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91EB1" w14:textId="77777777" w:rsidR="00ED32A0" w:rsidRPr="00A4065C" w:rsidRDefault="00BF1B4F" w:rsidP="00BF1B4F">
      <w:pPr>
        <w:pStyle w:val="Title"/>
        <w:rPr>
          <w:rFonts w:ascii="Arial" w:hAnsi="Arial" w:cs="Arial"/>
          <w:b/>
          <w:color w:val="009999"/>
        </w:rPr>
      </w:pPr>
      <w:r w:rsidRPr="00A4065C">
        <w:rPr>
          <w:rFonts w:ascii="Arial" w:hAnsi="Arial" w:cs="Arial"/>
          <w:b/>
          <w:color w:val="009999"/>
        </w:rPr>
        <w:t>Swansea Bay UHB Recovery &amp; Sustainability Plan 2022/23 – 2024/25</w:t>
      </w:r>
    </w:p>
    <w:p w14:paraId="0CFB29AC" w14:textId="77777777" w:rsidR="00BF1B4F" w:rsidRPr="00A4065C" w:rsidRDefault="00BF1B4F" w:rsidP="00BF1B4F">
      <w:pPr>
        <w:rPr>
          <w:rFonts w:ascii="Arial" w:hAnsi="Arial" w:cs="Arial"/>
        </w:rPr>
      </w:pPr>
    </w:p>
    <w:p w14:paraId="1A7A55E5" w14:textId="77777777" w:rsidR="00BF1B4F" w:rsidRPr="00A4065C" w:rsidRDefault="00BF1B4F" w:rsidP="00BF1B4F">
      <w:pPr>
        <w:pStyle w:val="Subtitle"/>
        <w:rPr>
          <w:rFonts w:ascii="Arial" w:hAnsi="Arial" w:cs="Arial"/>
          <w:color w:val="009999"/>
          <w:sz w:val="28"/>
        </w:rPr>
      </w:pPr>
      <w:r w:rsidRPr="00A4065C">
        <w:rPr>
          <w:rFonts w:ascii="Arial" w:hAnsi="Arial" w:cs="Arial"/>
          <w:color w:val="009999"/>
          <w:sz w:val="28"/>
        </w:rPr>
        <w:t>Improving the health and health care of our patients and communities</w:t>
      </w:r>
    </w:p>
    <w:p w14:paraId="623E04B0" w14:textId="77777777" w:rsidR="00BF1B4F" w:rsidRPr="00A4065C" w:rsidRDefault="00BF1B4F" w:rsidP="00BF1B4F">
      <w:pPr>
        <w:rPr>
          <w:rFonts w:ascii="Arial" w:hAnsi="Arial" w:cs="Arial"/>
        </w:rPr>
      </w:pPr>
    </w:p>
    <w:p w14:paraId="0046AD42" w14:textId="77777777" w:rsidR="00BF1B4F" w:rsidRPr="00A4065C" w:rsidRDefault="00BF1B4F" w:rsidP="00BF1B4F">
      <w:pPr>
        <w:pStyle w:val="Subtitle"/>
        <w:rPr>
          <w:rFonts w:ascii="Arial" w:hAnsi="Arial" w:cs="Arial"/>
          <w:b/>
          <w:color w:val="auto"/>
          <w:sz w:val="32"/>
        </w:rPr>
      </w:pPr>
      <w:r w:rsidRPr="00A4065C">
        <w:rPr>
          <w:rFonts w:ascii="Arial" w:hAnsi="Arial" w:cs="Arial"/>
          <w:b/>
          <w:color w:val="009999"/>
          <w:sz w:val="32"/>
        </w:rPr>
        <w:t>IMPROVING CARE FOR PEOPLE TOGETHER</w:t>
      </w:r>
    </w:p>
    <w:p w14:paraId="32715DDF" w14:textId="77777777" w:rsidR="00BF1B4F" w:rsidRPr="00A4065C" w:rsidRDefault="00BF1B4F" w:rsidP="00BF1B4F">
      <w:pPr>
        <w:widowControl w:val="0"/>
        <w:jc w:val="both"/>
        <w:rPr>
          <w:rFonts w:ascii="Arial" w:hAnsi="Arial" w:cs="Arial"/>
          <w:sz w:val="24"/>
          <w:szCs w:val="24"/>
        </w:rPr>
      </w:pPr>
      <w:r w:rsidRPr="00A4065C">
        <w:rPr>
          <w:rFonts w:ascii="Arial" w:hAnsi="Arial" w:cs="Arial"/>
          <w:sz w:val="24"/>
          <w:szCs w:val="24"/>
        </w:rPr>
        <w:t>We are the NHS in Swansea Bay, providing NHS services for the people of Swansea, Neath Port Talbot and surrounding areas and specialist health services for the South West Wales region and further. We aim to keep people healthy, support them to avoid ill health and be there with excellent healthcare when people need it.  We are focussed on what counts for patients and communities and shaping services around their needs and lifestyles.</w:t>
      </w:r>
    </w:p>
    <w:p w14:paraId="422B03E3" w14:textId="77777777" w:rsidR="00BF1B4F" w:rsidRPr="00A4065C" w:rsidRDefault="00BF1B4F" w:rsidP="00BF1B4F">
      <w:pPr>
        <w:widowControl w:val="0"/>
        <w:jc w:val="both"/>
        <w:rPr>
          <w:rFonts w:ascii="Arial" w:hAnsi="Arial" w:cs="Arial"/>
          <w:sz w:val="24"/>
          <w:szCs w:val="24"/>
        </w:rPr>
      </w:pPr>
      <w:r w:rsidRPr="00A4065C">
        <w:rPr>
          <w:rFonts w:ascii="Arial" w:hAnsi="Arial" w:cs="Arial"/>
          <w:sz w:val="24"/>
          <w:szCs w:val="24"/>
        </w:rPr>
        <w:t>To do this we have a three-year Recovery and Sustainability Plan setting out how we will implement the priorities in our Clinical Services Plan. These ideas formed the basis for our Changing for the Future engagement through which we received overwhelmingly positive support from patients, the public and staff, giving us a mandate for change and improvement which we are now delivering. The priorities include three Centres of Excellence, creating thriving primary, community and mental health service to provide care in and closer to people’s home for those who don’t need to be in hospital; reducing healthcare associated infections; maintaining COVID vigilance and resilience; and supporting staff and community wellbeing.</w:t>
      </w:r>
    </w:p>
    <w:p w14:paraId="0740F575" w14:textId="77777777" w:rsidR="00BF1B4F" w:rsidRPr="00A4065C" w:rsidRDefault="00BF1B4F" w:rsidP="00BF1B4F">
      <w:pPr>
        <w:widowControl w:val="0"/>
        <w:jc w:val="both"/>
        <w:rPr>
          <w:rFonts w:ascii="Arial" w:hAnsi="Arial" w:cs="Arial"/>
          <w:sz w:val="24"/>
          <w:szCs w:val="24"/>
        </w:rPr>
      </w:pPr>
      <w:r w:rsidRPr="00A4065C">
        <w:rPr>
          <w:rFonts w:ascii="Arial" w:hAnsi="Arial" w:cs="Arial"/>
          <w:sz w:val="24"/>
          <w:szCs w:val="24"/>
        </w:rPr>
        <w:t>We will achieve this through strong partnerships, with our staff, communities, local stakeholders and neighbouring health boards. This Everyday Plan provides an easy overview of what we aim to deliver.</w:t>
      </w:r>
    </w:p>
    <w:p w14:paraId="621542BF" w14:textId="77777777" w:rsidR="00C64FE7" w:rsidRPr="00A4065C" w:rsidRDefault="00C64FE7" w:rsidP="00BF1B4F">
      <w:pPr>
        <w:pStyle w:val="Subtitle"/>
        <w:rPr>
          <w:rFonts w:ascii="Arial" w:hAnsi="Arial" w:cs="Arial"/>
          <w:color w:val="auto"/>
          <w:sz w:val="32"/>
        </w:rPr>
      </w:pPr>
    </w:p>
    <w:p w14:paraId="64AE90E5" w14:textId="77777777" w:rsidR="00BF1B4F" w:rsidRPr="00A4065C" w:rsidRDefault="00BF1B4F" w:rsidP="00BF1B4F">
      <w:pPr>
        <w:pStyle w:val="Subtitle"/>
        <w:rPr>
          <w:rFonts w:ascii="Arial" w:hAnsi="Arial" w:cs="Arial"/>
          <w:b/>
          <w:color w:val="auto"/>
          <w:sz w:val="32"/>
        </w:rPr>
      </w:pPr>
      <w:r w:rsidRPr="00A4065C">
        <w:rPr>
          <w:rFonts w:ascii="Arial" w:hAnsi="Arial" w:cs="Arial"/>
          <w:b/>
          <w:color w:val="009999"/>
          <w:sz w:val="32"/>
        </w:rPr>
        <w:t>Our Strategic Objectives</w:t>
      </w:r>
    </w:p>
    <w:p w14:paraId="17F99688" w14:textId="77777777" w:rsidR="00BF1B4F" w:rsidRPr="00A4065C" w:rsidRDefault="00BF1B4F" w:rsidP="00BF1B4F">
      <w:pPr>
        <w:widowControl w:val="0"/>
        <w:spacing w:after="200"/>
        <w:jc w:val="both"/>
        <w:rPr>
          <w:rFonts w:ascii="Arial" w:hAnsi="Arial" w:cs="Arial"/>
          <w:sz w:val="24"/>
          <w:szCs w:val="24"/>
        </w:rPr>
      </w:pPr>
      <w:r w:rsidRPr="00A4065C">
        <w:rPr>
          <w:rFonts w:ascii="Arial" w:hAnsi="Arial" w:cs="Arial"/>
          <w:b/>
          <w:bCs/>
          <w:color w:val="009999"/>
          <w:sz w:val="24"/>
          <w:szCs w:val="24"/>
        </w:rPr>
        <w:t>A focus on population health:</w:t>
      </w:r>
      <w:r w:rsidRPr="00A4065C">
        <w:rPr>
          <w:rFonts w:ascii="Arial" w:hAnsi="Arial" w:cs="Arial"/>
          <w:b/>
          <w:bCs/>
          <w:sz w:val="24"/>
          <w:szCs w:val="24"/>
        </w:rPr>
        <w:t xml:space="preserve"> </w:t>
      </w:r>
      <w:r w:rsidRPr="00A4065C">
        <w:rPr>
          <w:rFonts w:ascii="Arial" w:hAnsi="Arial" w:cs="Arial"/>
          <w:kern w:val="24"/>
          <w:sz w:val="24"/>
          <w:szCs w:val="24"/>
        </w:rPr>
        <w:t xml:space="preserve">We will deliver more effective action aimed at preventing ill-health and supporting good health and well-being and addressing inequalities. </w:t>
      </w:r>
    </w:p>
    <w:p w14:paraId="5D10A41D" w14:textId="77777777" w:rsidR="00BF1B4F" w:rsidRPr="00A4065C" w:rsidRDefault="00BF1B4F" w:rsidP="00BF1B4F">
      <w:pPr>
        <w:widowControl w:val="0"/>
        <w:spacing w:after="200"/>
        <w:jc w:val="both"/>
        <w:rPr>
          <w:rFonts w:ascii="Arial" w:hAnsi="Arial" w:cs="Arial"/>
          <w:sz w:val="24"/>
          <w:szCs w:val="24"/>
        </w:rPr>
      </w:pPr>
      <w:r w:rsidRPr="00A4065C">
        <w:rPr>
          <w:rFonts w:ascii="Arial" w:hAnsi="Arial" w:cs="Arial"/>
          <w:b/>
          <w:bCs/>
          <w:color w:val="009999"/>
          <w:sz w:val="24"/>
          <w:szCs w:val="24"/>
        </w:rPr>
        <w:t xml:space="preserve">The transformation of primary and community care, mental health and learning disabilities: </w:t>
      </w:r>
      <w:r w:rsidRPr="00A4065C">
        <w:rPr>
          <w:rFonts w:ascii="Arial" w:hAnsi="Arial" w:cs="Arial"/>
          <w:kern w:val="24"/>
          <w:sz w:val="24"/>
          <w:szCs w:val="24"/>
        </w:rPr>
        <w:t>We will ensure care is better coordinated to promote the wellbeing of individuals and communities</w:t>
      </w:r>
      <w:r w:rsidRPr="00A4065C">
        <w:rPr>
          <w:rFonts w:ascii="Arial" w:hAnsi="Arial" w:cs="Arial"/>
          <w:sz w:val="24"/>
          <w:szCs w:val="24"/>
        </w:rPr>
        <w:t xml:space="preserve">. </w:t>
      </w:r>
    </w:p>
    <w:p w14:paraId="6274DC07" w14:textId="77777777" w:rsidR="00BF1B4F" w:rsidRPr="00A4065C" w:rsidRDefault="00BF1B4F" w:rsidP="00BF1B4F">
      <w:pPr>
        <w:widowControl w:val="0"/>
        <w:spacing w:after="200"/>
        <w:jc w:val="both"/>
        <w:rPr>
          <w:rFonts w:ascii="Arial" w:hAnsi="Arial" w:cs="Arial"/>
          <w:sz w:val="24"/>
          <w:szCs w:val="24"/>
        </w:rPr>
      </w:pPr>
      <w:r w:rsidRPr="00A4065C">
        <w:rPr>
          <w:rFonts w:ascii="Arial" w:hAnsi="Arial" w:cs="Arial"/>
          <w:b/>
          <w:bCs/>
          <w:color w:val="009999"/>
          <w:sz w:val="24"/>
          <w:szCs w:val="24"/>
        </w:rPr>
        <w:t>Networked hospitals and a systems approach:</w:t>
      </w:r>
      <w:r w:rsidRPr="00A4065C">
        <w:rPr>
          <w:rFonts w:ascii="Arial" w:hAnsi="Arial" w:cs="Arial"/>
          <w:b/>
          <w:bCs/>
          <w:sz w:val="24"/>
          <w:szCs w:val="24"/>
        </w:rPr>
        <w:t xml:space="preserve"> </w:t>
      </w:r>
      <w:r w:rsidRPr="00A4065C">
        <w:rPr>
          <w:rFonts w:ascii="Arial" w:hAnsi="Arial" w:cs="Arial"/>
          <w:sz w:val="24"/>
          <w:szCs w:val="24"/>
        </w:rPr>
        <w:t xml:space="preserve">We will </w:t>
      </w:r>
      <w:r w:rsidRPr="00A4065C">
        <w:rPr>
          <w:rFonts w:ascii="Arial" w:hAnsi="Arial" w:cs="Arial"/>
          <w:kern w:val="24"/>
          <w:sz w:val="24"/>
          <w:szCs w:val="24"/>
        </w:rPr>
        <w:t xml:space="preserve">make each of our main hospitals a centre of excellence for different services. Rather than each site serving </w:t>
      </w:r>
      <w:r w:rsidRPr="00A4065C">
        <w:rPr>
          <w:rFonts w:ascii="Arial" w:hAnsi="Arial" w:cs="Arial"/>
          <w:kern w:val="24"/>
          <w:sz w:val="24"/>
          <w:szCs w:val="24"/>
        </w:rPr>
        <w:lastRenderedPageBreak/>
        <w:t xml:space="preserve">just its local area all three hospitals will serve the whole of the Swansea Bay area as part of a network of </w:t>
      </w:r>
      <w:r w:rsidR="00C64FE7" w:rsidRPr="00A4065C">
        <w:rPr>
          <w:rFonts w:ascii="Arial" w:hAnsi="Arial" w:cs="Arial"/>
          <w:kern w:val="24"/>
          <w:sz w:val="24"/>
          <w:szCs w:val="24"/>
        </w:rPr>
        <w:t>specialist providers</w:t>
      </w:r>
      <w:r w:rsidRPr="00A4065C">
        <w:rPr>
          <w:rFonts w:ascii="Arial" w:hAnsi="Arial" w:cs="Arial"/>
          <w:kern w:val="24"/>
          <w:sz w:val="24"/>
          <w:szCs w:val="24"/>
        </w:rPr>
        <w:t xml:space="preserve">. </w:t>
      </w:r>
    </w:p>
    <w:p w14:paraId="3829DD2C" w14:textId="77777777" w:rsidR="00BF1B4F" w:rsidRPr="00A4065C" w:rsidRDefault="00BF1B4F" w:rsidP="00BF1B4F">
      <w:pPr>
        <w:widowControl w:val="0"/>
        <w:spacing w:after="200"/>
        <w:jc w:val="both"/>
        <w:rPr>
          <w:rFonts w:ascii="Arial" w:hAnsi="Arial" w:cs="Arial"/>
          <w:b/>
          <w:bCs/>
          <w:sz w:val="24"/>
          <w:szCs w:val="24"/>
        </w:rPr>
      </w:pPr>
      <w:r w:rsidRPr="00A4065C">
        <w:rPr>
          <w:rFonts w:ascii="Arial" w:hAnsi="Arial" w:cs="Arial"/>
          <w:b/>
          <w:bCs/>
          <w:color w:val="009999"/>
          <w:sz w:val="24"/>
          <w:szCs w:val="24"/>
        </w:rPr>
        <w:t>Benchmarking well with peers from a quality and performance perspective:</w:t>
      </w:r>
      <w:r w:rsidRPr="00A4065C">
        <w:rPr>
          <w:rFonts w:ascii="Arial" w:hAnsi="Arial" w:cs="Arial"/>
          <w:b/>
          <w:bCs/>
          <w:sz w:val="24"/>
          <w:szCs w:val="24"/>
        </w:rPr>
        <w:t xml:space="preserve"> </w:t>
      </w:r>
      <w:r w:rsidRPr="00A4065C">
        <w:rPr>
          <w:rFonts w:ascii="Arial" w:hAnsi="Arial" w:cs="Arial"/>
          <w:kern w:val="24"/>
          <w:sz w:val="24"/>
          <w:szCs w:val="24"/>
        </w:rPr>
        <w:t xml:space="preserve">We will allocate our resources to maximise health outcomes, improve population health and ensure our resources are allocated to deliver best value. </w:t>
      </w:r>
    </w:p>
    <w:p w14:paraId="3916B8A7" w14:textId="77777777" w:rsidR="00BF1B4F" w:rsidRPr="00A4065C" w:rsidRDefault="00BF1B4F" w:rsidP="00BF1B4F">
      <w:pPr>
        <w:widowControl w:val="0"/>
        <w:spacing w:after="200"/>
        <w:jc w:val="both"/>
        <w:rPr>
          <w:rFonts w:ascii="Arial" w:hAnsi="Arial" w:cs="Arial"/>
          <w:sz w:val="24"/>
          <w:szCs w:val="24"/>
        </w:rPr>
      </w:pPr>
      <w:r w:rsidRPr="00A4065C">
        <w:rPr>
          <w:rFonts w:ascii="Arial" w:hAnsi="Arial" w:cs="Arial"/>
          <w:b/>
          <w:bCs/>
          <w:color w:val="009999"/>
          <w:sz w:val="24"/>
          <w:szCs w:val="24"/>
        </w:rPr>
        <w:t>Demonstrably improved safety, quality and reduced harm:</w:t>
      </w:r>
      <w:r w:rsidRPr="00A4065C">
        <w:rPr>
          <w:rFonts w:ascii="Arial" w:hAnsi="Arial" w:cs="Arial"/>
          <w:b/>
          <w:bCs/>
          <w:sz w:val="24"/>
          <w:szCs w:val="24"/>
        </w:rPr>
        <w:t xml:space="preserve"> </w:t>
      </w:r>
      <w:r w:rsidRPr="00A4065C">
        <w:rPr>
          <w:rFonts w:ascii="Arial" w:hAnsi="Arial" w:cs="Arial"/>
          <w:kern w:val="24"/>
          <w:sz w:val="24"/>
          <w:szCs w:val="24"/>
          <w:lang w:val="en-US"/>
        </w:rPr>
        <w:t xml:space="preserve">Our rates of </w:t>
      </w:r>
      <w:r w:rsidRPr="00A4065C">
        <w:rPr>
          <w:rFonts w:ascii="Arial" w:hAnsi="Arial" w:cs="Arial"/>
          <w:kern w:val="24"/>
          <w:sz w:val="24"/>
          <w:szCs w:val="24"/>
        </w:rPr>
        <w:t>Healthcare Acquired Infections</w:t>
      </w:r>
      <w:r w:rsidRPr="00A4065C">
        <w:rPr>
          <w:rFonts w:ascii="Arial" w:hAnsi="Arial" w:cs="Arial"/>
          <w:kern w:val="24"/>
          <w:sz w:val="24"/>
          <w:szCs w:val="24"/>
          <w:lang w:val="en-US"/>
        </w:rPr>
        <w:t xml:space="preserve"> are high and need to reduce significantly. </w:t>
      </w:r>
      <w:r w:rsidRPr="00A4065C">
        <w:rPr>
          <w:rFonts w:ascii="Arial" w:hAnsi="Arial" w:cs="Arial"/>
          <w:kern w:val="24"/>
          <w:sz w:val="24"/>
          <w:szCs w:val="24"/>
        </w:rPr>
        <w:t>We will i</w:t>
      </w:r>
      <w:r w:rsidR="00C64FE7" w:rsidRPr="00A4065C">
        <w:rPr>
          <w:rFonts w:ascii="Arial" w:hAnsi="Arial" w:cs="Arial"/>
          <w:kern w:val="24"/>
          <w:sz w:val="24"/>
          <w:szCs w:val="24"/>
          <w:lang w:val="en-US"/>
        </w:rPr>
        <w:t>increase</w:t>
      </w:r>
      <w:r w:rsidRPr="00A4065C">
        <w:rPr>
          <w:rFonts w:ascii="Arial" w:hAnsi="Arial" w:cs="Arial"/>
          <w:kern w:val="24"/>
          <w:sz w:val="24"/>
          <w:szCs w:val="24"/>
          <w:lang w:val="en-US"/>
        </w:rPr>
        <w:t xml:space="preserve"> our focus on incidence surveillance, education, training and compliance</w:t>
      </w:r>
      <w:r w:rsidRPr="00A4065C">
        <w:rPr>
          <w:rFonts w:ascii="Arial" w:hAnsi="Arial" w:cs="Arial"/>
          <w:sz w:val="24"/>
          <w:szCs w:val="24"/>
        </w:rPr>
        <w:t xml:space="preserve">. </w:t>
      </w:r>
    </w:p>
    <w:p w14:paraId="37B6A613" w14:textId="77777777" w:rsidR="00BF1B4F" w:rsidRPr="00A4065C" w:rsidRDefault="00BF1B4F" w:rsidP="00BF1B4F">
      <w:pPr>
        <w:widowControl w:val="0"/>
        <w:spacing w:after="200"/>
        <w:jc w:val="both"/>
        <w:rPr>
          <w:rFonts w:ascii="Arial" w:hAnsi="Arial" w:cs="Arial"/>
          <w:b/>
          <w:bCs/>
          <w:sz w:val="24"/>
          <w:szCs w:val="24"/>
        </w:rPr>
      </w:pPr>
      <w:r w:rsidRPr="00A4065C">
        <w:rPr>
          <w:rFonts w:ascii="Arial" w:hAnsi="Arial" w:cs="Arial"/>
          <w:b/>
          <w:bCs/>
          <w:color w:val="009999"/>
          <w:sz w:val="24"/>
          <w:szCs w:val="24"/>
        </w:rPr>
        <w:t>Excellent staff experience:</w:t>
      </w:r>
      <w:r w:rsidRPr="00A4065C">
        <w:rPr>
          <w:rFonts w:ascii="Arial" w:hAnsi="Arial" w:cs="Arial"/>
          <w:b/>
          <w:bCs/>
          <w:sz w:val="24"/>
          <w:szCs w:val="24"/>
        </w:rPr>
        <w:t xml:space="preserve"> </w:t>
      </w:r>
      <w:r w:rsidRPr="00A4065C">
        <w:rPr>
          <w:rFonts w:ascii="Arial" w:hAnsi="Arial" w:cs="Arial"/>
          <w:kern w:val="24"/>
          <w:sz w:val="24"/>
          <w:szCs w:val="24"/>
        </w:rPr>
        <w:t xml:space="preserve">Our key priority is to support and look after our amazing staff who </w:t>
      </w:r>
      <w:r w:rsidR="00C64FE7" w:rsidRPr="00A4065C">
        <w:rPr>
          <w:rFonts w:ascii="Arial" w:hAnsi="Arial" w:cs="Arial"/>
          <w:kern w:val="24"/>
          <w:sz w:val="24"/>
          <w:szCs w:val="24"/>
        </w:rPr>
        <w:t>have worked</w:t>
      </w:r>
      <w:r w:rsidRPr="00A4065C">
        <w:rPr>
          <w:rFonts w:ascii="Arial" w:hAnsi="Arial" w:cs="Arial"/>
          <w:kern w:val="24"/>
          <w:sz w:val="24"/>
          <w:szCs w:val="24"/>
        </w:rPr>
        <w:t xml:space="preserve"> tirelessly through these unprecedented times.  We will deliver the Staff Health &amp; Wellbeing Strategy, improve staff experience, strengthen our training links with universities, improve recruitment availability and retention.</w:t>
      </w:r>
    </w:p>
    <w:p w14:paraId="750E04B6" w14:textId="77777777" w:rsidR="00BF1B4F" w:rsidRPr="00A4065C" w:rsidRDefault="00BF1B4F" w:rsidP="00BF1B4F">
      <w:pPr>
        <w:widowControl w:val="0"/>
        <w:spacing w:after="200"/>
        <w:jc w:val="both"/>
        <w:rPr>
          <w:rFonts w:ascii="Arial" w:hAnsi="Arial" w:cs="Arial"/>
          <w:b/>
          <w:bCs/>
          <w:sz w:val="24"/>
          <w:szCs w:val="24"/>
        </w:rPr>
      </w:pPr>
      <w:r w:rsidRPr="00A4065C">
        <w:rPr>
          <w:rFonts w:ascii="Arial" w:hAnsi="Arial" w:cs="Arial"/>
          <w:b/>
          <w:bCs/>
          <w:color w:val="009999"/>
          <w:sz w:val="24"/>
          <w:szCs w:val="24"/>
        </w:rPr>
        <w:t>Improved financial health:</w:t>
      </w:r>
      <w:r w:rsidRPr="00A4065C">
        <w:rPr>
          <w:rFonts w:ascii="Arial" w:hAnsi="Arial" w:cs="Arial"/>
          <w:b/>
          <w:bCs/>
          <w:sz w:val="24"/>
          <w:szCs w:val="24"/>
        </w:rPr>
        <w:t xml:space="preserve"> </w:t>
      </w:r>
      <w:r w:rsidRPr="00A4065C">
        <w:rPr>
          <w:rFonts w:ascii="Arial" w:hAnsi="Arial" w:cs="Arial"/>
          <w:kern w:val="24"/>
          <w:sz w:val="24"/>
          <w:szCs w:val="24"/>
        </w:rPr>
        <w:t>The Health Board has met the financial challenge of the ongoing pandemic in 2021/22 and maintained financial stability in 2021/22. We are committed to continue with this drive and focus on the delivery of savings to deliver continued financial balance.</w:t>
      </w:r>
    </w:p>
    <w:p w14:paraId="35D7A3D8" w14:textId="77777777" w:rsidR="00C64FE7" w:rsidRPr="00A4065C" w:rsidRDefault="00BF1B4F" w:rsidP="00C64FE7">
      <w:pPr>
        <w:widowControl w:val="0"/>
        <w:rPr>
          <w:rFonts w:ascii="Arial" w:hAnsi="Arial" w:cs="Arial"/>
          <w:color w:val="FF0000"/>
        </w:rPr>
      </w:pPr>
      <w:r w:rsidRPr="00A4065C">
        <w:rPr>
          <w:rFonts w:ascii="Arial" w:hAnsi="Arial" w:cs="Arial"/>
        </w:rPr>
        <w:t> </w:t>
      </w:r>
    </w:p>
    <w:p w14:paraId="2CB55456" w14:textId="77777777" w:rsidR="00BF1B4F" w:rsidRPr="00A4065C" w:rsidRDefault="00BF1B4F" w:rsidP="00C64FE7">
      <w:pPr>
        <w:widowControl w:val="0"/>
        <w:rPr>
          <w:rFonts w:ascii="Arial" w:hAnsi="Arial" w:cs="Arial"/>
          <w:b/>
          <w:color w:val="009999"/>
          <w:sz w:val="32"/>
        </w:rPr>
      </w:pPr>
      <w:r w:rsidRPr="00A4065C">
        <w:rPr>
          <w:rFonts w:ascii="Arial" w:hAnsi="Arial" w:cs="Arial"/>
          <w:b/>
          <w:color w:val="009999"/>
          <w:sz w:val="32"/>
        </w:rPr>
        <w:t>CENTRES OF EXCELLENCE</w:t>
      </w:r>
    </w:p>
    <w:p w14:paraId="437129EE" w14:textId="77777777" w:rsidR="00BF1B4F" w:rsidRPr="00A4065C" w:rsidRDefault="00BF1B4F" w:rsidP="00BF1B4F">
      <w:pPr>
        <w:pStyle w:val="Pa2"/>
        <w:widowControl w:val="0"/>
        <w:spacing w:before="100"/>
        <w:jc w:val="both"/>
        <w:rPr>
          <w:rFonts w:ascii="Arial" w:hAnsi="Arial" w:cs="Arial"/>
          <w:color w:val="auto"/>
          <w:sz w:val="24"/>
          <w:szCs w:val="24"/>
          <w14:ligatures w14:val="none"/>
        </w:rPr>
      </w:pPr>
      <w:r w:rsidRPr="00A4065C">
        <w:rPr>
          <w:rFonts w:ascii="Arial" w:hAnsi="Arial" w:cs="Arial"/>
          <w:color w:val="auto"/>
          <w:sz w:val="24"/>
          <w:szCs w:val="24"/>
          <w14:ligatures w14:val="none"/>
        </w:rPr>
        <w:t>In addition to the challenges that COVID-19 has brought we also need to make sure that the way we work is right for the kind of modern health service we aim to provide. Our hospitals were designed years ago in a way that was best suited to peoples’ health care needs at that time, but the challenges and expectations of the 21st century are very different.</w:t>
      </w:r>
    </w:p>
    <w:p w14:paraId="67625C43" w14:textId="77777777" w:rsidR="00BF1B4F" w:rsidRPr="00A4065C" w:rsidRDefault="00BF1B4F" w:rsidP="00BF1B4F">
      <w:pPr>
        <w:pStyle w:val="Pa2"/>
        <w:widowControl w:val="0"/>
        <w:spacing w:before="100"/>
        <w:jc w:val="both"/>
        <w:rPr>
          <w:rFonts w:ascii="Arial" w:hAnsi="Arial" w:cs="Arial"/>
          <w:color w:val="auto"/>
          <w:sz w:val="23"/>
          <w:szCs w:val="23"/>
          <w14:ligatures w14:val="none"/>
        </w:rPr>
      </w:pPr>
      <w:r w:rsidRPr="00A4065C">
        <w:rPr>
          <w:rFonts w:ascii="Arial" w:hAnsi="Arial" w:cs="Arial"/>
          <w:color w:val="auto"/>
          <w:sz w:val="24"/>
          <w:szCs w:val="24"/>
          <w14:ligatures w14:val="none"/>
        </w:rPr>
        <w:t>Our three centres of excellence will reduce long waits for emergency, cancer and planned care services and enable our staff to use their skills to the maximum effect. This specialisation will support our three hospital sites working together to provide the full range and level of health care services needed though a network of care.</w:t>
      </w:r>
    </w:p>
    <w:p w14:paraId="437A5726" w14:textId="77777777" w:rsidR="00BF1B4F" w:rsidRPr="00A4065C" w:rsidRDefault="00BF1B4F" w:rsidP="00BF1B4F">
      <w:pPr>
        <w:pStyle w:val="Pa2"/>
        <w:widowControl w:val="0"/>
        <w:spacing w:before="100"/>
        <w:jc w:val="both"/>
        <w:rPr>
          <w:rFonts w:ascii="Arial" w:hAnsi="Arial" w:cs="Arial"/>
          <w:color w:val="auto"/>
          <w:sz w:val="24"/>
          <w:szCs w:val="24"/>
          <w14:ligatures w14:val="none"/>
        </w:rPr>
      </w:pPr>
      <w:r w:rsidRPr="00A4065C">
        <w:rPr>
          <w:rFonts w:ascii="Arial" w:hAnsi="Arial" w:cs="Arial"/>
          <w:color w:val="auto"/>
          <w:sz w:val="24"/>
          <w:szCs w:val="24"/>
          <w14:ligatures w14:val="none"/>
        </w:rPr>
        <w:t xml:space="preserve">Through a combination of expanding and repurposing physical areas within our hospitals, moving some of our services to different sites, and investing in new staff, we aim to unblock bottle necks and streamline how we deliver care. </w:t>
      </w:r>
    </w:p>
    <w:p w14:paraId="476E1A5B" w14:textId="77777777" w:rsidR="00BF1B4F" w:rsidRPr="00A4065C" w:rsidRDefault="00BF1B4F" w:rsidP="00BF1B4F">
      <w:pPr>
        <w:pStyle w:val="Pa2"/>
        <w:widowControl w:val="0"/>
        <w:spacing w:before="100"/>
        <w:jc w:val="both"/>
        <w:rPr>
          <w:rFonts w:ascii="Arial" w:hAnsi="Arial" w:cs="Arial"/>
          <w:color w:val="auto"/>
          <w:sz w:val="24"/>
          <w:szCs w:val="24"/>
          <w14:ligatures w14:val="none"/>
        </w:rPr>
      </w:pPr>
      <w:r w:rsidRPr="00A4065C">
        <w:rPr>
          <w:rFonts w:ascii="Arial" w:hAnsi="Arial" w:cs="Arial"/>
          <w:color w:val="auto"/>
          <w:sz w:val="24"/>
          <w:szCs w:val="24"/>
          <w14:ligatures w14:val="none"/>
        </w:rPr>
        <w:t>These changes will not only improve our delivery of care but they will enhance staff and patient experience.</w:t>
      </w:r>
    </w:p>
    <w:p w14:paraId="65F5EED2" w14:textId="77777777" w:rsidR="00BF1B4F" w:rsidRPr="00A4065C" w:rsidRDefault="00BF1B4F" w:rsidP="00BF1B4F">
      <w:pPr>
        <w:pStyle w:val="Pa2"/>
        <w:widowControl w:val="0"/>
        <w:spacing w:before="100"/>
        <w:jc w:val="both"/>
        <w:rPr>
          <w:rFonts w:ascii="Arial" w:hAnsi="Arial" w:cs="Arial"/>
          <w:color w:val="auto"/>
          <w:sz w:val="24"/>
          <w:szCs w:val="24"/>
          <w14:ligatures w14:val="none"/>
        </w:rPr>
      </w:pPr>
    </w:p>
    <w:p w14:paraId="26D7DF5C" w14:textId="77777777" w:rsidR="00BF1B4F" w:rsidRPr="00A4065C" w:rsidRDefault="00BF1B4F" w:rsidP="00BF1B4F">
      <w:pPr>
        <w:pStyle w:val="Pa2"/>
        <w:widowControl w:val="0"/>
        <w:spacing w:before="100"/>
        <w:jc w:val="both"/>
        <w:rPr>
          <w:rFonts w:ascii="Arial" w:hAnsi="Arial" w:cs="Arial"/>
          <w:color w:val="auto"/>
          <w:sz w:val="24"/>
          <w:szCs w:val="24"/>
          <w14:ligatures w14:val="none"/>
        </w:rPr>
      </w:pPr>
    </w:p>
    <w:p w14:paraId="42A08392" w14:textId="77777777" w:rsidR="00BF1B4F" w:rsidRPr="00A4065C" w:rsidRDefault="00BF1B4F" w:rsidP="00BF1B4F">
      <w:pPr>
        <w:pStyle w:val="Pa2"/>
        <w:widowControl w:val="0"/>
        <w:jc w:val="both"/>
        <w:rPr>
          <w:rFonts w:ascii="Arial" w:hAnsi="Arial" w:cs="Arial"/>
          <w:sz w:val="24"/>
          <w:szCs w:val="24"/>
          <w14:ligatures w14:val="none"/>
        </w:rPr>
      </w:pPr>
      <w:r w:rsidRPr="00A4065C">
        <w:rPr>
          <w:rFonts w:ascii="Arial" w:hAnsi="Arial" w:cs="Arial"/>
          <w:b/>
          <w:bCs/>
          <w:color w:val="009999"/>
          <w:sz w:val="36"/>
          <w:szCs w:val="36"/>
          <w14:ligatures w14:val="none"/>
        </w:rPr>
        <w:t>Morriston hospital</w:t>
      </w:r>
      <w:r w:rsidRPr="00A4065C">
        <w:rPr>
          <w:rFonts w:ascii="Arial" w:hAnsi="Arial" w:cs="Arial"/>
          <w:b/>
          <w:bCs/>
          <w:sz w:val="36"/>
          <w:szCs w:val="36"/>
          <w14:ligatures w14:val="none"/>
        </w:rPr>
        <w:t xml:space="preserve"> </w:t>
      </w:r>
      <w:r w:rsidRPr="00A4065C">
        <w:rPr>
          <w:rFonts w:ascii="Arial" w:hAnsi="Arial" w:cs="Arial"/>
          <w:bCs/>
          <w:sz w:val="24"/>
          <w:szCs w:val="24"/>
          <w14:ligatures w14:val="none"/>
        </w:rPr>
        <w:t xml:space="preserve">will be the centre of excellence for urgent and emergency care, specialist care and regional surgical services, including complex medical interventions. </w:t>
      </w:r>
    </w:p>
    <w:p w14:paraId="22E445E4" w14:textId="77777777" w:rsidR="00BF1B4F" w:rsidRPr="00A4065C" w:rsidRDefault="00BF1B4F" w:rsidP="00BF1B4F">
      <w:pPr>
        <w:widowControl w:val="0"/>
        <w:rPr>
          <w:rFonts w:ascii="Arial" w:hAnsi="Arial" w:cs="Arial"/>
          <w:sz w:val="20"/>
          <w:szCs w:val="20"/>
        </w:rPr>
      </w:pPr>
      <w:r w:rsidRPr="00A4065C">
        <w:rPr>
          <w:rFonts w:ascii="Arial" w:hAnsi="Arial" w:cs="Arial"/>
        </w:rPr>
        <w:t> </w:t>
      </w:r>
    </w:p>
    <w:p w14:paraId="2A5A0B1B" w14:textId="77777777" w:rsidR="00BF1B4F" w:rsidRPr="00A4065C" w:rsidRDefault="00BF1B4F" w:rsidP="00C64FE7">
      <w:pPr>
        <w:pStyle w:val="ListParagraph"/>
        <w:widowControl w:val="0"/>
        <w:numPr>
          <w:ilvl w:val="0"/>
          <w:numId w:val="1"/>
        </w:numPr>
        <w:rPr>
          <w:rFonts w:ascii="Arial" w:hAnsi="Arial" w:cs="Arial"/>
          <w:sz w:val="24"/>
          <w:szCs w:val="24"/>
        </w:rPr>
      </w:pPr>
      <w:r w:rsidRPr="00A4065C">
        <w:rPr>
          <w:rFonts w:ascii="Arial" w:hAnsi="Arial" w:cs="Arial"/>
          <w:sz w:val="24"/>
          <w:szCs w:val="24"/>
        </w:rPr>
        <w:t>Urgent and Emergency Care</w:t>
      </w:r>
    </w:p>
    <w:p w14:paraId="5B68C507" w14:textId="77777777" w:rsidR="00BF1B4F" w:rsidRPr="00A4065C" w:rsidRDefault="00BF1B4F" w:rsidP="00C64FE7">
      <w:pPr>
        <w:pStyle w:val="ListParagraph"/>
        <w:widowControl w:val="0"/>
        <w:numPr>
          <w:ilvl w:val="0"/>
          <w:numId w:val="1"/>
        </w:numPr>
        <w:rPr>
          <w:rFonts w:ascii="Arial" w:hAnsi="Arial" w:cs="Arial"/>
          <w:sz w:val="24"/>
          <w:szCs w:val="24"/>
        </w:rPr>
      </w:pPr>
      <w:r w:rsidRPr="00A4065C">
        <w:rPr>
          <w:rFonts w:ascii="Arial" w:hAnsi="Arial" w:cs="Arial"/>
          <w:sz w:val="24"/>
          <w:szCs w:val="24"/>
        </w:rPr>
        <w:t>Critical Care Provision</w:t>
      </w:r>
    </w:p>
    <w:p w14:paraId="5D5B7C8D" w14:textId="77777777" w:rsidR="00BF1B4F" w:rsidRPr="00A4065C" w:rsidRDefault="00BF1B4F" w:rsidP="00C64FE7">
      <w:pPr>
        <w:pStyle w:val="ListParagraph"/>
        <w:widowControl w:val="0"/>
        <w:numPr>
          <w:ilvl w:val="0"/>
          <w:numId w:val="1"/>
        </w:numPr>
        <w:rPr>
          <w:rFonts w:ascii="Arial" w:hAnsi="Arial" w:cs="Arial"/>
          <w:sz w:val="24"/>
          <w:szCs w:val="24"/>
        </w:rPr>
      </w:pPr>
      <w:r w:rsidRPr="00A4065C">
        <w:rPr>
          <w:rFonts w:ascii="Arial" w:hAnsi="Arial" w:cs="Arial"/>
          <w:sz w:val="24"/>
          <w:szCs w:val="24"/>
        </w:rPr>
        <w:t>Regional Major Trauma Network &amp; Trauma Lead</w:t>
      </w:r>
    </w:p>
    <w:p w14:paraId="19C6135A" w14:textId="77777777" w:rsidR="00BF1B4F" w:rsidRPr="00A4065C" w:rsidRDefault="00BF1B4F" w:rsidP="00C64FE7">
      <w:pPr>
        <w:pStyle w:val="ListParagraph"/>
        <w:widowControl w:val="0"/>
        <w:numPr>
          <w:ilvl w:val="0"/>
          <w:numId w:val="1"/>
        </w:numPr>
        <w:rPr>
          <w:rFonts w:ascii="Arial" w:hAnsi="Arial" w:cs="Arial"/>
          <w:sz w:val="24"/>
          <w:szCs w:val="24"/>
        </w:rPr>
      </w:pPr>
      <w:r w:rsidRPr="00A4065C">
        <w:rPr>
          <w:rFonts w:ascii="Arial" w:hAnsi="Arial" w:cs="Arial"/>
          <w:sz w:val="24"/>
          <w:szCs w:val="24"/>
        </w:rPr>
        <w:t>Short Term Treatment of Acutely Unwell Patients</w:t>
      </w:r>
    </w:p>
    <w:p w14:paraId="5EE12D46" w14:textId="77777777" w:rsidR="00BF1B4F" w:rsidRPr="00A4065C" w:rsidRDefault="00BF1B4F" w:rsidP="00C64FE7">
      <w:pPr>
        <w:pStyle w:val="ListParagraph"/>
        <w:widowControl w:val="0"/>
        <w:numPr>
          <w:ilvl w:val="0"/>
          <w:numId w:val="1"/>
        </w:numPr>
        <w:rPr>
          <w:rFonts w:ascii="Arial" w:hAnsi="Arial" w:cs="Arial"/>
          <w:sz w:val="24"/>
          <w:szCs w:val="24"/>
        </w:rPr>
      </w:pPr>
      <w:r w:rsidRPr="00A4065C">
        <w:rPr>
          <w:rFonts w:ascii="Arial" w:hAnsi="Arial" w:cs="Arial"/>
          <w:sz w:val="24"/>
          <w:szCs w:val="24"/>
        </w:rPr>
        <w:t>Specialist and Complex Care</w:t>
      </w:r>
    </w:p>
    <w:p w14:paraId="7F92BE80" w14:textId="77777777" w:rsidR="00BF1B4F" w:rsidRPr="00A4065C" w:rsidRDefault="00BF1B4F" w:rsidP="00C64FE7">
      <w:pPr>
        <w:pStyle w:val="ListParagraph"/>
        <w:widowControl w:val="0"/>
        <w:numPr>
          <w:ilvl w:val="0"/>
          <w:numId w:val="1"/>
        </w:numPr>
        <w:rPr>
          <w:rFonts w:ascii="Arial" w:hAnsi="Arial" w:cs="Arial"/>
          <w:sz w:val="24"/>
          <w:szCs w:val="24"/>
        </w:rPr>
      </w:pPr>
      <w:r w:rsidRPr="00A4065C">
        <w:rPr>
          <w:rFonts w:ascii="Arial" w:hAnsi="Arial" w:cs="Arial"/>
          <w:sz w:val="24"/>
          <w:szCs w:val="24"/>
        </w:rPr>
        <w:lastRenderedPageBreak/>
        <w:t>Unscheduled and Complex Surgery across a broad range of specialities</w:t>
      </w:r>
    </w:p>
    <w:p w14:paraId="3BA3402B" w14:textId="77777777" w:rsidR="00BF1B4F" w:rsidRPr="00A4065C" w:rsidRDefault="00BF1B4F" w:rsidP="00C64FE7">
      <w:pPr>
        <w:pStyle w:val="ListParagraph"/>
        <w:widowControl w:val="0"/>
        <w:numPr>
          <w:ilvl w:val="0"/>
          <w:numId w:val="1"/>
        </w:numPr>
        <w:rPr>
          <w:rFonts w:ascii="Arial" w:hAnsi="Arial" w:cs="Arial"/>
          <w:sz w:val="24"/>
          <w:szCs w:val="24"/>
        </w:rPr>
      </w:pPr>
      <w:r w:rsidRPr="00A4065C">
        <w:rPr>
          <w:rFonts w:ascii="Arial" w:hAnsi="Arial" w:cs="Arial"/>
          <w:sz w:val="24"/>
          <w:szCs w:val="24"/>
        </w:rPr>
        <w:t>Specialist and Regional Diagnostic Support</w:t>
      </w:r>
    </w:p>
    <w:p w14:paraId="00E17B48" w14:textId="77777777" w:rsidR="00BF1B4F" w:rsidRPr="00A4065C" w:rsidRDefault="00BF1B4F" w:rsidP="00C64FE7">
      <w:pPr>
        <w:pStyle w:val="ListParagraph"/>
        <w:widowControl w:val="0"/>
        <w:numPr>
          <w:ilvl w:val="0"/>
          <w:numId w:val="1"/>
        </w:numPr>
        <w:rPr>
          <w:rFonts w:ascii="Arial" w:hAnsi="Arial" w:cs="Arial"/>
          <w:sz w:val="24"/>
          <w:szCs w:val="24"/>
        </w:rPr>
      </w:pPr>
      <w:r w:rsidRPr="00A4065C">
        <w:rPr>
          <w:rFonts w:ascii="Arial" w:hAnsi="Arial" w:cs="Arial"/>
          <w:sz w:val="24"/>
          <w:szCs w:val="24"/>
        </w:rPr>
        <w:t>Tertiary Services including Cardiology and Cardiac Centre</w:t>
      </w:r>
    </w:p>
    <w:p w14:paraId="65431B79" w14:textId="77777777" w:rsidR="00BF1B4F" w:rsidRPr="00A4065C" w:rsidRDefault="00BF1B4F" w:rsidP="00C64FE7">
      <w:pPr>
        <w:pStyle w:val="ListParagraph"/>
        <w:widowControl w:val="0"/>
        <w:numPr>
          <w:ilvl w:val="0"/>
          <w:numId w:val="1"/>
        </w:numPr>
        <w:rPr>
          <w:rFonts w:ascii="Arial" w:hAnsi="Arial" w:cs="Arial"/>
          <w:sz w:val="24"/>
          <w:szCs w:val="24"/>
        </w:rPr>
      </w:pPr>
      <w:r w:rsidRPr="00A4065C">
        <w:rPr>
          <w:rFonts w:ascii="Arial" w:hAnsi="Arial" w:cs="Arial"/>
          <w:sz w:val="24"/>
          <w:szCs w:val="24"/>
        </w:rPr>
        <w:t>Paediatric Services</w:t>
      </w:r>
    </w:p>
    <w:p w14:paraId="5A81D224" w14:textId="77777777" w:rsidR="00BF1B4F" w:rsidRPr="00A4065C" w:rsidRDefault="00BF1B4F" w:rsidP="00C64FE7">
      <w:pPr>
        <w:pStyle w:val="ListParagraph"/>
        <w:widowControl w:val="0"/>
        <w:numPr>
          <w:ilvl w:val="0"/>
          <w:numId w:val="1"/>
        </w:numPr>
        <w:rPr>
          <w:rFonts w:ascii="Arial" w:hAnsi="Arial" w:cs="Arial"/>
          <w:sz w:val="24"/>
          <w:szCs w:val="24"/>
        </w:rPr>
      </w:pPr>
      <w:r w:rsidRPr="00A4065C">
        <w:rPr>
          <w:rFonts w:ascii="Arial" w:hAnsi="Arial" w:cs="Arial"/>
          <w:sz w:val="24"/>
          <w:szCs w:val="24"/>
        </w:rPr>
        <w:t>Research Partner with Swansea University and Development of Institute of Life Sciences</w:t>
      </w:r>
    </w:p>
    <w:p w14:paraId="41678492" w14:textId="77777777" w:rsidR="00C64FE7" w:rsidRPr="00A4065C" w:rsidRDefault="00C64FE7" w:rsidP="00BF1B4F">
      <w:pPr>
        <w:widowControl w:val="0"/>
        <w:jc w:val="both"/>
        <w:rPr>
          <w:rFonts w:ascii="Arial" w:hAnsi="Arial" w:cs="Arial"/>
          <w:color w:val="FF0000"/>
        </w:rPr>
      </w:pPr>
    </w:p>
    <w:p w14:paraId="3B55B88B" w14:textId="77777777" w:rsidR="00BF1B4F" w:rsidRPr="00A4065C" w:rsidRDefault="00BF1B4F" w:rsidP="00BF1B4F">
      <w:pPr>
        <w:widowControl w:val="0"/>
        <w:jc w:val="both"/>
        <w:rPr>
          <w:rFonts w:ascii="Arial" w:hAnsi="Arial" w:cs="Arial"/>
        </w:rPr>
      </w:pPr>
      <w:r w:rsidRPr="00A4065C">
        <w:rPr>
          <w:rFonts w:ascii="Arial" w:hAnsi="Arial" w:cs="Arial"/>
          <w:b/>
          <w:bCs/>
          <w:color w:val="009999"/>
          <w:sz w:val="36"/>
          <w:szCs w:val="36"/>
        </w:rPr>
        <w:t>Singleton hospital</w:t>
      </w:r>
      <w:r w:rsidRPr="00A4065C">
        <w:rPr>
          <w:rFonts w:ascii="Arial" w:hAnsi="Arial" w:cs="Arial"/>
          <w:bCs/>
          <w:sz w:val="36"/>
          <w:szCs w:val="36"/>
        </w:rPr>
        <w:t xml:space="preserve"> </w:t>
      </w:r>
      <w:r w:rsidRPr="00A4065C">
        <w:rPr>
          <w:rFonts w:ascii="Arial" w:hAnsi="Arial" w:cs="Arial"/>
          <w:bCs/>
          <w:sz w:val="24"/>
          <w:szCs w:val="24"/>
        </w:rPr>
        <w:t xml:space="preserve">will be the centre of excellence for planned care, cancer, maternity and diagnostics. </w:t>
      </w:r>
    </w:p>
    <w:p w14:paraId="62958EBA" w14:textId="77777777" w:rsidR="00BF1B4F" w:rsidRPr="00A4065C" w:rsidRDefault="00BF1B4F" w:rsidP="00C64FE7">
      <w:pPr>
        <w:pStyle w:val="ListParagraph"/>
        <w:widowControl w:val="0"/>
        <w:numPr>
          <w:ilvl w:val="0"/>
          <w:numId w:val="3"/>
        </w:numPr>
        <w:rPr>
          <w:rFonts w:ascii="Arial" w:hAnsi="Arial" w:cs="Arial"/>
          <w:sz w:val="24"/>
          <w:szCs w:val="24"/>
        </w:rPr>
      </w:pPr>
      <w:r w:rsidRPr="00A4065C">
        <w:rPr>
          <w:rFonts w:ascii="Arial" w:hAnsi="Arial" w:cs="Arial"/>
          <w:sz w:val="24"/>
          <w:szCs w:val="24"/>
        </w:rPr>
        <w:t>Planned Healthcare including outpatients</w:t>
      </w:r>
    </w:p>
    <w:p w14:paraId="1E91546F" w14:textId="77777777" w:rsidR="00BF1B4F" w:rsidRPr="00A4065C" w:rsidRDefault="00BF1B4F" w:rsidP="00C64FE7">
      <w:pPr>
        <w:pStyle w:val="ListParagraph"/>
        <w:widowControl w:val="0"/>
        <w:numPr>
          <w:ilvl w:val="0"/>
          <w:numId w:val="2"/>
        </w:numPr>
        <w:spacing w:after="320"/>
        <w:rPr>
          <w:rFonts w:ascii="Arial" w:hAnsi="Arial" w:cs="Arial"/>
          <w:sz w:val="24"/>
          <w:szCs w:val="24"/>
        </w:rPr>
      </w:pPr>
      <w:r w:rsidRPr="00A4065C">
        <w:rPr>
          <w:rFonts w:ascii="Arial" w:hAnsi="Arial" w:cs="Arial"/>
          <w:sz w:val="24"/>
          <w:szCs w:val="24"/>
        </w:rPr>
        <w:t>Diagnostic Testing</w:t>
      </w:r>
    </w:p>
    <w:p w14:paraId="4860D827" w14:textId="77777777" w:rsidR="00BF1B4F" w:rsidRPr="00A4065C" w:rsidRDefault="00BF1B4F" w:rsidP="00C64FE7">
      <w:pPr>
        <w:pStyle w:val="ListParagraph"/>
        <w:widowControl w:val="0"/>
        <w:numPr>
          <w:ilvl w:val="0"/>
          <w:numId w:val="2"/>
        </w:numPr>
        <w:spacing w:after="320"/>
        <w:rPr>
          <w:rFonts w:ascii="Arial" w:hAnsi="Arial" w:cs="Arial"/>
          <w:sz w:val="24"/>
          <w:szCs w:val="24"/>
        </w:rPr>
      </w:pPr>
      <w:r w:rsidRPr="00A4065C">
        <w:rPr>
          <w:rFonts w:ascii="Arial" w:hAnsi="Arial" w:cs="Arial"/>
          <w:sz w:val="24"/>
          <w:szCs w:val="24"/>
        </w:rPr>
        <w:t>Extensive Range of Elective Surgery, including for high complexity patients with lower acuity</w:t>
      </w:r>
    </w:p>
    <w:p w14:paraId="465121FD" w14:textId="77777777" w:rsidR="00BF1B4F" w:rsidRPr="00A4065C" w:rsidRDefault="00BF1B4F" w:rsidP="00C64FE7">
      <w:pPr>
        <w:pStyle w:val="ListParagraph"/>
        <w:widowControl w:val="0"/>
        <w:numPr>
          <w:ilvl w:val="0"/>
          <w:numId w:val="2"/>
        </w:numPr>
        <w:spacing w:after="320"/>
        <w:rPr>
          <w:rFonts w:ascii="Arial" w:hAnsi="Arial" w:cs="Arial"/>
          <w:sz w:val="24"/>
          <w:szCs w:val="24"/>
        </w:rPr>
      </w:pPr>
      <w:r w:rsidRPr="00A4065C">
        <w:rPr>
          <w:rFonts w:ascii="Arial" w:hAnsi="Arial" w:cs="Arial"/>
          <w:sz w:val="24"/>
          <w:szCs w:val="24"/>
        </w:rPr>
        <w:t>Ophthalmology Services</w:t>
      </w:r>
    </w:p>
    <w:p w14:paraId="3191CE3D" w14:textId="77777777" w:rsidR="00BF1B4F" w:rsidRPr="00A4065C" w:rsidRDefault="00BF1B4F" w:rsidP="00C64FE7">
      <w:pPr>
        <w:pStyle w:val="ListParagraph"/>
        <w:widowControl w:val="0"/>
        <w:numPr>
          <w:ilvl w:val="0"/>
          <w:numId w:val="2"/>
        </w:numPr>
        <w:spacing w:after="320"/>
        <w:rPr>
          <w:rFonts w:ascii="Arial" w:hAnsi="Arial" w:cs="Arial"/>
          <w:sz w:val="24"/>
          <w:szCs w:val="24"/>
        </w:rPr>
      </w:pPr>
      <w:r w:rsidRPr="00A4065C">
        <w:rPr>
          <w:rFonts w:ascii="Arial" w:hAnsi="Arial" w:cs="Arial"/>
          <w:sz w:val="24"/>
          <w:szCs w:val="24"/>
        </w:rPr>
        <w:t>Women’s and Maternal Health</w:t>
      </w:r>
    </w:p>
    <w:p w14:paraId="41A1C025" w14:textId="77777777" w:rsidR="00BF1B4F" w:rsidRPr="00A4065C" w:rsidRDefault="00BF1B4F" w:rsidP="00C64FE7">
      <w:pPr>
        <w:pStyle w:val="ListParagraph"/>
        <w:widowControl w:val="0"/>
        <w:numPr>
          <w:ilvl w:val="0"/>
          <w:numId w:val="2"/>
        </w:numPr>
        <w:spacing w:after="320"/>
        <w:rPr>
          <w:rFonts w:ascii="Arial" w:hAnsi="Arial" w:cs="Arial"/>
          <w:sz w:val="24"/>
          <w:szCs w:val="24"/>
        </w:rPr>
      </w:pPr>
      <w:r w:rsidRPr="00A4065C">
        <w:rPr>
          <w:rFonts w:ascii="Arial" w:hAnsi="Arial" w:cs="Arial"/>
          <w:sz w:val="24"/>
          <w:szCs w:val="24"/>
        </w:rPr>
        <w:t>Cancer Care</w:t>
      </w:r>
    </w:p>
    <w:p w14:paraId="755517F1" w14:textId="77777777" w:rsidR="00BF1B4F" w:rsidRPr="00A4065C" w:rsidRDefault="00BF1B4F" w:rsidP="00C64FE7">
      <w:pPr>
        <w:pStyle w:val="ListParagraph"/>
        <w:widowControl w:val="0"/>
        <w:numPr>
          <w:ilvl w:val="0"/>
          <w:numId w:val="2"/>
        </w:numPr>
        <w:spacing w:after="320"/>
        <w:rPr>
          <w:rFonts w:ascii="Arial" w:hAnsi="Arial" w:cs="Arial"/>
          <w:sz w:val="24"/>
          <w:szCs w:val="24"/>
        </w:rPr>
      </w:pPr>
      <w:r w:rsidRPr="00A4065C">
        <w:rPr>
          <w:rFonts w:ascii="Arial" w:hAnsi="Arial" w:cs="Arial"/>
          <w:sz w:val="24"/>
          <w:szCs w:val="24"/>
        </w:rPr>
        <w:t>Strategic Hospital Partner to Swansea University Medical School to establish a Healthcare technology Centre</w:t>
      </w:r>
    </w:p>
    <w:p w14:paraId="5C8463D9" w14:textId="77777777" w:rsidR="00BF1B4F" w:rsidRPr="00A4065C" w:rsidRDefault="00BF1B4F" w:rsidP="00C64FE7">
      <w:pPr>
        <w:pStyle w:val="ListParagraph"/>
        <w:widowControl w:val="0"/>
        <w:numPr>
          <w:ilvl w:val="0"/>
          <w:numId w:val="2"/>
        </w:numPr>
        <w:spacing w:after="320"/>
        <w:rPr>
          <w:rFonts w:ascii="Arial" w:hAnsi="Arial" w:cs="Arial"/>
          <w:sz w:val="24"/>
          <w:szCs w:val="24"/>
        </w:rPr>
      </w:pPr>
      <w:r w:rsidRPr="00A4065C">
        <w:rPr>
          <w:rFonts w:ascii="Arial" w:hAnsi="Arial" w:cs="Arial"/>
          <w:sz w:val="24"/>
          <w:szCs w:val="24"/>
        </w:rPr>
        <w:t>Main link with University campus for teaching our Future Doctors, Nurses and Allied Healthcare professionals</w:t>
      </w:r>
    </w:p>
    <w:p w14:paraId="5DF759DE" w14:textId="77777777" w:rsidR="00BF1B4F" w:rsidRPr="00A4065C" w:rsidRDefault="00BF1B4F" w:rsidP="00BF1B4F">
      <w:pPr>
        <w:rPr>
          <w:rFonts w:ascii="Arial" w:hAnsi="Arial" w:cs="Arial"/>
          <w:color w:val="FF0000"/>
        </w:rPr>
      </w:pPr>
    </w:p>
    <w:p w14:paraId="753F71E9" w14:textId="77777777" w:rsidR="00BF1B4F" w:rsidRPr="00A4065C" w:rsidRDefault="00BF1B4F" w:rsidP="00BF1B4F">
      <w:pPr>
        <w:pStyle w:val="Pa7"/>
        <w:widowControl w:val="0"/>
        <w:jc w:val="both"/>
        <w:rPr>
          <w:rFonts w:ascii="Arial" w:hAnsi="Arial" w:cs="Arial"/>
          <w:sz w:val="23"/>
          <w:szCs w:val="23"/>
          <w14:ligatures w14:val="none"/>
        </w:rPr>
      </w:pPr>
      <w:r w:rsidRPr="00A4065C">
        <w:rPr>
          <w:rFonts w:ascii="Arial" w:hAnsi="Arial" w:cs="Arial"/>
          <w:b/>
          <w:bCs/>
          <w:color w:val="009999"/>
          <w:sz w:val="36"/>
          <w:szCs w:val="36"/>
          <w14:ligatures w14:val="none"/>
        </w:rPr>
        <w:t xml:space="preserve">Neath Port </w:t>
      </w:r>
      <w:r w:rsidR="00C64FE7" w:rsidRPr="00A4065C">
        <w:rPr>
          <w:rFonts w:ascii="Arial" w:hAnsi="Arial" w:cs="Arial"/>
          <w:b/>
          <w:bCs/>
          <w:color w:val="009999"/>
          <w:sz w:val="36"/>
          <w:szCs w:val="36"/>
          <w14:ligatures w14:val="none"/>
        </w:rPr>
        <w:t>T</w:t>
      </w:r>
      <w:r w:rsidRPr="00A4065C">
        <w:rPr>
          <w:rFonts w:ascii="Arial" w:hAnsi="Arial" w:cs="Arial"/>
          <w:b/>
          <w:bCs/>
          <w:color w:val="009999"/>
          <w:sz w:val="36"/>
          <w:szCs w:val="36"/>
          <w14:ligatures w14:val="none"/>
        </w:rPr>
        <w:t>albot hospital</w:t>
      </w:r>
      <w:r w:rsidRPr="00A4065C">
        <w:rPr>
          <w:rFonts w:ascii="Arial" w:hAnsi="Arial" w:cs="Arial"/>
          <w:b/>
          <w:bCs/>
          <w:sz w:val="36"/>
          <w:szCs w:val="36"/>
          <w14:ligatures w14:val="none"/>
        </w:rPr>
        <w:t xml:space="preserve"> </w:t>
      </w:r>
      <w:r w:rsidRPr="00A4065C">
        <w:rPr>
          <w:rFonts w:ascii="Arial" w:hAnsi="Arial" w:cs="Arial"/>
          <w:bCs/>
          <w:sz w:val="24"/>
          <w:szCs w:val="24"/>
          <w14:ligatures w14:val="none"/>
        </w:rPr>
        <w:t>will be a centre of excellence for orthopaedic and spinal care, diagnostics, rehabilitation and rheumatology.</w:t>
      </w:r>
      <w:r w:rsidRPr="00A4065C">
        <w:rPr>
          <w:rFonts w:ascii="Arial" w:hAnsi="Arial" w:cs="Arial"/>
          <w:b/>
          <w:bCs/>
          <w:sz w:val="24"/>
          <w:szCs w:val="24"/>
          <w14:ligatures w14:val="none"/>
        </w:rPr>
        <w:t xml:space="preserve"> </w:t>
      </w:r>
    </w:p>
    <w:p w14:paraId="1E01F6CD" w14:textId="77777777" w:rsidR="00BF1B4F" w:rsidRPr="00A4065C" w:rsidRDefault="00BF1B4F" w:rsidP="00BF1B4F">
      <w:pPr>
        <w:widowControl w:val="0"/>
        <w:rPr>
          <w:rFonts w:ascii="Arial" w:hAnsi="Arial" w:cs="Arial"/>
          <w:sz w:val="20"/>
          <w:szCs w:val="20"/>
        </w:rPr>
      </w:pPr>
      <w:r w:rsidRPr="00A4065C">
        <w:rPr>
          <w:rFonts w:ascii="Arial" w:hAnsi="Arial" w:cs="Arial"/>
        </w:rPr>
        <w:t> </w:t>
      </w:r>
    </w:p>
    <w:p w14:paraId="4C65D364" w14:textId="77777777" w:rsidR="00BF1B4F" w:rsidRPr="00A4065C" w:rsidRDefault="00BF1B4F" w:rsidP="00C64FE7">
      <w:pPr>
        <w:pStyle w:val="ListParagraph"/>
        <w:widowControl w:val="0"/>
        <w:numPr>
          <w:ilvl w:val="0"/>
          <w:numId w:val="4"/>
        </w:numPr>
        <w:spacing w:after="360"/>
        <w:rPr>
          <w:rFonts w:ascii="Arial" w:hAnsi="Arial" w:cs="Arial"/>
          <w:sz w:val="24"/>
          <w:szCs w:val="24"/>
        </w:rPr>
      </w:pPr>
      <w:r w:rsidRPr="00A4065C">
        <w:rPr>
          <w:rFonts w:ascii="Arial" w:hAnsi="Arial" w:cs="Arial"/>
          <w:sz w:val="24"/>
          <w:szCs w:val="24"/>
        </w:rPr>
        <w:t xml:space="preserve">Provision of some Specialist Services </w:t>
      </w:r>
      <w:r w:rsidR="00C64FE7" w:rsidRPr="00A4065C">
        <w:rPr>
          <w:rFonts w:ascii="Arial" w:hAnsi="Arial" w:cs="Arial"/>
          <w:sz w:val="24"/>
          <w:szCs w:val="24"/>
        </w:rPr>
        <w:t>E.g.</w:t>
      </w:r>
      <w:r w:rsidRPr="00A4065C">
        <w:rPr>
          <w:rFonts w:ascii="Arial" w:hAnsi="Arial" w:cs="Arial"/>
          <w:sz w:val="24"/>
          <w:szCs w:val="24"/>
        </w:rPr>
        <w:t xml:space="preserve"> Neuro-rehabilitation and Wales Fertility Institute</w:t>
      </w:r>
    </w:p>
    <w:p w14:paraId="796B70A7" w14:textId="77777777" w:rsidR="00BF1B4F" w:rsidRPr="00A4065C" w:rsidRDefault="00BF1B4F" w:rsidP="00C64FE7">
      <w:pPr>
        <w:pStyle w:val="ListParagraph"/>
        <w:widowControl w:val="0"/>
        <w:numPr>
          <w:ilvl w:val="0"/>
          <w:numId w:val="4"/>
        </w:numPr>
        <w:spacing w:after="360"/>
        <w:rPr>
          <w:rFonts w:ascii="Arial" w:hAnsi="Arial" w:cs="Arial"/>
          <w:sz w:val="24"/>
          <w:szCs w:val="24"/>
        </w:rPr>
      </w:pPr>
      <w:r w:rsidRPr="00A4065C">
        <w:rPr>
          <w:rFonts w:ascii="Arial" w:hAnsi="Arial" w:cs="Arial"/>
          <w:sz w:val="24"/>
          <w:szCs w:val="24"/>
        </w:rPr>
        <w:t>Rehabilitation and Re-</w:t>
      </w:r>
      <w:proofErr w:type="spellStart"/>
      <w:r w:rsidRPr="00A4065C">
        <w:rPr>
          <w:rFonts w:ascii="Arial" w:hAnsi="Arial" w:cs="Arial"/>
          <w:sz w:val="24"/>
          <w:szCs w:val="24"/>
        </w:rPr>
        <w:t>ablement</w:t>
      </w:r>
      <w:proofErr w:type="spellEnd"/>
      <w:r w:rsidRPr="00A4065C">
        <w:rPr>
          <w:rFonts w:ascii="Arial" w:hAnsi="Arial" w:cs="Arial"/>
          <w:sz w:val="24"/>
          <w:szCs w:val="24"/>
        </w:rPr>
        <w:t xml:space="preserve"> Services</w:t>
      </w:r>
    </w:p>
    <w:p w14:paraId="29CDA1E4" w14:textId="77777777" w:rsidR="00BF1B4F" w:rsidRPr="00A4065C" w:rsidRDefault="00BF1B4F" w:rsidP="00C64FE7">
      <w:pPr>
        <w:pStyle w:val="ListParagraph"/>
        <w:widowControl w:val="0"/>
        <w:numPr>
          <w:ilvl w:val="0"/>
          <w:numId w:val="4"/>
        </w:numPr>
        <w:spacing w:after="360"/>
        <w:rPr>
          <w:rFonts w:ascii="Arial" w:hAnsi="Arial" w:cs="Arial"/>
          <w:sz w:val="24"/>
          <w:szCs w:val="24"/>
        </w:rPr>
      </w:pPr>
      <w:r w:rsidRPr="00A4065C">
        <w:rPr>
          <w:rFonts w:ascii="Arial" w:hAnsi="Arial" w:cs="Arial"/>
          <w:sz w:val="24"/>
          <w:szCs w:val="24"/>
        </w:rPr>
        <w:t>Rapid Diagnostic Access and Support</w:t>
      </w:r>
    </w:p>
    <w:p w14:paraId="50C87EF8" w14:textId="77777777" w:rsidR="00BF1B4F" w:rsidRPr="00A4065C" w:rsidRDefault="00BF1B4F" w:rsidP="00C64FE7">
      <w:pPr>
        <w:pStyle w:val="ListParagraph"/>
        <w:widowControl w:val="0"/>
        <w:numPr>
          <w:ilvl w:val="0"/>
          <w:numId w:val="4"/>
        </w:numPr>
        <w:spacing w:after="360"/>
        <w:rPr>
          <w:rFonts w:ascii="Arial" w:hAnsi="Arial" w:cs="Arial"/>
          <w:sz w:val="24"/>
          <w:szCs w:val="24"/>
        </w:rPr>
      </w:pPr>
      <w:r w:rsidRPr="00A4065C">
        <w:rPr>
          <w:rFonts w:ascii="Arial" w:hAnsi="Arial" w:cs="Arial"/>
          <w:sz w:val="24"/>
          <w:szCs w:val="24"/>
        </w:rPr>
        <w:t>Outpatients</w:t>
      </w:r>
    </w:p>
    <w:p w14:paraId="36BBD373" w14:textId="77777777" w:rsidR="00BF1B4F" w:rsidRPr="00A4065C" w:rsidRDefault="00BF1B4F" w:rsidP="00C64FE7">
      <w:pPr>
        <w:pStyle w:val="ListParagraph"/>
        <w:widowControl w:val="0"/>
        <w:numPr>
          <w:ilvl w:val="0"/>
          <w:numId w:val="4"/>
        </w:numPr>
        <w:spacing w:after="360"/>
        <w:rPr>
          <w:rFonts w:ascii="Arial" w:hAnsi="Arial" w:cs="Arial"/>
          <w:sz w:val="24"/>
          <w:szCs w:val="24"/>
        </w:rPr>
      </w:pPr>
      <w:proofErr w:type="spellStart"/>
      <w:r w:rsidRPr="00A4065C">
        <w:rPr>
          <w:rFonts w:ascii="Arial" w:hAnsi="Arial" w:cs="Arial"/>
          <w:sz w:val="24"/>
          <w:szCs w:val="24"/>
        </w:rPr>
        <w:t>Daycase</w:t>
      </w:r>
      <w:proofErr w:type="spellEnd"/>
      <w:r w:rsidRPr="00A4065C">
        <w:rPr>
          <w:rFonts w:ascii="Arial" w:hAnsi="Arial" w:cs="Arial"/>
          <w:sz w:val="24"/>
          <w:szCs w:val="24"/>
        </w:rPr>
        <w:t xml:space="preserve"> Elective Surgery</w:t>
      </w:r>
    </w:p>
    <w:p w14:paraId="5EABB712" w14:textId="77777777" w:rsidR="00BF1B4F" w:rsidRPr="00A4065C" w:rsidRDefault="00BF1B4F" w:rsidP="00C64FE7">
      <w:pPr>
        <w:pStyle w:val="ListParagraph"/>
        <w:widowControl w:val="0"/>
        <w:numPr>
          <w:ilvl w:val="0"/>
          <w:numId w:val="4"/>
        </w:numPr>
        <w:spacing w:after="360"/>
        <w:rPr>
          <w:rFonts w:ascii="Arial" w:hAnsi="Arial" w:cs="Arial"/>
          <w:sz w:val="24"/>
          <w:szCs w:val="24"/>
        </w:rPr>
      </w:pPr>
      <w:r w:rsidRPr="00A4065C">
        <w:rPr>
          <w:rFonts w:ascii="Arial" w:hAnsi="Arial" w:cs="Arial"/>
          <w:sz w:val="24"/>
          <w:szCs w:val="24"/>
        </w:rPr>
        <w:t>Treatment Centre for Minor injuries</w:t>
      </w:r>
    </w:p>
    <w:p w14:paraId="7C9B14A3" w14:textId="77777777" w:rsidR="00BF1B4F" w:rsidRPr="00A4065C" w:rsidRDefault="00BF1B4F" w:rsidP="00C64FE7">
      <w:pPr>
        <w:pStyle w:val="ListParagraph"/>
        <w:widowControl w:val="0"/>
        <w:numPr>
          <w:ilvl w:val="0"/>
          <w:numId w:val="4"/>
        </w:numPr>
        <w:spacing w:after="360"/>
        <w:rPr>
          <w:rFonts w:ascii="Arial" w:hAnsi="Arial" w:cs="Arial"/>
          <w:sz w:val="24"/>
          <w:szCs w:val="24"/>
        </w:rPr>
      </w:pPr>
      <w:r w:rsidRPr="00A4065C">
        <w:rPr>
          <w:rFonts w:ascii="Arial" w:hAnsi="Arial" w:cs="Arial"/>
          <w:sz w:val="24"/>
          <w:szCs w:val="24"/>
        </w:rPr>
        <w:t>Orthopaedic and Spinal Care and other musculoskeletal care</w:t>
      </w:r>
    </w:p>
    <w:p w14:paraId="6473AF04" w14:textId="77777777" w:rsidR="00BF1B4F" w:rsidRPr="00A4065C" w:rsidRDefault="00BF1B4F" w:rsidP="00C64FE7">
      <w:pPr>
        <w:pStyle w:val="ListParagraph"/>
        <w:widowControl w:val="0"/>
        <w:numPr>
          <w:ilvl w:val="0"/>
          <w:numId w:val="4"/>
        </w:numPr>
        <w:spacing w:after="360"/>
        <w:rPr>
          <w:rFonts w:ascii="Arial" w:hAnsi="Arial" w:cs="Arial"/>
          <w:sz w:val="24"/>
          <w:szCs w:val="24"/>
        </w:rPr>
      </w:pPr>
      <w:r w:rsidRPr="00A4065C">
        <w:rPr>
          <w:rFonts w:ascii="Arial" w:hAnsi="Arial" w:cs="Arial"/>
          <w:sz w:val="24"/>
          <w:szCs w:val="24"/>
        </w:rPr>
        <w:t>Research partner with Swansea University and Development of Institute of Life Sciences</w:t>
      </w:r>
    </w:p>
    <w:p w14:paraId="450E2BC2" w14:textId="77777777" w:rsidR="00C64FE7" w:rsidRPr="00A4065C" w:rsidRDefault="00C64FE7" w:rsidP="00BF1B4F">
      <w:pPr>
        <w:pStyle w:val="Subtitle"/>
        <w:rPr>
          <w:rFonts w:ascii="Arial" w:hAnsi="Arial" w:cs="Arial"/>
          <w:color w:val="auto"/>
          <w:sz w:val="32"/>
        </w:rPr>
      </w:pPr>
    </w:p>
    <w:p w14:paraId="4BB17C41" w14:textId="77777777" w:rsidR="00C64FE7" w:rsidRPr="00A4065C" w:rsidRDefault="00C64FE7" w:rsidP="00BF1B4F">
      <w:pPr>
        <w:pStyle w:val="Subtitle"/>
        <w:rPr>
          <w:rFonts w:ascii="Arial" w:hAnsi="Arial" w:cs="Arial"/>
          <w:color w:val="auto"/>
          <w:sz w:val="32"/>
        </w:rPr>
      </w:pPr>
    </w:p>
    <w:p w14:paraId="72F8AE17" w14:textId="77777777" w:rsidR="00C64FE7" w:rsidRPr="00A4065C" w:rsidRDefault="00C64FE7" w:rsidP="00BF1B4F">
      <w:pPr>
        <w:pStyle w:val="Subtitle"/>
        <w:rPr>
          <w:rFonts w:ascii="Arial" w:hAnsi="Arial" w:cs="Arial"/>
          <w:color w:val="auto"/>
          <w:sz w:val="32"/>
        </w:rPr>
      </w:pPr>
    </w:p>
    <w:p w14:paraId="493B9873" w14:textId="77777777" w:rsidR="00C64FE7" w:rsidRPr="00A4065C" w:rsidRDefault="00C64FE7" w:rsidP="00BF1B4F">
      <w:pPr>
        <w:pStyle w:val="Subtitle"/>
        <w:rPr>
          <w:rFonts w:ascii="Arial" w:hAnsi="Arial" w:cs="Arial"/>
          <w:color w:val="auto"/>
          <w:sz w:val="32"/>
        </w:rPr>
      </w:pPr>
    </w:p>
    <w:p w14:paraId="0E54436E" w14:textId="77777777" w:rsidR="00BF1B4F" w:rsidRPr="00A4065C" w:rsidRDefault="00BF1B4F" w:rsidP="00BF1B4F">
      <w:pPr>
        <w:pStyle w:val="Subtitle"/>
        <w:rPr>
          <w:rFonts w:ascii="Arial" w:hAnsi="Arial" w:cs="Arial"/>
          <w:b/>
          <w:color w:val="009999"/>
          <w:sz w:val="32"/>
        </w:rPr>
      </w:pPr>
      <w:r w:rsidRPr="00A4065C">
        <w:rPr>
          <w:rFonts w:ascii="Arial" w:hAnsi="Arial" w:cs="Arial"/>
          <w:b/>
          <w:color w:val="009999"/>
          <w:sz w:val="32"/>
        </w:rPr>
        <w:lastRenderedPageBreak/>
        <w:t>URGENT AND EMERGENCY CARE</w:t>
      </w:r>
    </w:p>
    <w:p w14:paraId="51AB89A8" w14:textId="77777777" w:rsidR="00BF1B4F" w:rsidRPr="00A4065C" w:rsidRDefault="00BF1B4F" w:rsidP="00BF1B4F">
      <w:pPr>
        <w:widowControl w:val="0"/>
        <w:rPr>
          <w:rFonts w:ascii="Arial" w:hAnsi="Arial" w:cs="Arial"/>
          <w:b/>
          <w:bCs/>
          <w:color w:val="009999"/>
          <w:sz w:val="24"/>
          <w:szCs w:val="24"/>
        </w:rPr>
      </w:pPr>
      <w:r w:rsidRPr="00A4065C">
        <w:rPr>
          <w:rFonts w:ascii="Arial" w:hAnsi="Arial" w:cs="Arial"/>
          <w:b/>
          <w:bCs/>
          <w:color w:val="009999"/>
          <w:sz w:val="24"/>
          <w:szCs w:val="24"/>
        </w:rPr>
        <w:t>What will we do in 2022/23?</w:t>
      </w:r>
    </w:p>
    <w:p w14:paraId="3CCCE2CD" w14:textId="77777777" w:rsidR="00BF1B4F" w:rsidRPr="00A4065C" w:rsidRDefault="00BF1B4F" w:rsidP="00BF1B4F">
      <w:pPr>
        <w:widowControl w:val="0"/>
        <w:rPr>
          <w:rFonts w:ascii="Arial" w:hAnsi="Arial" w:cs="Arial"/>
          <w:sz w:val="20"/>
          <w:szCs w:val="20"/>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Centralise urgent medical care at Morriston hospital including 7 day same day emergency care centre  and Ambulatory Care to reduce waits in A&amp;E and unlock blockages in planned care</w:t>
      </w:r>
      <w:r w:rsidRPr="00A4065C">
        <w:rPr>
          <w:rFonts w:ascii="Arial" w:hAnsi="Arial" w:cs="Arial"/>
        </w:rPr>
        <w:t> </w:t>
      </w:r>
    </w:p>
    <w:p w14:paraId="1B25941D" w14:textId="77777777" w:rsidR="00BF1B4F" w:rsidRPr="00A4065C" w:rsidRDefault="00BF1B4F" w:rsidP="00BF1B4F">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 xml:space="preserve">Build on our £1.2m investment to roll out virtual wards in all 8 clusters including support for high risk and frail patients in the community to keep people at home </w:t>
      </w:r>
    </w:p>
    <w:p w14:paraId="0BAFD483" w14:textId="77777777" w:rsidR="00BF1B4F" w:rsidRPr="00A4065C" w:rsidRDefault="00BF1B4F" w:rsidP="00BF1B4F">
      <w:pPr>
        <w:widowControl w:val="0"/>
        <w:rPr>
          <w:rFonts w:ascii="Arial" w:hAnsi="Arial" w:cs="Arial"/>
          <w:sz w:val="20"/>
          <w:szCs w:val="20"/>
        </w:rPr>
      </w:pPr>
      <w:r w:rsidRPr="00A4065C">
        <w:rPr>
          <w:rFonts w:ascii="Arial" w:hAnsi="Arial" w:cs="Arial"/>
        </w:rPr>
        <w:t> </w:t>
      </w:r>
    </w:p>
    <w:p w14:paraId="73784D00" w14:textId="77777777" w:rsidR="00BF1B4F" w:rsidRPr="00A4065C" w:rsidRDefault="00BF1B4F" w:rsidP="00BF1B4F">
      <w:pPr>
        <w:rPr>
          <w:rFonts w:ascii="Arial" w:eastAsiaTheme="minorEastAsia" w:hAnsi="Arial" w:cs="Arial"/>
          <w:b/>
          <w:color w:val="009999"/>
          <w:spacing w:val="15"/>
          <w:sz w:val="32"/>
        </w:rPr>
      </w:pPr>
      <w:r w:rsidRPr="00A4065C">
        <w:rPr>
          <w:rFonts w:ascii="Arial" w:eastAsiaTheme="minorEastAsia" w:hAnsi="Arial" w:cs="Arial"/>
          <w:b/>
          <w:color w:val="009999"/>
          <w:spacing w:val="15"/>
          <w:sz w:val="32"/>
        </w:rPr>
        <w:t>PRIMARY &amp; COMMUNITY CARE</w:t>
      </w:r>
    </w:p>
    <w:p w14:paraId="692EE7AB" w14:textId="77777777" w:rsidR="00BF1B4F" w:rsidRPr="00A4065C" w:rsidRDefault="00BF1B4F" w:rsidP="00BF1B4F">
      <w:pPr>
        <w:widowControl w:val="0"/>
        <w:rPr>
          <w:rFonts w:ascii="Arial" w:hAnsi="Arial" w:cs="Arial"/>
          <w:b/>
          <w:bCs/>
          <w:color w:val="009999"/>
          <w:sz w:val="24"/>
          <w:szCs w:val="24"/>
        </w:rPr>
      </w:pPr>
      <w:r w:rsidRPr="00A4065C">
        <w:rPr>
          <w:rFonts w:ascii="Arial" w:hAnsi="Arial" w:cs="Arial"/>
          <w:b/>
          <w:bCs/>
          <w:color w:val="009999"/>
          <w:sz w:val="24"/>
          <w:szCs w:val="24"/>
        </w:rPr>
        <w:t>What will we do in 2022/23?</w:t>
      </w:r>
    </w:p>
    <w:p w14:paraId="477A6FE6" w14:textId="77777777" w:rsidR="00BF1B4F" w:rsidRPr="00A4065C" w:rsidRDefault="00BF1B4F" w:rsidP="00BF1B4F">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Deliver Home First pathways with Local Authorities to support timely discharge of clinically well patients and improve flow through our hospitals</w:t>
      </w:r>
    </w:p>
    <w:p w14:paraId="3F23B028" w14:textId="77777777" w:rsidR="00BF1B4F" w:rsidRPr="00A4065C" w:rsidRDefault="00BF1B4F" w:rsidP="00BF1B4F">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Implement new pathways for diabetes, atrial fibrillation and heart failure</w:t>
      </w:r>
    </w:p>
    <w:p w14:paraId="5729D40F" w14:textId="77777777" w:rsidR="00BF1B4F" w:rsidRPr="00A4065C" w:rsidRDefault="00BF1B4F" w:rsidP="00BF1B4F">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Provide Community Diabetic Nurses in all GP Practices to support people to manage their condition and avoid admissions into secondary care (we’ve invested £250K into Diabetes Prevention scheme this year)</w:t>
      </w:r>
    </w:p>
    <w:p w14:paraId="7AB92201" w14:textId="77777777" w:rsidR="00BF1B4F" w:rsidRPr="00A4065C" w:rsidRDefault="00BF1B4F" w:rsidP="00BF1B4F">
      <w:pPr>
        <w:widowControl w:val="0"/>
        <w:ind w:left="142" w:hanging="142"/>
        <w:rPr>
          <w:rFonts w:ascii="Arial" w:hAnsi="Arial" w:cs="Arial"/>
          <w:sz w:val="24"/>
          <w:szCs w:val="24"/>
        </w:rPr>
      </w:pPr>
    </w:p>
    <w:p w14:paraId="2B5A8969" w14:textId="77777777" w:rsidR="00BF1B4F" w:rsidRPr="00A4065C" w:rsidRDefault="00BF1B4F" w:rsidP="00BF1B4F">
      <w:pPr>
        <w:widowControl w:val="0"/>
        <w:rPr>
          <w:rFonts w:ascii="Arial" w:hAnsi="Arial" w:cs="Arial"/>
          <w:b/>
          <w:bCs/>
          <w:i/>
          <w:color w:val="0070C0"/>
          <w:sz w:val="32"/>
          <w:szCs w:val="32"/>
        </w:rPr>
      </w:pPr>
      <w:r w:rsidRPr="00A4065C">
        <w:rPr>
          <w:rFonts w:ascii="Arial" w:hAnsi="Arial" w:cs="Arial"/>
          <w:i/>
          <w:color w:val="0070C0"/>
        </w:rPr>
        <w:t> </w:t>
      </w:r>
      <w:r w:rsidRPr="00A4065C">
        <w:rPr>
          <w:rFonts w:ascii="Arial" w:hAnsi="Arial" w:cs="Arial"/>
          <w:b/>
          <w:bCs/>
          <w:i/>
          <w:color w:val="0070C0"/>
          <w:sz w:val="32"/>
          <w:szCs w:val="32"/>
        </w:rPr>
        <w:t>What does this mean?</w:t>
      </w:r>
    </w:p>
    <w:p w14:paraId="4B563D29" w14:textId="77777777" w:rsidR="00BF1B4F" w:rsidRPr="00A4065C" w:rsidRDefault="00BF1B4F" w:rsidP="00BF1B4F">
      <w:pPr>
        <w:widowControl w:val="0"/>
        <w:jc w:val="center"/>
        <w:rPr>
          <w:rFonts w:ascii="Arial" w:hAnsi="Arial" w:cs="Arial"/>
          <w:b/>
          <w:bCs/>
          <w:i/>
          <w:color w:val="0070C0"/>
          <w:sz w:val="24"/>
          <w:szCs w:val="24"/>
        </w:rPr>
      </w:pPr>
      <w:r w:rsidRPr="00A4065C">
        <w:rPr>
          <w:rFonts w:ascii="Arial" w:hAnsi="Arial" w:cs="Arial"/>
          <w:b/>
          <w:bCs/>
          <w:i/>
          <w:color w:val="0070C0"/>
          <w:sz w:val="24"/>
          <w:szCs w:val="24"/>
        </w:rPr>
        <w:t>People can get urgent care when and where they need it without long waits</w:t>
      </w:r>
    </w:p>
    <w:p w14:paraId="46753AB1" w14:textId="77777777" w:rsidR="00C64FE7" w:rsidRPr="00A4065C" w:rsidRDefault="00BF1B4F" w:rsidP="00C64FE7">
      <w:pPr>
        <w:widowControl w:val="0"/>
        <w:jc w:val="center"/>
        <w:rPr>
          <w:rFonts w:ascii="Arial" w:hAnsi="Arial" w:cs="Arial"/>
          <w:i/>
          <w:color w:val="0070C0"/>
        </w:rPr>
      </w:pPr>
      <w:r w:rsidRPr="00A4065C">
        <w:rPr>
          <w:rFonts w:ascii="Arial" w:hAnsi="Arial" w:cs="Arial"/>
          <w:b/>
          <w:bCs/>
          <w:i/>
          <w:color w:val="0070C0"/>
          <w:sz w:val="24"/>
          <w:szCs w:val="24"/>
        </w:rPr>
        <w:t>People are able to receive treatment at home and in their community</w:t>
      </w:r>
    </w:p>
    <w:p w14:paraId="1A596840" w14:textId="77777777" w:rsidR="00BF1B4F" w:rsidRPr="00A4065C" w:rsidRDefault="00BF1B4F" w:rsidP="00C64FE7">
      <w:pPr>
        <w:widowControl w:val="0"/>
        <w:jc w:val="center"/>
        <w:rPr>
          <w:rFonts w:ascii="Arial" w:hAnsi="Arial" w:cs="Arial"/>
          <w:i/>
          <w:color w:val="0070C0"/>
        </w:rPr>
      </w:pPr>
    </w:p>
    <w:p w14:paraId="730131D1" w14:textId="77777777" w:rsidR="00BF1B4F" w:rsidRPr="00A4065C" w:rsidRDefault="00BF1B4F" w:rsidP="00BF1B4F">
      <w:pPr>
        <w:widowControl w:val="0"/>
        <w:jc w:val="center"/>
        <w:rPr>
          <w:rFonts w:ascii="Arial" w:hAnsi="Arial" w:cs="Arial"/>
          <w:b/>
          <w:bCs/>
          <w:i/>
          <w:color w:val="0070C0"/>
          <w:sz w:val="24"/>
          <w:szCs w:val="24"/>
        </w:rPr>
      </w:pPr>
      <w:r w:rsidRPr="00A4065C">
        <w:rPr>
          <w:rFonts w:ascii="Arial" w:hAnsi="Arial" w:cs="Arial"/>
          <w:b/>
          <w:bCs/>
          <w:i/>
          <w:color w:val="0070C0"/>
          <w:sz w:val="24"/>
          <w:szCs w:val="24"/>
        </w:rPr>
        <w:t>People have diagnostic test quickly and don’t have to wait too long for treatment</w:t>
      </w:r>
    </w:p>
    <w:p w14:paraId="0FE12593" w14:textId="77777777" w:rsidR="00BF1B4F" w:rsidRPr="00A4065C" w:rsidRDefault="00BF1B4F" w:rsidP="00BF1B4F">
      <w:pPr>
        <w:widowControl w:val="0"/>
        <w:jc w:val="center"/>
        <w:rPr>
          <w:rFonts w:ascii="Arial" w:hAnsi="Arial" w:cs="Arial"/>
          <w:b/>
          <w:bCs/>
          <w:i/>
          <w:color w:val="0070C0"/>
          <w:sz w:val="24"/>
          <w:szCs w:val="24"/>
        </w:rPr>
      </w:pPr>
      <w:r w:rsidRPr="00A4065C">
        <w:rPr>
          <w:rFonts w:ascii="Arial" w:hAnsi="Arial" w:cs="Arial"/>
          <w:b/>
          <w:bCs/>
          <w:i/>
          <w:color w:val="0070C0"/>
          <w:sz w:val="24"/>
          <w:szCs w:val="24"/>
        </w:rPr>
        <w:t>People diagnosed with cancer receive effective treatment quickly</w:t>
      </w:r>
    </w:p>
    <w:p w14:paraId="4B6B3B9D" w14:textId="77777777" w:rsidR="00BF1B4F" w:rsidRPr="00A4065C" w:rsidRDefault="00BF1B4F" w:rsidP="00BF1B4F">
      <w:pPr>
        <w:widowControl w:val="0"/>
        <w:rPr>
          <w:rFonts w:ascii="Arial" w:hAnsi="Arial" w:cs="Arial"/>
          <w:color w:val="7030A0"/>
          <w:sz w:val="20"/>
          <w:szCs w:val="20"/>
        </w:rPr>
      </w:pPr>
      <w:r w:rsidRPr="00A4065C">
        <w:rPr>
          <w:rFonts w:ascii="Arial" w:hAnsi="Arial" w:cs="Arial"/>
          <w:color w:val="7030A0"/>
        </w:rPr>
        <w:t> </w:t>
      </w:r>
    </w:p>
    <w:p w14:paraId="6BDACD40" w14:textId="77777777" w:rsidR="00BF1B4F" w:rsidRPr="00A4065C" w:rsidRDefault="00BF1B4F" w:rsidP="00DE6D6E">
      <w:pPr>
        <w:rPr>
          <w:rFonts w:ascii="Arial" w:eastAsiaTheme="minorEastAsia" w:hAnsi="Arial" w:cs="Arial"/>
          <w:b/>
          <w:color w:val="009999"/>
          <w:spacing w:val="15"/>
          <w:sz w:val="32"/>
        </w:rPr>
      </w:pPr>
      <w:r w:rsidRPr="00A4065C">
        <w:rPr>
          <w:rFonts w:ascii="Arial" w:eastAsiaTheme="minorEastAsia" w:hAnsi="Arial" w:cs="Arial"/>
          <w:b/>
          <w:color w:val="009999"/>
          <w:spacing w:val="15"/>
          <w:sz w:val="32"/>
        </w:rPr>
        <w:t xml:space="preserve">PLANNED CARE </w:t>
      </w:r>
    </w:p>
    <w:p w14:paraId="4400FA93" w14:textId="77777777" w:rsidR="00BF1B4F" w:rsidRPr="00A4065C" w:rsidRDefault="00BF1B4F" w:rsidP="00BF1B4F">
      <w:pPr>
        <w:widowControl w:val="0"/>
        <w:rPr>
          <w:rFonts w:ascii="Arial" w:hAnsi="Arial" w:cs="Arial"/>
          <w:b/>
          <w:bCs/>
          <w:color w:val="009999"/>
          <w:sz w:val="24"/>
          <w:szCs w:val="24"/>
        </w:rPr>
      </w:pPr>
      <w:r w:rsidRPr="00A4065C">
        <w:rPr>
          <w:rFonts w:ascii="Arial" w:hAnsi="Arial" w:cs="Arial"/>
          <w:b/>
          <w:bCs/>
          <w:color w:val="009999"/>
          <w:sz w:val="24"/>
          <w:szCs w:val="24"/>
        </w:rPr>
        <w:t>What will we do in 2022/23?</w:t>
      </w:r>
    </w:p>
    <w:p w14:paraId="7499A9A6" w14:textId="77777777" w:rsidR="00BF1B4F" w:rsidRPr="00A4065C" w:rsidRDefault="00BF1B4F" w:rsidP="00BF1B4F">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Implement centre of excellence for orthopaedics at Neath Port Talbot improving waiting times and outcomes</w:t>
      </w:r>
    </w:p>
    <w:p w14:paraId="460E33C0" w14:textId="77777777" w:rsidR="00BF1B4F" w:rsidRPr="00A4065C" w:rsidRDefault="00BF1B4F" w:rsidP="00BF1B4F">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Implement centre of excellence for surgery at Singleton improving waiting times</w:t>
      </w:r>
    </w:p>
    <w:p w14:paraId="29E41CB3" w14:textId="77777777" w:rsidR="00BF1B4F" w:rsidRPr="00A4065C" w:rsidRDefault="00BF1B4F" w:rsidP="00BF1B4F">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Implement plans to increase capacity in all diagnostic services</w:t>
      </w:r>
      <w:r w:rsidRPr="00A4065C">
        <w:rPr>
          <w:rFonts w:ascii="Arial" w:hAnsi="Arial" w:cs="Arial"/>
          <w:color w:val="FF0000"/>
          <w:sz w:val="24"/>
          <w:szCs w:val="24"/>
        </w:rPr>
        <w:t xml:space="preserve"> </w:t>
      </w:r>
      <w:r w:rsidRPr="00A4065C">
        <w:rPr>
          <w:rFonts w:ascii="Arial" w:hAnsi="Arial" w:cs="Arial"/>
          <w:sz w:val="24"/>
          <w:szCs w:val="24"/>
        </w:rPr>
        <w:t>so people are diagnosed more quickly</w:t>
      </w:r>
    </w:p>
    <w:p w14:paraId="2F2DD19A" w14:textId="77777777" w:rsidR="00BF1B4F" w:rsidRPr="00A4065C" w:rsidRDefault="00BF1B4F" w:rsidP="00BF1B4F">
      <w:pPr>
        <w:widowControl w:val="0"/>
        <w:ind w:left="142" w:hanging="142"/>
        <w:rPr>
          <w:rFonts w:ascii="Arial" w:hAnsi="Arial" w:cs="Arial"/>
          <w:sz w:val="24"/>
          <w:szCs w:val="24"/>
        </w:rPr>
      </w:pPr>
    </w:p>
    <w:p w14:paraId="0BCEBADE" w14:textId="77777777" w:rsidR="00BF1B4F" w:rsidRPr="00A4065C" w:rsidRDefault="00BF1B4F" w:rsidP="00DE6D6E">
      <w:pPr>
        <w:rPr>
          <w:rFonts w:ascii="Arial" w:eastAsiaTheme="minorEastAsia" w:hAnsi="Arial" w:cs="Arial"/>
          <w:color w:val="009999"/>
          <w:spacing w:val="15"/>
          <w:sz w:val="32"/>
        </w:rPr>
      </w:pPr>
      <w:r w:rsidRPr="00A4065C">
        <w:rPr>
          <w:rFonts w:ascii="Arial" w:eastAsiaTheme="minorEastAsia" w:hAnsi="Arial" w:cs="Arial"/>
          <w:color w:val="009999"/>
          <w:spacing w:val="15"/>
          <w:sz w:val="32"/>
        </w:rPr>
        <w:lastRenderedPageBreak/>
        <w:t>CANCER SERVICES</w:t>
      </w:r>
    </w:p>
    <w:p w14:paraId="14E399CA" w14:textId="77777777" w:rsidR="00BF1B4F" w:rsidRPr="00A4065C" w:rsidRDefault="00BF1B4F" w:rsidP="00BF1B4F">
      <w:pPr>
        <w:widowControl w:val="0"/>
        <w:rPr>
          <w:rFonts w:ascii="Arial" w:hAnsi="Arial" w:cs="Arial"/>
          <w:b/>
          <w:bCs/>
          <w:color w:val="009999"/>
          <w:sz w:val="24"/>
          <w:szCs w:val="24"/>
        </w:rPr>
      </w:pPr>
      <w:r w:rsidRPr="00A4065C">
        <w:rPr>
          <w:rFonts w:ascii="Arial" w:hAnsi="Arial" w:cs="Arial"/>
          <w:b/>
          <w:bCs/>
          <w:color w:val="009999"/>
          <w:sz w:val="24"/>
          <w:szCs w:val="24"/>
        </w:rPr>
        <w:t>What will we do in 2022/23?</w:t>
      </w:r>
    </w:p>
    <w:p w14:paraId="7A8F8444" w14:textId="77777777" w:rsidR="00BF1B4F" w:rsidRPr="00A4065C" w:rsidRDefault="00BF1B4F" w:rsidP="00BF1B4F">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 xml:space="preserve">Extend capacity to improve outcomes and reduce waiting times (including £125K for SABR lung cancer, £217K for Radiotherapy Prostate Hypo-Fractionation, £57 K for </w:t>
      </w:r>
      <w:proofErr w:type="spellStart"/>
      <w:r w:rsidRPr="00A4065C">
        <w:rPr>
          <w:rFonts w:ascii="Arial" w:hAnsi="Arial" w:cs="Arial"/>
          <w:sz w:val="24"/>
          <w:szCs w:val="24"/>
        </w:rPr>
        <w:t>Oesophagael</w:t>
      </w:r>
      <w:proofErr w:type="spellEnd"/>
      <w:r w:rsidRPr="00A4065C">
        <w:rPr>
          <w:rFonts w:ascii="Arial" w:hAnsi="Arial" w:cs="Arial"/>
          <w:sz w:val="24"/>
          <w:szCs w:val="24"/>
        </w:rPr>
        <w:t xml:space="preserve"> Gastric Cancer Surgery, £218K Acute Oncology)</w:t>
      </w:r>
    </w:p>
    <w:p w14:paraId="6ED21325" w14:textId="77777777" w:rsidR="00BF1B4F" w:rsidRPr="00A4065C" w:rsidRDefault="00BF1B4F" w:rsidP="00BF1B4F">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Expand the Rapid Diagnosis Centre model  so people are diagnosed more quickly  and invest £41K for breast Cancer MRI programme</w:t>
      </w:r>
    </w:p>
    <w:p w14:paraId="0C3568C2" w14:textId="77777777" w:rsidR="00C64FE7" w:rsidRPr="00A4065C" w:rsidRDefault="00C64FE7" w:rsidP="00DE6D6E">
      <w:pPr>
        <w:rPr>
          <w:rFonts w:ascii="Arial" w:hAnsi="Arial" w:cs="Arial"/>
          <w:color w:val="FF0000"/>
        </w:rPr>
      </w:pPr>
    </w:p>
    <w:p w14:paraId="780086C2" w14:textId="77777777" w:rsidR="00DE6D6E" w:rsidRPr="00A4065C" w:rsidRDefault="00DE6D6E" w:rsidP="00DE6D6E">
      <w:pPr>
        <w:rPr>
          <w:rFonts w:ascii="Arial" w:eastAsiaTheme="minorEastAsia" w:hAnsi="Arial" w:cs="Arial"/>
          <w:b/>
          <w:color w:val="009999"/>
          <w:spacing w:val="15"/>
          <w:sz w:val="32"/>
        </w:rPr>
      </w:pPr>
      <w:r w:rsidRPr="00A4065C">
        <w:rPr>
          <w:rFonts w:ascii="Arial" w:eastAsiaTheme="minorEastAsia" w:hAnsi="Arial" w:cs="Arial"/>
          <w:b/>
          <w:color w:val="009999"/>
          <w:spacing w:val="15"/>
          <w:sz w:val="32"/>
        </w:rPr>
        <w:t xml:space="preserve">POPULATION HEALTH </w:t>
      </w:r>
    </w:p>
    <w:p w14:paraId="473EA7BA" w14:textId="77777777" w:rsidR="00DE6D6E" w:rsidRPr="00A4065C" w:rsidRDefault="00DE6D6E" w:rsidP="00DE6D6E">
      <w:pPr>
        <w:widowControl w:val="0"/>
        <w:rPr>
          <w:rFonts w:ascii="Arial" w:hAnsi="Arial" w:cs="Arial"/>
          <w:b/>
          <w:bCs/>
          <w:color w:val="009999"/>
          <w:sz w:val="24"/>
          <w:szCs w:val="24"/>
        </w:rPr>
      </w:pPr>
      <w:r w:rsidRPr="00A4065C">
        <w:rPr>
          <w:rFonts w:ascii="Arial" w:hAnsi="Arial" w:cs="Arial"/>
          <w:b/>
          <w:bCs/>
          <w:color w:val="009999"/>
          <w:sz w:val="24"/>
          <w:szCs w:val="24"/>
        </w:rPr>
        <w:t>What will we do in 2022/23?</w:t>
      </w:r>
    </w:p>
    <w:p w14:paraId="49B57019" w14:textId="77777777" w:rsidR="00DE6D6E" w:rsidRPr="00A4065C" w:rsidRDefault="00DE6D6E" w:rsidP="00DE6D6E">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Deliver Adult Weight Management Service and obesity project in primary care and establish CYP weight Management Service</w:t>
      </w:r>
    </w:p>
    <w:p w14:paraId="509A4DA4" w14:textId="77777777" w:rsidR="00DE6D6E" w:rsidRPr="00A4065C" w:rsidRDefault="00DE6D6E" w:rsidP="00DE6D6E">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Develop Wellness Centre model to support people’s wellbeing in the community</w:t>
      </w:r>
    </w:p>
    <w:p w14:paraId="4AA16F42" w14:textId="77777777" w:rsidR="00DE6D6E" w:rsidRPr="00A4065C" w:rsidRDefault="00DE6D6E" w:rsidP="00DE6D6E">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Deliver our Decarbonisation Action Plan to reduce our carbon footprint and deliver sustainability</w:t>
      </w:r>
    </w:p>
    <w:p w14:paraId="2E361949" w14:textId="77777777" w:rsidR="00DE6D6E" w:rsidRPr="00A4065C" w:rsidRDefault="00DE6D6E" w:rsidP="00DE6D6E">
      <w:pPr>
        <w:widowControl w:val="0"/>
        <w:rPr>
          <w:rFonts w:ascii="Arial" w:hAnsi="Arial" w:cs="Arial"/>
          <w:sz w:val="20"/>
          <w:szCs w:val="20"/>
        </w:rPr>
      </w:pPr>
      <w:r w:rsidRPr="00A4065C">
        <w:rPr>
          <w:rFonts w:ascii="Arial" w:hAnsi="Arial" w:cs="Arial"/>
        </w:rPr>
        <w:t> </w:t>
      </w:r>
    </w:p>
    <w:p w14:paraId="6C74C4FB" w14:textId="77777777" w:rsidR="00DE6D6E" w:rsidRPr="00A4065C" w:rsidRDefault="00DE6D6E" w:rsidP="00DE6D6E">
      <w:pPr>
        <w:rPr>
          <w:rFonts w:ascii="Arial" w:eastAsiaTheme="minorEastAsia" w:hAnsi="Arial" w:cs="Arial"/>
          <w:b/>
          <w:color w:val="009999"/>
          <w:spacing w:val="15"/>
          <w:sz w:val="32"/>
        </w:rPr>
      </w:pPr>
      <w:r w:rsidRPr="00A4065C">
        <w:rPr>
          <w:rFonts w:ascii="Arial" w:eastAsiaTheme="minorEastAsia" w:hAnsi="Arial" w:cs="Arial"/>
          <w:b/>
          <w:color w:val="009999"/>
          <w:spacing w:val="15"/>
          <w:sz w:val="32"/>
        </w:rPr>
        <w:t>CHILDREN, YOUNG PEOPLE &amp; MATERNITY</w:t>
      </w:r>
    </w:p>
    <w:p w14:paraId="56B5CB9E" w14:textId="77777777" w:rsidR="00DE6D6E" w:rsidRPr="00A4065C" w:rsidRDefault="00DE6D6E" w:rsidP="00DE6D6E">
      <w:pPr>
        <w:widowControl w:val="0"/>
        <w:rPr>
          <w:rFonts w:ascii="Arial" w:hAnsi="Arial" w:cs="Arial"/>
          <w:b/>
          <w:bCs/>
          <w:color w:val="009999"/>
          <w:sz w:val="24"/>
          <w:szCs w:val="24"/>
        </w:rPr>
      </w:pPr>
      <w:r w:rsidRPr="00A4065C">
        <w:rPr>
          <w:rFonts w:ascii="Arial" w:hAnsi="Arial" w:cs="Arial"/>
          <w:b/>
          <w:bCs/>
          <w:color w:val="009999"/>
          <w:sz w:val="24"/>
          <w:szCs w:val="24"/>
        </w:rPr>
        <w:t>What will we do in 2022/23?</w:t>
      </w:r>
    </w:p>
    <w:p w14:paraId="17513EBF" w14:textId="77777777" w:rsidR="00DE6D6E" w:rsidRPr="00A4065C" w:rsidRDefault="00DE6D6E" w:rsidP="00DE6D6E">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Provide 24/7 Children and Adolescent Mental Health crisis service support in line with adult services</w:t>
      </w:r>
    </w:p>
    <w:p w14:paraId="22E0F0C4" w14:textId="77777777" w:rsidR="00DE6D6E" w:rsidRPr="00A4065C" w:rsidRDefault="00DE6D6E" w:rsidP="00DE6D6E">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Recover dedicated outpatient department space at Morriston hospital so children are treated in the appropriate environment</w:t>
      </w:r>
    </w:p>
    <w:p w14:paraId="2A815EB4" w14:textId="77777777" w:rsidR="00DE6D6E" w:rsidRPr="00A4065C" w:rsidRDefault="00DE6D6E" w:rsidP="00DE6D6E">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 xml:space="preserve">Develop a </w:t>
      </w:r>
      <w:proofErr w:type="spellStart"/>
      <w:r w:rsidRPr="00A4065C">
        <w:rPr>
          <w:rFonts w:ascii="Arial" w:hAnsi="Arial" w:cs="Arial"/>
          <w:sz w:val="24"/>
          <w:szCs w:val="24"/>
        </w:rPr>
        <w:t>Peri</w:t>
      </w:r>
      <w:proofErr w:type="spellEnd"/>
      <w:r w:rsidRPr="00A4065C">
        <w:rPr>
          <w:rFonts w:ascii="Arial" w:hAnsi="Arial" w:cs="Arial"/>
          <w:sz w:val="24"/>
          <w:szCs w:val="24"/>
        </w:rPr>
        <w:t>-Natal Mental Health model to support new mothers across the region</w:t>
      </w:r>
    </w:p>
    <w:p w14:paraId="401AEE84" w14:textId="77777777" w:rsidR="00DE6D6E" w:rsidRPr="00A4065C" w:rsidRDefault="00DE6D6E" w:rsidP="00DE6D6E">
      <w:pPr>
        <w:widowControl w:val="0"/>
        <w:rPr>
          <w:rFonts w:ascii="Arial" w:hAnsi="Arial" w:cs="Arial"/>
          <w:sz w:val="20"/>
          <w:szCs w:val="20"/>
        </w:rPr>
      </w:pPr>
      <w:r w:rsidRPr="00A4065C">
        <w:rPr>
          <w:rFonts w:ascii="Arial" w:hAnsi="Arial" w:cs="Arial"/>
        </w:rPr>
        <w:t> </w:t>
      </w:r>
    </w:p>
    <w:p w14:paraId="643D1099" w14:textId="77777777" w:rsidR="00DE6D6E" w:rsidRPr="00A4065C" w:rsidRDefault="00DE6D6E" w:rsidP="00DE6D6E">
      <w:pPr>
        <w:widowControl w:val="0"/>
        <w:rPr>
          <w:rFonts w:ascii="Arial" w:hAnsi="Arial" w:cs="Arial"/>
          <w:b/>
          <w:bCs/>
          <w:i/>
          <w:color w:val="0070C0"/>
          <w:sz w:val="32"/>
          <w:szCs w:val="32"/>
        </w:rPr>
      </w:pPr>
      <w:r w:rsidRPr="00A4065C">
        <w:rPr>
          <w:rFonts w:ascii="Arial" w:hAnsi="Arial" w:cs="Arial"/>
          <w:b/>
          <w:bCs/>
          <w:i/>
          <w:color w:val="0070C0"/>
          <w:sz w:val="32"/>
          <w:szCs w:val="32"/>
        </w:rPr>
        <w:t>What does this mean?</w:t>
      </w:r>
    </w:p>
    <w:p w14:paraId="15B2A4D6" w14:textId="77777777" w:rsidR="00DE6D6E" w:rsidRPr="00A4065C" w:rsidRDefault="00DE6D6E" w:rsidP="00DE6D6E">
      <w:pPr>
        <w:widowControl w:val="0"/>
        <w:jc w:val="center"/>
        <w:rPr>
          <w:rFonts w:ascii="Arial" w:hAnsi="Arial" w:cs="Arial"/>
          <w:b/>
          <w:bCs/>
          <w:i/>
          <w:color w:val="0070C0"/>
          <w:sz w:val="24"/>
          <w:szCs w:val="24"/>
        </w:rPr>
      </w:pPr>
      <w:r w:rsidRPr="00A4065C">
        <w:rPr>
          <w:rFonts w:ascii="Arial" w:hAnsi="Arial" w:cs="Arial"/>
          <w:b/>
          <w:bCs/>
          <w:i/>
          <w:color w:val="0070C0"/>
          <w:sz w:val="24"/>
          <w:szCs w:val="24"/>
        </w:rPr>
        <w:t xml:space="preserve">People are healthier, have fewer chronic conditions and have longer life expectancies    </w:t>
      </w:r>
    </w:p>
    <w:p w14:paraId="016A64C3" w14:textId="77777777" w:rsidR="00DE6D6E" w:rsidRPr="00A4065C" w:rsidRDefault="00DE6D6E" w:rsidP="00DE6D6E">
      <w:pPr>
        <w:widowControl w:val="0"/>
        <w:jc w:val="center"/>
        <w:rPr>
          <w:rFonts w:ascii="Arial" w:hAnsi="Arial" w:cs="Arial"/>
          <w:b/>
          <w:bCs/>
          <w:i/>
          <w:color w:val="0070C0"/>
          <w:sz w:val="24"/>
          <w:szCs w:val="24"/>
        </w:rPr>
      </w:pPr>
      <w:r w:rsidRPr="00A4065C">
        <w:rPr>
          <w:rFonts w:ascii="Arial" w:hAnsi="Arial" w:cs="Arial"/>
          <w:b/>
          <w:bCs/>
          <w:i/>
          <w:color w:val="0070C0"/>
          <w:sz w:val="24"/>
          <w:szCs w:val="24"/>
        </w:rPr>
        <w:t>Children have a healthy start in life</w:t>
      </w:r>
    </w:p>
    <w:p w14:paraId="69A83719" w14:textId="77777777" w:rsidR="00DE6D6E" w:rsidRPr="00A4065C" w:rsidRDefault="00DE6D6E" w:rsidP="00DE6D6E">
      <w:pPr>
        <w:widowControl w:val="0"/>
        <w:rPr>
          <w:rFonts w:ascii="Arial" w:hAnsi="Arial" w:cs="Arial"/>
          <w:color w:val="7030A0"/>
          <w:sz w:val="20"/>
          <w:szCs w:val="20"/>
        </w:rPr>
      </w:pPr>
      <w:r w:rsidRPr="00A4065C">
        <w:rPr>
          <w:rFonts w:ascii="Arial" w:hAnsi="Arial" w:cs="Arial"/>
          <w:color w:val="7030A0"/>
        </w:rPr>
        <w:t> </w:t>
      </w:r>
    </w:p>
    <w:p w14:paraId="7556A501" w14:textId="77777777" w:rsidR="00C64FE7" w:rsidRPr="00A4065C" w:rsidRDefault="00C64FE7" w:rsidP="00DE6D6E">
      <w:pPr>
        <w:widowControl w:val="0"/>
        <w:rPr>
          <w:rFonts w:ascii="Arial" w:hAnsi="Arial" w:cs="Arial"/>
        </w:rPr>
      </w:pPr>
      <w:r w:rsidRPr="00A4065C">
        <w:rPr>
          <w:rFonts w:ascii="Arial" w:hAnsi="Arial" w:cs="Arial"/>
        </w:rPr>
        <w:br/>
      </w:r>
    </w:p>
    <w:p w14:paraId="18050463" w14:textId="77777777" w:rsidR="00DE6D6E" w:rsidRPr="00A4065C" w:rsidRDefault="00DE6D6E" w:rsidP="00DE6D6E">
      <w:pPr>
        <w:rPr>
          <w:rFonts w:ascii="Arial" w:eastAsiaTheme="minorEastAsia" w:hAnsi="Arial" w:cs="Arial"/>
          <w:b/>
          <w:color w:val="009999"/>
          <w:spacing w:val="15"/>
          <w:sz w:val="32"/>
        </w:rPr>
      </w:pPr>
      <w:r w:rsidRPr="00A4065C">
        <w:rPr>
          <w:rFonts w:ascii="Arial" w:eastAsiaTheme="minorEastAsia" w:hAnsi="Arial" w:cs="Arial"/>
          <w:b/>
          <w:color w:val="009999"/>
          <w:spacing w:val="15"/>
          <w:sz w:val="32"/>
        </w:rPr>
        <w:t>MENTAL HEALTH &amp; LEARNING DISABILITIES</w:t>
      </w:r>
    </w:p>
    <w:p w14:paraId="13860888" w14:textId="77777777" w:rsidR="00DE6D6E" w:rsidRPr="00A4065C" w:rsidRDefault="00DE6D6E" w:rsidP="00DE6D6E">
      <w:pPr>
        <w:widowControl w:val="0"/>
        <w:rPr>
          <w:rFonts w:ascii="Arial" w:hAnsi="Arial" w:cs="Arial"/>
          <w:b/>
          <w:bCs/>
          <w:color w:val="009999"/>
          <w:sz w:val="24"/>
          <w:szCs w:val="24"/>
        </w:rPr>
      </w:pPr>
      <w:r w:rsidRPr="00A4065C">
        <w:rPr>
          <w:rFonts w:ascii="Arial" w:hAnsi="Arial" w:cs="Arial"/>
          <w:b/>
          <w:bCs/>
          <w:color w:val="009999"/>
          <w:sz w:val="24"/>
          <w:szCs w:val="24"/>
        </w:rPr>
        <w:lastRenderedPageBreak/>
        <w:t>What will we do in 2022/23?</w:t>
      </w:r>
    </w:p>
    <w:p w14:paraId="18021696" w14:textId="77777777" w:rsidR="00DE6D6E" w:rsidRPr="00A4065C" w:rsidRDefault="00DE6D6E" w:rsidP="00DE6D6E">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Implement  24/7 Mental health  Assessment Hub</w:t>
      </w:r>
    </w:p>
    <w:p w14:paraId="23292F6B" w14:textId="77777777" w:rsidR="00DE6D6E" w:rsidRPr="00A4065C" w:rsidRDefault="00DE6D6E" w:rsidP="00DE6D6E">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Begin Learning Disability Service Redesign to transform our service and improve the care people can expect</w:t>
      </w:r>
    </w:p>
    <w:p w14:paraId="7E0CD4D0" w14:textId="77777777" w:rsidR="00DE6D6E" w:rsidRPr="00A4065C" w:rsidRDefault="00DE6D6E" w:rsidP="00DE6D6E">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Develop and submit Business Case for the Centralisation of Adult mental Health in-patient services to improve the environment and care that people receive</w:t>
      </w:r>
    </w:p>
    <w:p w14:paraId="4D4D3190" w14:textId="77777777" w:rsidR="00DE6D6E" w:rsidRPr="00A4065C" w:rsidRDefault="00DE6D6E" w:rsidP="00DE6D6E">
      <w:pPr>
        <w:widowControl w:val="0"/>
        <w:rPr>
          <w:rFonts w:ascii="Arial" w:hAnsi="Arial" w:cs="Arial"/>
        </w:rPr>
      </w:pPr>
      <w:r w:rsidRPr="00A4065C">
        <w:rPr>
          <w:rFonts w:ascii="Arial" w:hAnsi="Arial" w:cs="Arial"/>
        </w:rPr>
        <w:t> </w:t>
      </w:r>
    </w:p>
    <w:p w14:paraId="257340D9" w14:textId="77777777" w:rsidR="00DE6D6E" w:rsidRPr="00A4065C" w:rsidRDefault="00DE6D6E" w:rsidP="00DE6D6E">
      <w:pPr>
        <w:widowControl w:val="0"/>
        <w:rPr>
          <w:rFonts w:ascii="Arial" w:eastAsiaTheme="minorEastAsia" w:hAnsi="Arial" w:cs="Arial"/>
          <w:b/>
          <w:color w:val="009999"/>
          <w:spacing w:val="15"/>
          <w:sz w:val="32"/>
        </w:rPr>
      </w:pPr>
      <w:r w:rsidRPr="00A4065C">
        <w:rPr>
          <w:rFonts w:ascii="Arial" w:eastAsiaTheme="minorEastAsia" w:hAnsi="Arial" w:cs="Arial"/>
          <w:b/>
          <w:color w:val="009999"/>
          <w:spacing w:val="15"/>
          <w:sz w:val="32"/>
        </w:rPr>
        <w:t xml:space="preserve">QUALITY &amp; SAFETY </w:t>
      </w:r>
    </w:p>
    <w:p w14:paraId="518B8F03" w14:textId="77777777" w:rsidR="00DE6D6E" w:rsidRPr="00A4065C" w:rsidRDefault="00DE6D6E" w:rsidP="00DE6D6E">
      <w:pPr>
        <w:widowControl w:val="0"/>
        <w:rPr>
          <w:rFonts w:ascii="Arial" w:hAnsi="Arial" w:cs="Arial"/>
          <w:b/>
          <w:bCs/>
          <w:color w:val="009999"/>
          <w:sz w:val="24"/>
          <w:szCs w:val="24"/>
        </w:rPr>
      </w:pPr>
      <w:r w:rsidRPr="00A4065C">
        <w:rPr>
          <w:rFonts w:ascii="Arial" w:hAnsi="Arial" w:cs="Arial"/>
          <w:b/>
          <w:bCs/>
          <w:color w:val="009999"/>
          <w:sz w:val="24"/>
          <w:szCs w:val="24"/>
        </w:rPr>
        <w:t>What will we do in 2022/23?</w:t>
      </w:r>
    </w:p>
    <w:p w14:paraId="71FA392F" w14:textId="77777777" w:rsidR="00DE6D6E" w:rsidRPr="00A4065C" w:rsidRDefault="00DE6D6E" w:rsidP="00DE6D6E">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Implement Infection Prevention Control reduction targets supported by recurrent investment of £300k into Quality &amp; Safety Team</w:t>
      </w:r>
    </w:p>
    <w:p w14:paraId="2770AAC6" w14:textId="77777777" w:rsidR="00DE6D6E" w:rsidRPr="00A4065C" w:rsidRDefault="00DE6D6E" w:rsidP="00DE6D6E">
      <w:pPr>
        <w:widowControl w:val="0"/>
        <w:ind w:left="142" w:hanging="142"/>
        <w:rPr>
          <w:rFonts w:ascii="Arial" w:hAnsi="Arial" w:cs="Arial"/>
          <w:sz w:val="24"/>
          <w:szCs w:val="24"/>
        </w:rPr>
      </w:pPr>
      <w:r w:rsidRPr="00A4065C">
        <w:rPr>
          <w:rFonts w:ascii="Arial" w:hAnsi="Arial" w:cs="Arial"/>
        </w:rPr>
        <w:t> </w:t>
      </w:r>
      <w:r w:rsidRPr="00A4065C">
        <w:rPr>
          <w:rFonts w:ascii="Arial" w:hAnsi="Arial" w:cs="Arial"/>
          <w:lang w:val="x-none"/>
        </w:rPr>
        <w:t></w:t>
      </w:r>
      <w:r w:rsidRPr="00A4065C">
        <w:rPr>
          <w:rFonts w:ascii="Arial" w:hAnsi="Arial" w:cs="Arial"/>
        </w:rPr>
        <w:t> </w:t>
      </w:r>
      <w:r w:rsidRPr="00A4065C">
        <w:rPr>
          <w:rFonts w:ascii="Arial" w:hAnsi="Arial" w:cs="Arial"/>
          <w:sz w:val="24"/>
          <w:szCs w:val="24"/>
        </w:rPr>
        <w:t>Reduce mortality and incidence of falls</w:t>
      </w:r>
      <w:r w:rsidRPr="00A4065C">
        <w:rPr>
          <w:rFonts w:ascii="Arial" w:hAnsi="Arial" w:cs="Arial"/>
          <w:noProof/>
          <w:sz w:val="24"/>
          <w:szCs w:val="24"/>
          <w:lang w:eastAsia="en-GB"/>
        </w:rPr>
        <mc:AlternateContent>
          <mc:Choice Requires="wps">
            <w:drawing>
              <wp:anchor distT="36576" distB="36576" distL="36576" distR="36576" simplePos="0" relativeHeight="251658240" behindDoc="0" locked="0" layoutInCell="1" allowOverlap="1">
                <wp:simplePos x="0" y="0"/>
                <wp:positionH relativeFrom="column">
                  <wp:posOffset>3660140</wp:posOffset>
                </wp:positionH>
                <wp:positionV relativeFrom="paragraph">
                  <wp:posOffset>3006725</wp:posOffset>
                </wp:positionV>
                <wp:extent cx="3599815" cy="739775"/>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99815" cy="739775"/>
                        </a:xfrm>
                        <a:prstGeom prst="rect">
                          <a:avLst/>
                        </a:prstGeom>
                        <a:noFill/>
                        <a:ln w="25400">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49C9" id="Rectangle 2" o:spid="_x0000_s1026" style="position:absolute;margin-left:288.2pt;margin-top:236.75pt;width:283.45pt;height:5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" filled="f" stroked="f" strokeweight="2pt">
                <v:shadow color="black [0]"/>
                <o:lock v:ext="edit" shapetype="t"/>
                <v:textbox inset="0,0,0,0"/>
              </v:rect>
            </w:pict>
          </mc:Fallback>
        </mc:AlternateContent>
      </w:r>
    </w:p>
    <w:tbl>
      <w:tblPr>
        <w:tblW w:w="5669" w:type="dxa"/>
        <w:tblCellMar>
          <w:left w:w="0" w:type="dxa"/>
          <w:right w:w="0" w:type="dxa"/>
        </w:tblCellMar>
        <w:tblLook w:val="04A0" w:firstRow="1" w:lastRow="0" w:firstColumn="1" w:lastColumn="0" w:noHBand="0" w:noVBand="1"/>
      </w:tblPr>
      <w:tblGrid>
        <w:gridCol w:w="5669"/>
      </w:tblGrid>
      <w:tr w:rsidR="00DE6D6E" w:rsidRPr="00A4065C" w14:paraId="42583900" w14:textId="77777777" w:rsidTr="00DE6D6E">
        <w:trPr>
          <w:trHeight w:val="408"/>
        </w:trPr>
        <w:tc>
          <w:tcPr>
            <w:tcW w:w="5669" w:type="dxa"/>
            <w:shd w:val="clear" w:color="auto" w:fill="FFFFFF"/>
            <w:tcMar>
              <w:top w:w="58" w:type="dxa"/>
              <w:left w:w="58" w:type="dxa"/>
              <w:bottom w:w="58" w:type="dxa"/>
              <w:right w:w="58" w:type="dxa"/>
            </w:tcMar>
            <w:vAlign w:val="center"/>
            <w:hideMark/>
          </w:tcPr>
          <w:p w14:paraId="28543A95" w14:textId="77777777" w:rsidR="00DE6D6E" w:rsidRPr="00A4065C" w:rsidRDefault="00DE6D6E">
            <w:pPr>
              <w:widowControl w:val="0"/>
              <w:ind w:left="142" w:hanging="142"/>
              <w:rPr>
                <w:rFonts w:ascii="Arial" w:hAnsi="Arial" w:cs="Arial"/>
                <w:color w:val="000000"/>
                <w:kern w:val="28"/>
                <w:sz w:val="24"/>
                <w:szCs w:val="24"/>
                <w14:cntxtAlts/>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Improve compliance with End of life care</w:t>
            </w:r>
          </w:p>
        </w:tc>
      </w:tr>
      <w:tr w:rsidR="00DE6D6E" w:rsidRPr="00A4065C" w14:paraId="16CC66C4" w14:textId="77777777" w:rsidTr="00DE6D6E">
        <w:trPr>
          <w:trHeight w:val="757"/>
        </w:trPr>
        <w:tc>
          <w:tcPr>
            <w:tcW w:w="5669" w:type="dxa"/>
            <w:shd w:val="clear" w:color="auto" w:fill="FFFFFF"/>
            <w:tcMar>
              <w:top w:w="58" w:type="dxa"/>
              <w:left w:w="58" w:type="dxa"/>
              <w:bottom w:w="58" w:type="dxa"/>
              <w:right w:w="58" w:type="dxa"/>
            </w:tcMar>
            <w:vAlign w:val="center"/>
            <w:hideMark/>
          </w:tcPr>
          <w:p w14:paraId="4D8F8ACB" w14:textId="77777777" w:rsidR="00DE6D6E" w:rsidRPr="00A4065C" w:rsidRDefault="00DE6D6E">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Recognition and treatment of Sepsis within hospital settings</w:t>
            </w:r>
          </w:p>
        </w:tc>
      </w:tr>
    </w:tbl>
    <w:p w14:paraId="3A8F1896" w14:textId="77777777" w:rsidR="00C64FE7" w:rsidRPr="00A4065C" w:rsidRDefault="00C64FE7" w:rsidP="00DE6D6E">
      <w:pPr>
        <w:widowControl w:val="0"/>
        <w:jc w:val="center"/>
        <w:rPr>
          <w:rFonts w:ascii="Arial" w:hAnsi="Arial" w:cs="Arial"/>
          <w:b/>
          <w:bCs/>
          <w:color w:val="0070C0"/>
          <w:sz w:val="24"/>
          <w:szCs w:val="24"/>
        </w:rPr>
      </w:pPr>
    </w:p>
    <w:p w14:paraId="1EAF12DA" w14:textId="77777777" w:rsidR="00C64FE7" w:rsidRPr="00A4065C" w:rsidRDefault="00C64FE7" w:rsidP="00DE6D6E">
      <w:pPr>
        <w:widowControl w:val="0"/>
        <w:jc w:val="center"/>
        <w:rPr>
          <w:rFonts w:ascii="Arial" w:hAnsi="Arial" w:cs="Arial"/>
          <w:b/>
          <w:bCs/>
          <w:color w:val="0070C0"/>
          <w:sz w:val="24"/>
          <w:szCs w:val="24"/>
        </w:rPr>
      </w:pPr>
    </w:p>
    <w:p w14:paraId="3D72FF4D" w14:textId="77777777" w:rsidR="00DE6D6E" w:rsidRPr="00A4065C" w:rsidRDefault="00DE6D6E" w:rsidP="00DE6D6E">
      <w:pPr>
        <w:widowControl w:val="0"/>
        <w:jc w:val="center"/>
        <w:rPr>
          <w:rFonts w:ascii="Arial" w:hAnsi="Arial" w:cs="Arial"/>
          <w:b/>
          <w:bCs/>
          <w:i/>
          <w:color w:val="0070C0"/>
          <w:sz w:val="32"/>
          <w:szCs w:val="32"/>
        </w:rPr>
      </w:pPr>
      <w:r w:rsidRPr="00A4065C">
        <w:rPr>
          <w:rFonts w:ascii="Arial" w:hAnsi="Arial" w:cs="Arial"/>
          <w:b/>
          <w:bCs/>
          <w:i/>
          <w:color w:val="0070C0"/>
          <w:sz w:val="32"/>
          <w:szCs w:val="32"/>
        </w:rPr>
        <w:t xml:space="preserve">People receive the right mental health interventions and </w:t>
      </w:r>
      <w:proofErr w:type="gramStart"/>
      <w:r w:rsidRPr="00A4065C">
        <w:rPr>
          <w:rFonts w:ascii="Arial" w:hAnsi="Arial" w:cs="Arial"/>
          <w:b/>
          <w:bCs/>
          <w:i/>
          <w:color w:val="0070C0"/>
          <w:sz w:val="32"/>
          <w:szCs w:val="32"/>
        </w:rPr>
        <w:t>support  at</w:t>
      </w:r>
      <w:proofErr w:type="gramEnd"/>
      <w:r w:rsidRPr="00A4065C">
        <w:rPr>
          <w:rFonts w:ascii="Arial" w:hAnsi="Arial" w:cs="Arial"/>
          <w:b/>
          <w:bCs/>
          <w:i/>
          <w:color w:val="0070C0"/>
          <w:sz w:val="32"/>
          <w:szCs w:val="32"/>
        </w:rPr>
        <w:t xml:space="preserve"> the right time </w:t>
      </w:r>
    </w:p>
    <w:p w14:paraId="7FB8F919" w14:textId="77777777" w:rsidR="00DE6D6E" w:rsidRPr="00A4065C" w:rsidRDefault="00DE6D6E" w:rsidP="00DE6D6E">
      <w:pPr>
        <w:widowControl w:val="0"/>
        <w:jc w:val="center"/>
        <w:rPr>
          <w:rFonts w:ascii="Arial" w:hAnsi="Arial" w:cs="Arial"/>
          <w:b/>
          <w:bCs/>
          <w:i/>
          <w:color w:val="0070C0"/>
          <w:sz w:val="32"/>
          <w:szCs w:val="32"/>
        </w:rPr>
      </w:pPr>
      <w:r w:rsidRPr="00A4065C">
        <w:rPr>
          <w:rFonts w:ascii="Arial" w:hAnsi="Arial" w:cs="Arial"/>
          <w:i/>
          <w:color w:val="0070C0"/>
          <w:sz w:val="32"/>
          <w:szCs w:val="32"/>
        </w:rPr>
        <w:t> </w:t>
      </w:r>
      <w:r w:rsidRPr="00A4065C">
        <w:rPr>
          <w:rFonts w:ascii="Arial" w:hAnsi="Arial" w:cs="Arial"/>
          <w:b/>
          <w:bCs/>
          <w:i/>
          <w:color w:val="0070C0"/>
          <w:sz w:val="32"/>
          <w:szCs w:val="32"/>
        </w:rPr>
        <w:t>Hospital environments are safe and clean</w:t>
      </w:r>
    </w:p>
    <w:p w14:paraId="763922E6" w14:textId="77777777" w:rsidR="00DE6D6E" w:rsidRPr="00A4065C" w:rsidRDefault="00DE6D6E" w:rsidP="00DE6D6E">
      <w:pPr>
        <w:widowControl w:val="0"/>
        <w:rPr>
          <w:rFonts w:ascii="Arial" w:hAnsi="Arial" w:cs="Arial"/>
          <w:i/>
          <w:color w:val="7030A0"/>
          <w:sz w:val="32"/>
          <w:szCs w:val="32"/>
        </w:rPr>
      </w:pPr>
      <w:r w:rsidRPr="00A4065C">
        <w:rPr>
          <w:rFonts w:ascii="Arial" w:hAnsi="Arial" w:cs="Arial"/>
          <w:i/>
          <w:color w:val="7030A0"/>
          <w:sz w:val="32"/>
          <w:szCs w:val="32"/>
        </w:rPr>
        <w:t> </w:t>
      </w:r>
    </w:p>
    <w:p w14:paraId="08FCC446" w14:textId="77777777" w:rsidR="00C64FE7" w:rsidRPr="00A4065C" w:rsidRDefault="00C64FE7" w:rsidP="00DE6D6E">
      <w:pPr>
        <w:widowControl w:val="0"/>
        <w:rPr>
          <w:rFonts w:ascii="Arial" w:hAnsi="Arial" w:cs="Arial"/>
          <w:color w:val="FF0000"/>
        </w:rPr>
      </w:pPr>
    </w:p>
    <w:p w14:paraId="64026880" w14:textId="77777777" w:rsidR="00C64FE7" w:rsidRPr="00A4065C" w:rsidRDefault="00C64FE7" w:rsidP="00DE6D6E">
      <w:pPr>
        <w:widowControl w:val="0"/>
        <w:rPr>
          <w:rFonts w:ascii="Arial" w:eastAsiaTheme="minorEastAsia" w:hAnsi="Arial" w:cs="Arial"/>
          <w:spacing w:val="15"/>
          <w:sz w:val="32"/>
        </w:rPr>
      </w:pPr>
    </w:p>
    <w:p w14:paraId="4B6FE3BF" w14:textId="77777777" w:rsidR="00C64FE7" w:rsidRPr="00A4065C" w:rsidRDefault="00C64FE7" w:rsidP="00DE6D6E">
      <w:pPr>
        <w:widowControl w:val="0"/>
        <w:rPr>
          <w:rFonts w:ascii="Arial" w:eastAsiaTheme="minorEastAsia" w:hAnsi="Arial" w:cs="Arial"/>
          <w:spacing w:val="15"/>
          <w:sz w:val="32"/>
        </w:rPr>
      </w:pPr>
    </w:p>
    <w:p w14:paraId="1E80E9C9" w14:textId="77777777" w:rsidR="00C64FE7" w:rsidRPr="00A4065C" w:rsidRDefault="00C64FE7" w:rsidP="00DE6D6E">
      <w:pPr>
        <w:widowControl w:val="0"/>
        <w:rPr>
          <w:rFonts w:ascii="Arial" w:eastAsiaTheme="minorEastAsia" w:hAnsi="Arial" w:cs="Arial"/>
          <w:spacing w:val="15"/>
          <w:sz w:val="32"/>
        </w:rPr>
      </w:pPr>
    </w:p>
    <w:p w14:paraId="52957DDD" w14:textId="77777777" w:rsidR="00C64FE7" w:rsidRPr="00A4065C" w:rsidRDefault="00C64FE7" w:rsidP="00DE6D6E">
      <w:pPr>
        <w:widowControl w:val="0"/>
        <w:rPr>
          <w:rFonts w:ascii="Arial" w:eastAsiaTheme="minorEastAsia" w:hAnsi="Arial" w:cs="Arial"/>
          <w:spacing w:val="15"/>
          <w:sz w:val="32"/>
        </w:rPr>
      </w:pPr>
    </w:p>
    <w:p w14:paraId="4C0A69D1" w14:textId="77777777" w:rsidR="00C64FE7" w:rsidRPr="00A4065C" w:rsidRDefault="00C64FE7" w:rsidP="00DE6D6E">
      <w:pPr>
        <w:widowControl w:val="0"/>
        <w:rPr>
          <w:rFonts w:ascii="Arial" w:eastAsiaTheme="minorEastAsia" w:hAnsi="Arial" w:cs="Arial"/>
          <w:spacing w:val="15"/>
          <w:sz w:val="32"/>
        </w:rPr>
      </w:pPr>
    </w:p>
    <w:p w14:paraId="468A4B4C" w14:textId="77777777" w:rsidR="00DE6D6E" w:rsidRPr="00A4065C" w:rsidRDefault="00DE6D6E" w:rsidP="00DE6D6E">
      <w:pPr>
        <w:widowControl w:val="0"/>
        <w:rPr>
          <w:rFonts w:ascii="Arial" w:hAnsi="Arial" w:cs="Arial"/>
          <w:b/>
          <w:color w:val="009999"/>
          <w:sz w:val="20"/>
          <w:szCs w:val="20"/>
        </w:rPr>
      </w:pPr>
      <w:r w:rsidRPr="00A4065C">
        <w:rPr>
          <w:rFonts w:ascii="Arial" w:eastAsiaTheme="minorEastAsia" w:hAnsi="Arial" w:cs="Arial"/>
          <w:b/>
          <w:color w:val="009999"/>
          <w:spacing w:val="15"/>
          <w:sz w:val="32"/>
        </w:rPr>
        <w:t>DIGITAL</w:t>
      </w:r>
    </w:p>
    <w:p w14:paraId="42776A51" w14:textId="77777777" w:rsidR="00DE6D6E" w:rsidRPr="00A4065C" w:rsidRDefault="00DE6D6E" w:rsidP="00DE6D6E">
      <w:pPr>
        <w:widowControl w:val="0"/>
        <w:rPr>
          <w:rFonts w:ascii="Arial" w:hAnsi="Arial" w:cs="Arial"/>
          <w:b/>
          <w:bCs/>
          <w:color w:val="009999"/>
          <w:sz w:val="24"/>
          <w:szCs w:val="24"/>
        </w:rPr>
      </w:pPr>
      <w:r w:rsidRPr="00A4065C">
        <w:rPr>
          <w:rFonts w:ascii="Arial" w:hAnsi="Arial" w:cs="Arial"/>
          <w:b/>
          <w:bCs/>
          <w:color w:val="009999"/>
          <w:sz w:val="24"/>
          <w:szCs w:val="24"/>
        </w:rPr>
        <w:t>What will we do in 2022/23?</w:t>
      </w:r>
    </w:p>
    <w:tbl>
      <w:tblPr>
        <w:tblW w:w="5828" w:type="dxa"/>
        <w:tblCellMar>
          <w:left w:w="0" w:type="dxa"/>
          <w:right w:w="0" w:type="dxa"/>
        </w:tblCellMar>
        <w:tblLook w:val="04A0" w:firstRow="1" w:lastRow="0" w:firstColumn="1" w:lastColumn="0" w:noHBand="0" w:noVBand="1"/>
      </w:tblPr>
      <w:tblGrid>
        <w:gridCol w:w="5828"/>
      </w:tblGrid>
      <w:tr w:rsidR="00DE6D6E" w:rsidRPr="00A4065C" w14:paraId="16C310A1" w14:textId="77777777" w:rsidTr="00DE6D6E">
        <w:trPr>
          <w:trHeight w:val="757"/>
        </w:trPr>
        <w:tc>
          <w:tcPr>
            <w:tcW w:w="5828" w:type="dxa"/>
            <w:shd w:val="clear" w:color="auto" w:fill="FFFFFF"/>
            <w:tcMar>
              <w:top w:w="58" w:type="dxa"/>
              <w:left w:w="58" w:type="dxa"/>
              <w:bottom w:w="58" w:type="dxa"/>
              <w:right w:w="58" w:type="dxa"/>
            </w:tcMar>
            <w:vAlign w:val="center"/>
            <w:hideMark/>
          </w:tcPr>
          <w:p w14:paraId="7A3678BE" w14:textId="77777777" w:rsidR="00DE6D6E" w:rsidRPr="00A4065C" w:rsidRDefault="00DE6D6E">
            <w:pPr>
              <w:widowControl w:val="0"/>
              <w:ind w:left="142" w:hanging="142"/>
              <w:rPr>
                <w:rFonts w:ascii="Arial" w:hAnsi="Arial" w:cs="Arial"/>
                <w:color w:val="000000"/>
                <w:kern w:val="28"/>
                <w:sz w:val="24"/>
                <w:szCs w:val="24"/>
                <w14:cntxtAlts/>
              </w:rPr>
            </w:pPr>
            <w:r w:rsidRPr="00A4065C">
              <w:rPr>
                <w:rFonts w:ascii="Arial" w:hAnsi="Arial" w:cs="Arial"/>
              </w:rPr>
              <w:lastRenderedPageBreak/>
              <w:t> </w:t>
            </w:r>
            <w:r w:rsidRPr="00A4065C">
              <w:rPr>
                <w:rFonts w:ascii="Arial" w:hAnsi="Arial" w:cs="Arial"/>
                <w:noProof/>
                <w:sz w:val="24"/>
                <w:szCs w:val="24"/>
                <w:lang w:eastAsia="en-GB"/>
              </w:rPr>
              <mc:AlternateContent>
                <mc:Choice Requires="wps">
                  <w:drawing>
                    <wp:anchor distT="36576" distB="36576" distL="36576" distR="36576" simplePos="0" relativeHeight="251660288" behindDoc="0" locked="0" layoutInCell="1" allowOverlap="1">
                      <wp:simplePos x="0" y="0"/>
                      <wp:positionH relativeFrom="column">
                        <wp:posOffset>295275</wp:posOffset>
                      </wp:positionH>
                      <wp:positionV relativeFrom="paragraph">
                        <wp:posOffset>560070</wp:posOffset>
                      </wp:positionV>
                      <wp:extent cx="3700780" cy="2188210"/>
                      <wp:effectExtent l="0" t="0" r="44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00780" cy="21882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E2254" id="Rectangle 3" o:spid="_x0000_s1026" style="position:absolute;margin-left:23.25pt;margin-top:44.1pt;width:291.4pt;height:172.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" filled="f" stroked="f" strokeweight="2pt">
                      <v:shadow color="black [0]"/>
                      <o:lock v:ext="edit" shapetype="t"/>
                      <v:textbox inset="0,0,0,0"/>
                    </v:rect>
                  </w:pict>
                </mc:Fallback>
              </mc:AlternateContent>
            </w:r>
            <w:r w:rsidRPr="00A4065C">
              <w:rPr>
                <w:rFonts w:ascii="Arial" w:hAnsi="Arial" w:cs="Arial"/>
                <w:lang w:val="x-none"/>
              </w:rPr>
              <w:t></w:t>
            </w:r>
            <w:r w:rsidRPr="00A4065C">
              <w:rPr>
                <w:rFonts w:ascii="Arial" w:hAnsi="Arial" w:cs="Arial"/>
              </w:rPr>
              <w:t> </w:t>
            </w:r>
            <w:r w:rsidRPr="00A4065C">
              <w:rPr>
                <w:rFonts w:ascii="Arial" w:hAnsi="Arial" w:cs="Arial"/>
                <w:kern w:val="24"/>
                <w:sz w:val="24"/>
                <w:szCs w:val="24"/>
              </w:rPr>
              <w:t>Increase use of remote and virtual ways of working across care settings</w:t>
            </w:r>
            <w:r w:rsidRPr="00A4065C">
              <w:rPr>
                <w:rFonts w:ascii="Arial" w:hAnsi="Arial" w:cs="Arial"/>
                <w:sz w:val="24"/>
                <w:szCs w:val="24"/>
              </w:rPr>
              <w:t xml:space="preserve"> </w:t>
            </w:r>
          </w:p>
        </w:tc>
      </w:tr>
      <w:tr w:rsidR="00DE6D6E" w:rsidRPr="00A4065C" w14:paraId="42CA7629" w14:textId="77777777" w:rsidTr="00DE6D6E">
        <w:trPr>
          <w:trHeight w:val="767"/>
        </w:trPr>
        <w:tc>
          <w:tcPr>
            <w:tcW w:w="5828" w:type="dxa"/>
            <w:shd w:val="clear" w:color="auto" w:fill="FFFFFF"/>
            <w:tcMar>
              <w:top w:w="58" w:type="dxa"/>
              <w:left w:w="58" w:type="dxa"/>
              <w:bottom w:w="58" w:type="dxa"/>
              <w:right w:w="58" w:type="dxa"/>
            </w:tcMar>
            <w:vAlign w:val="center"/>
            <w:hideMark/>
          </w:tcPr>
          <w:p w14:paraId="5461B0DA" w14:textId="77777777" w:rsidR="00DE6D6E" w:rsidRPr="00A4065C" w:rsidRDefault="00DE6D6E">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kern w:val="24"/>
                <w:sz w:val="24"/>
                <w:szCs w:val="24"/>
              </w:rPr>
              <w:t xml:space="preserve">'Paper light' Outpatient Departments - Enabling safe care across multidisciplinary teams </w:t>
            </w:r>
          </w:p>
        </w:tc>
      </w:tr>
      <w:tr w:rsidR="00DE6D6E" w:rsidRPr="00A4065C" w14:paraId="63743FD1" w14:textId="77777777" w:rsidTr="00DE6D6E">
        <w:trPr>
          <w:trHeight w:val="1923"/>
        </w:trPr>
        <w:tc>
          <w:tcPr>
            <w:tcW w:w="5828" w:type="dxa"/>
            <w:shd w:val="clear" w:color="auto" w:fill="FFFFFF"/>
            <w:tcMar>
              <w:top w:w="58" w:type="dxa"/>
              <w:left w:w="58" w:type="dxa"/>
              <w:bottom w:w="58" w:type="dxa"/>
              <w:right w:w="58" w:type="dxa"/>
            </w:tcMar>
            <w:vAlign w:val="center"/>
            <w:hideMark/>
          </w:tcPr>
          <w:p w14:paraId="6C23CA00" w14:textId="77777777" w:rsidR="00DE6D6E" w:rsidRPr="00A4065C" w:rsidRDefault="00DE6D6E">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kern w:val="24"/>
                <w:sz w:val="24"/>
                <w:szCs w:val="24"/>
              </w:rPr>
              <w:t>Implement Hospital Electronic Prescribing and Medicines Administration to improve medication safety, efficiency and governance</w:t>
            </w:r>
            <w:r w:rsidRPr="00A4065C">
              <w:rPr>
                <w:rFonts w:ascii="Arial" w:hAnsi="Arial" w:cs="Arial"/>
                <w:sz w:val="24"/>
                <w:szCs w:val="24"/>
              </w:rPr>
              <w:t xml:space="preserve"> </w:t>
            </w:r>
          </w:p>
          <w:p w14:paraId="34094A4D" w14:textId="77777777" w:rsidR="00DE6D6E" w:rsidRPr="00A4065C" w:rsidRDefault="00DE6D6E">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Roll out new ED system and Welsh Clinical Records Service</w:t>
            </w:r>
          </w:p>
        </w:tc>
      </w:tr>
    </w:tbl>
    <w:p w14:paraId="7DC11894" w14:textId="77777777" w:rsidR="00DE6D6E" w:rsidRPr="00A4065C" w:rsidRDefault="00DE6D6E" w:rsidP="00DE6D6E">
      <w:pPr>
        <w:widowControl w:val="0"/>
        <w:rPr>
          <w:rFonts w:ascii="Arial" w:hAnsi="Arial" w:cs="Arial"/>
          <w:sz w:val="20"/>
          <w:szCs w:val="20"/>
        </w:rPr>
      </w:pPr>
    </w:p>
    <w:p w14:paraId="73D8D5EE" w14:textId="77777777" w:rsidR="00DE6D6E" w:rsidRPr="00A4065C" w:rsidRDefault="00DE6D6E" w:rsidP="00DE6D6E">
      <w:pPr>
        <w:widowControl w:val="0"/>
        <w:rPr>
          <w:rFonts w:ascii="Arial" w:hAnsi="Arial" w:cs="Arial"/>
          <w:color w:val="009999"/>
          <w:sz w:val="20"/>
          <w:szCs w:val="20"/>
        </w:rPr>
      </w:pPr>
      <w:r w:rsidRPr="00A4065C">
        <w:rPr>
          <w:rFonts w:ascii="Arial" w:eastAsiaTheme="minorEastAsia" w:hAnsi="Arial" w:cs="Arial"/>
          <w:color w:val="009999"/>
          <w:spacing w:val="15"/>
          <w:sz w:val="32"/>
        </w:rPr>
        <w:t>CAPITAL</w:t>
      </w:r>
    </w:p>
    <w:p w14:paraId="60940884" w14:textId="77777777" w:rsidR="00DE6D6E" w:rsidRPr="00A4065C" w:rsidRDefault="00DE6D6E" w:rsidP="00DE6D6E">
      <w:pPr>
        <w:widowControl w:val="0"/>
        <w:rPr>
          <w:rFonts w:ascii="Arial" w:hAnsi="Arial" w:cs="Arial"/>
          <w:color w:val="009999"/>
          <w:sz w:val="20"/>
          <w:szCs w:val="20"/>
        </w:rPr>
      </w:pPr>
      <w:r w:rsidRPr="00A4065C">
        <w:rPr>
          <w:rFonts w:ascii="Arial" w:hAnsi="Arial" w:cs="Arial"/>
          <w:b/>
          <w:bCs/>
          <w:color w:val="009999"/>
          <w:sz w:val="24"/>
          <w:szCs w:val="24"/>
        </w:rPr>
        <w:t>What will we do in 2022/23?</w:t>
      </w:r>
    </w:p>
    <w:p w14:paraId="2A178FF0" w14:textId="77777777" w:rsidR="00DE6D6E" w:rsidRPr="00A4065C" w:rsidRDefault="00DE6D6E" w:rsidP="00DE6D6E">
      <w:pPr>
        <w:spacing w:after="0" w:line="240" w:lineRule="auto"/>
        <w:rPr>
          <w:rFonts w:ascii="Arial" w:hAnsi="Arial" w:cs="Arial"/>
          <w:sz w:val="24"/>
          <w:szCs w:val="24"/>
        </w:rPr>
      </w:pPr>
      <w:r w:rsidRPr="00A4065C">
        <w:rPr>
          <w:rFonts w:ascii="Arial" w:hAnsi="Arial" w:cs="Arial"/>
          <w:noProof/>
          <w:sz w:val="24"/>
          <w:szCs w:val="24"/>
          <w:lang w:eastAsia="en-GB"/>
        </w:rPr>
        <mc:AlternateContent>
          <mc:Choice Requires="wps">
            <w:drawing>
              <wp:anchor distT="36576" distB="36576" distL="36576" distR="36576" simplePos="0" relativeHeight="251662336" behindDoc="0" locked="0" layoutInCell="1" allowOverlap="1">
                <wp:simplePos x="0" y="0"/>
                <wp:positionH relativeFrom="column">
                  <wp:posOffset>256540</wp:posOffset>
                </wp:positionH>
                <wp:positionV relativeFrom="paragraph">
                  <wp:posOffset>3358515</wp:posOffset>
                </wp:positionV>
                <wp:extent cx="3263265" cy="1489075"/>
                <wp:effectExtent l="0" t="0" r="4445"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63265" cy="14890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F4825" id="Rectangle 4" o:spid="_x0000_s1026" style="position:absolute;margin-left:20.2pt;margin-top:264.45pt;width:256.95pt;height:117.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" filled="f" stroked="f" strokeweight="2pt">
                <v:shadow color="black [0]"/>
                <o:lock v:ext="edit" shapetype="t"/>
                <v:textbox inset="0,0,0,0"/>
              </v:rect>
            </w:pict>
          </mc:Fallback>
        </mc:AlternateContent>
      </w:r>
    </w:p>
    <w:tbl>
      <w:tblPr>
        <w:tblW w:w="5139" w:type="dxa"/>
        <w:tblCellMar>
          <w:left w:w="0" w:type="dxa"/>
          <w:right w:w="0" w:type="dxa"/>
        </w:tblCellMar>
        <w:tblLook w:val="04A0" w:firstRow="1" w:lastRow="0" w:firstColumn="1" w:lastColumn="0" w:noHBand="0" w:noVBand="1"/>
      </w:tblPr>
      <w:tblGrid>
        <w:gridCol w:w="5139"/>
      </w:tblGrid>
      <w:tr w:rsidR="00DE6D6E" w:rsidRPr="00A4065C" w14:paraId="5B0D874B" w14:textId="77777777" w:rsidTr="00DE6D6E">
        <w:trPr>
          <w:trHeight w:val="417"/>
        </w:trPr>
        <w:tc>
          <w:tcPr>
            <w:tcW w:w="5139" w:type="dxa"/>
            <w:shd w:val="clear" w:color="auto" w:fill="FFFFFF"/>
            <w:tcMar>
              <w:top w:w="58" w:type="dxa"/>
              <w:left w:w="58" w:type="dxa"/>
              <w:bottom w:w="58" w:type="dxa"/>
              <w:right w:w="58" w:type="dxa"/>
            </w:tcMar>
            <w:vAlign w:val="center"/>
            <w:hideMark/>
          </w:tcPr>
          <w:p w14:paraId="64F9B7D0" w14:textId="77777777" w:rsidR="00DE6D6E" w:rsidRPr="00A4065C" w:rsidRDefault="00DE6D6E">
            <w:pPr>
              <w:widowControl w:val="0"/>
              <w:ind w:left="142" w:hanging="142"/>
              <w:rPr>
                <w:rFonts w:ascii="Arial" w:hAnsi="Arial" w:cs="Arial"/>
                <w:color w:val="000000"/>
                <w:kern w:val="28"/>
                <w:sz w:val="24"/>
                <w:szCs w:val="24"/>
                <w14:cntxtAlts/>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Refurbishment of Burns/ITU</w:t>
            </w:r>
          </w:p>
        </w:tc>
      </w:tr>
      <w:tr w:rsidR="00DE6D6E" w:rsidRPr="00A4065C" w14:paraId="3C6176B0" w14:textId="77777777" w:rsidTr="00DE6D6E">
        <w:trPr>
          <w:trHeight w:val="757"/>
        </w:trPr>
        <w:tc>
          <w:tcPr>
            <w:tcW w:w="5139" w:type="dxa"/>
            <w:shd w:val="clear" w:color="auto" w:fill="FFFFFF"/>
            <w:tcMar>
              <w:top w:w="58" w:type="dxa"/>
              <w:left w:w="58" w:type="dxa"/>
              <w:bottom w:w="58" w:type="dxa"/>
              <w:right w:w="58" w:type="dxa"/>
            </w:tcMar>
            <w:vAlign w:val="center"/>
            <w:hideMark/>
          </w:tcPr>
          <w:p w14:paraId="310C3531" w14:textId="77777777" w:rsidR="00DE6D6E" w:rsidRPr="00A4065C" w:rsidRDefault="00DE6D6E">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Modular Theatres at Singleton Hospital and Neath Port Talbot Hospital</w:t>
            </w:r>
          </w:p>
        </w:tc>
      </w:tr>
      <w:tr w:rsidR="00DE6D6E" w:rsidRPr="00A4065C" w14:paraId="2F30F9BD" w14:textId="77777777" w:rsidTr="00DE6D6E">
        <w:trPr>
          <w:trHeight w:val="414"/>
        </w:trPr>
        <w:tc>
          <w:tcPr>
            <w:tcW w:w="5139" w:type="dxa"/>
            <w:shd w:val="clear" w:color="auto" w:fill="FFFFFF"/>
            <w:tcMar>
              <w:top w:w="58" w:type="dxa"/>
              <w:left w:w="58" w:type="dxa"/>
              <w:bottom w:w="58" w:type="dxa"/>
              <w:right w:w="58" w:type="dxa"/>
            </w:tcMar>
            <w:vAlign w:val="center"/>
            <w:hideMark/>
          </w:tcPr>
          <w:p w14:paraId="02130845" w14:textId="77777777" w:rsidR="00DE6D6E" w:rsidRPr="00A4065C" w:rsidRDefault="00DE6D6E">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r w:rsidRPr="00A4065C">
              <w:rPr>
                <w:rFonts w:ascii="Arial" w:hAnsi="Arial" w:cs="Arial"/>
                <w:sz w:val="24"/>
                <w:szCs w:val="24"/>
              </w:rPr>
              <w:t>Business Case for Adult Acute Mental Health Unit</w:t>
            </w:r>
          </w:p>
        </w:tc>
      </w:tr>
      <w:tr w:rsidR="00DE6D6E" w:rsidRPr="00A4065C" w14:paraId="0D706785" w14:textId="77777777" w:rsidTr="00DE6D6E">
        <w:trPr>
          <w:trHeight w:val="757"/>
        </w:trPr>
        <w:tc>
          <w:tcPr>
            <w:tcW w:w="5139" w:type="dxa"/>
            <w:shd w:val="clear" w:color="auto" w:fill="FFFFFF"/>
            <w:tcMar>
              <w:top w:w="58" w:type="dxa"/>
              <w:left w:w="58" w:type="dxa"/>
              <w:bottom w:w="58" w:type="dxa"/>
              <w:right w:w="58" w:type="dxa"/>
            </w:tcMar>
            <w:vAlign w:val="center"/>
            <w:hideMark/>
          </w:tcPr>
          <w:p w14:paraId="04E983C2" w14:textId="77777777" w:rsidR="00DE6D6E" w:rsidRPr="00A4065C" w:rsidRDefault="00DE6D6E">
            <w:pPr>
              <w:widowControl w:val="0"/>
              <w:ind w:left="142" w:hanging="142"/>
              <w:rPr>
                <w:rFonts w:ascii="Arial" w:hAnsi="Arial" w:cs="Arial"/>
                <w:sz w:val="24"/>
                <w:szCs w:val="24"/>
              </w:rPr>
            </w:pPr>
            <w:r w:rsidRPr="00A4065C">
              <w:rPr>
                <w:rFonts w:ascii="Arial" w:hAnsi="Arial" w:cs="Arial"/>
                <w:lang w:val="x-none"/>
              </w:rPr>
              <w:t></w:t>
            </w:r>
            <w:r w:rsidRPr="00A4065C">
              <w:rPr>
                <w:rFonts w:ascii="Arial" w:hAnsi="Arial" w:cs="Arial"/>
              </w:rPr>
              <w:t> </w:t>
            </w:r>
            <w:proofErr w:type="spellStart"/>
            <w:r w:rsidRPr="00A4065C">
              <w:rPr>
                <w:rFonts w:ascii="Arial" w:hAnsi="Arial" w:cs="Arial"/>
                <w:sz w:val="24"/>
                <w:szCs w:val="24"/>
              </w:rPr>
              <w:t>Tonna</w:t>
            </w:r>
            <w:proofErr w:type="spellEnd"/>
            <w:r w:rsidRPr="00A4065C">
              <w:rPr>
                <w:rFonts w:ascii="Arial" w:hAnsi="Arial" w:cs="Arial"/>
                <w:sz w:val="24"/>
                <w:szCs w:val="24"/>
              </w:rPr>
              <w:t xml:space="preserve"> Roof Refurbishment Case to Welsh Government</w:t>
            </w:r>
          </w:p>
        </w:tc>
      </w:tr>
    </w:tbl>
    <w:p w14:paraId="2C401C14" w14:textId="77777777" w:rsidR="00DE6D6E" w:rsidRPr="00A4065C" w:rsidRDefault="00DE6D6E" w:rsidP="00DE6D6E">
      <w:pPr>
        <w:widowControl w:val="0"/>
        <w:rPr>
          <w:rFonts w:ascii="Arial" w:hAnsi="Arial" w:cs="Arial"/>
          <w:color w:val="000000" w:themeColor="text1"/>
          <w:sz w:val="20"/>
          <w:szCs w:val="20"/>
        </w:rPr>
      </w:pPr>
    </w:p>
    <w:p w14:paraId="3281FF09" w14:textId="77777777" w:rsidR="00DE6D6E" w:rsidRPr="00A4065C" w:rsidRDefault="00DE6D6E" w:rsidP="00DE6D6E">
      <w:pPr>
        <w:widowControl w:val="0"/>
        <w:spacing w:after="0"/>
        <w:rPr>
          <w:rFonts w:ascii="Arial" w:hAnsi="Arial" w:cs="Arial"/>
          <w:b/>
          <w:bCs/>
          <w:i/>
          <w:color w:val="0070C0"/>
          <w:sz w:val="32"/>
          <w:szCs w:val="32"/>
        </w:rPr>
      </w:pPr>
      <w:r w:rsidRPr="00A4065C">
        <w:rPr>
          <w:rFonts w:ascii="Arial" w:hAnsi="Arial" w:cs="Arial"/>
          <w:b/>
          <w:bCs/>
          <w:i/>
          <w:color w:val="0070C0"/>
          <w:sz w:val="32"/>
          <w:szCs w:val="32"/>
        </w:rPr>
        <w:t>What does this mean?</w:t>
      </w:r>
    </w:p>
    <w:p w14:paraId="4021D8F5" w14:textId="77777777" w:rsidR="00C64FE7" w:rsidRPr="00A4065C" w:rsidRDefault="00C64FE7" w:rsidP="00DE6D6E">
      <w:pPr>
        <w:widowControl w:val="0"/>
        <w:spacing w:after="0"/>
        <w:rPr>
          <w:rFonts w:ascii="Arial" w:hAnsi="Arial" w:cs="Arial"/>
          <w:b/>
          <w:bCs/>
          <w:i/>
          <w:color w:val="0070C0"/>
          <w:sz w:val="32"/>
          <w:szCs w:val="32"/>
        </w:rPr>
      </w:pPr>
    </w:p>
    <w:p w14:paraId="6D8CFCED" w14:textId="77777777" w:rsidR="00DE6D6E" w:rsidRPr="00A4065C" w:rsidRDefault="00DE6D6E" w:rsidP="00DE6D6E">
      <w:pPr>
        <w:widowControl w:val="0"/>
        <w:jc w:val="center"/>
        <w:rPr>
          <w:rFonts w:ascii="Arial" w:hAnsi="Arial" w:cs="Arial"/>
          <w:b/>
          <w:bCs/>
          <w:i/>
          <w:color w:val="0070C0"/>
          <w:sz w:val="24"/>
          <w:szCs w:val="24"/>
        </w:rPr>
      </w:pPr>
      <w:r w:rsidRPr="00A4065C">
        <w:rPr>
          <w:rFonts w:ascii="Arial" w:hAnsi="Arial" w:cs="Arial"/>
          <w:i/>
          <w:color w:val="0070C0"/>
        </w:rPr>
        <w:t> </w:t>
      </w:r>
      <w:r w:rsidRPr="00A4065C">
        <w:rPr>
          <w:rFonts w:ascii="Arial" w:hAnsi="Arial" w:cs="Arial"/>
          <w:b/>
          <w:bCs/>
          <w:i/>
          <w:color w:val="0070C0"/>
          <w:sz w:val="24"/>
          <w:szCs w:val="24"/>
        </w:rPr>
        <w:t>People receive higher quality care with improved outcomes delivered in innovative ways</w:t>
      </w:r>
    </w:p>
    <w:p w14:paraId="54D00CB4" w14:textId="77777777" w:rsidR="00DE6D6E" w:rsidRPr="00A4065C" w:rsidRDefault="00DE6D6E" w:rsidP="00DE6D6E">
      <w:pPr>
        <w:widowControl w:val="0"/>
        <w:jc w:val="center"/>
        <w:rPr>
          <w:rFonts w:ascii="Arial" w:hAnsi="Arial" w:cs="Arial"/>
          <w:b/>
          <w:bCs/>
          <w:i/>
          <w:color w:val="0070C0"/>
          <w:sz w:val="24"/>
          <w:szCs w:val="24"/>
        </w:rPr>
      </w:pPr>
      <w:r w:rsidRPr="00A4065C">
        <w:rPr>
          <w:rFonts w:ascii="Arial" w:hAnsi="Arial" w:cs="Arial"/>
          <w:b/>
          <w:bCs/>
          <w:i/>
          <w:color w:val="0070C0"/>
          <w:sz w:val="24"/>
          <w:szCs w:val="24"/>
        </w:rPr>
        <w:t>Investments can be made in new services and care is delivered in safe environments</w:t>
      </w:r>
    </w:p>
    <w:p w14:paraId="4C8431ED" w14:textId="77777777" w:rsidR="00DE6D6E" w:rsidRPr="00A4065C" w:rsidRDefault="00DE6D6E" w:rsidP="00DE6D6E">
      <w:pPr>
        <w:widowControl w:val="0"/>
        <w:rPr>
          <w:rFonts w:ascii="Arial" w:hAnsi="Arial" w:cs="Arial"/>
          <w:color w:val="7030A0"/>
        </w:rPr>
      </w:pPr>
    </w:p>
    <w:p w14:paraId="067C3774" w14:textId="77777777" w:rsidR="00DE6D6E" w:rsidRPr="00A4065C" w:rsidRDefault="00DE6D6E" w:rsidP="00DE6D6E">
      <w:pPr>
        <w:widowControl w:val="0"/>
        <w:rPr>
          <w:rFonts w:ascii="Arial" w:hAnsi="Arial" w:cs="Arial"/>
          <w:color w:val="7030A0"/>
        </w:rPr>
      </w:pPr>
      <w:bookmarkStart w:id="0" w:name="_GoBack"/>
    </w:p>
    <w:bookmarkEnd w:id="0"/>
    <w:p w14:paraId="66681543" w14:textId="77777777" w:rsidR="00DE6D6E" w:rsidRPr="00A4065C" w:rsidRDefault="00DE6D6E" w:rsidP="00DE6D6E">
      <w:pPr>
        <w:widowControl w:val="0"/>
        <w:rPr>
          <w:rFonts w:ascii="Arial" w:hAnsi="Arial" w:cs="Arial"/>
          <w:color w:val="7030A0"/>
        </w:rPr>
      </w:pPr>
    </w:p>
    <w:p w14:paraId="4204870D" w14:textId="77777777" w:rsidR="00DE6D6E" w:rsidRPr="00A4065C" w:rsidRDefault="00DE6D6E" w:rsidP="00DE6D6E">
      <w:pPr>
        <w:widowControl w:val="0"/>
        <w:rPr>
          <w:rFonts w:ascii="Arial" w:hAnsi="Arial" w:cs="Arial"/>
          <w:color w:val="7030A0"/>
        </w:rPr>
      </w:pPr>
    </w:p>
    <w:p w14:paraId="42BDE426" w14:textId="77777777" w:rsidR="00DE6D6E" w:rsidRPr="00A4065C" w:rsidRDefault="00DE6D6E" w:rsidP="00DE6D6E">
      <w:pPr>
        <w:widowControl w:val="0"/>
        <w:rPr>
          <w:rFonts w:ascii="Arial" w:eastAsiaTheme="minorEastAsia" w:hAnsi="Arial" w:cs="Arial"/>
          <w:b/>
          <w:color w:val="009999"/>
          <w:spacing w:val="15"/>
          <w:sz w:val="32"/>
        </w:rPr>
      </w:pPr>
      <w:r w:rsidRPr="00A4065C">
        <w:rPr>
          <w:rFonts w:ascii="Arial" w:eastAsiaTheme="minorEastAsia" w:hAnsi="Arial" w:cs="Arial"/>
          <w:b/>
          <w:color w:val="009999"/>
          <w:spacing w:val="15"/>
          <w:sz w:val="32"/>
        </w:rPr>
        <w:t>COVID-19</w:t>
      </w:r>
    </w:p>
    <w:p w14:paraId="09E66B43" w14:textId="77777777" w:rsidR="00DE6D6E" w:rsidRPr="00A4065C" w:rsidRDefault="00DE6D6E" w:rsidP="00DE6D6E">
      <w:pPr>
        <w:widowControl w:val="0"/>
        <w:spacing w:after="0"/>
        <w:jc w:val="both"/>
        <w:rPr>
          <w:rFonts w:ascii="Arial" w:hAnsi="Arial" w:cs="Arial"/>
          <w:sz w:val="24"/>
          <w:szCs w:val="24"/>
        </w:rPr>
      </w:pPr>
      <w:r w:rsidRPr="00A4065C">
        <w:rPr>
          <w:rFonts w:ascii="Arial" w:hAnsi="Arial" w:cs="Arial"/>
          <w:sz w:val="24"/>
          <w:szCs w:val="24"/>
        </w:rPr>
        <w:lastRenderedPageBreak/>
        <w:t xml:space="preserve">While the worst of the COVID-19 pandemic may be behind us we must remain vigilant to its ongoing presence across our communities, the possibility of new variants of concern and the ongoing impact of Long COVID as well as the effects of lockdowns on people and their communities. </w:t>
      </w:r>
    </w:p>
    <w:p w14:paraId="67AD9A91" w14:textId="77777777" w:rsidR="00DE6D6E" w:rsidRPr="00A4065C" w:rsidRDefault="00DE6D6E" w:rsidP="00DE6D6E">
      <w:pPr>
        <w:widowControl w:val="0"/>
        <w:rPr>
          <w:rFonts w:ascii="Arial" w:hAnsi="Arial" w:cs="Arial"/>
        </w:rPr>
      </w:pPr>
      <w:r w:rsidRPr="00A4065C">
        <w:rPr>
          <w:rFonts w:ascii="Arial" w:hAnsi="Arial" w:cs="Arial"/>
        </w:rPr>
        <w:t> </w:t>
      </w:r>
    </w:p>
    <w:p w14:paraId="0A0F937B" w14:textId="77777777" w:rsidR="00DE6D6E" w:rsidRPr="00A4065C" w:rsidRDefault="00DE6D6E" w:rsidP="00C64FE7">
      <w:pPr>
        <w:pStyle w:val="ListParagraph"/>
        <w:widowControl w:val="0"/>
        <w:numPr>
          <w:ilvl w:val="0"/>
          <w:numId w:val="5"/>
        </w:numPr>
        <w:spacing w:before="200" w:after="0" w:line="216" w:lineRule="auto"/>
        <w:rPr>
          <w:rFonts w:ascii="Arial" w:hAnsi="Arial" w:cs="Arial"/>
          <w:color w:val="009999"/>
          <w:sz w:val="24"/>
          <w:szCs w:val="24"/>
        </w:rPr>
      </w:pPr>
      <w:r w:rsidRPr="00A4065C">
        <w:rPr>
          <w:rFonts w:ascii="Arial" w:hAnsi="Arial" w:cs="Arial"/>
          <w:b/>
          <w:bCs/>
          <w:color w:val="009999"/>
          <w:kern w:val="24"/>
          <w:sz w:val="24"/>
          <w:szCs w:val="24"/>
        </w:rPr>
        <w:t xml:space="preserve">Long COVID: </w:t>
      </w:r>
      <w:r w:rsidRPr="00A4065C">
        <w:rPr>
          <w:rFonts w:ascii="Arial" w:hAnsi="Arial" w:cs="Arial"/>
          <w:color w:val="009999"/>
          <w:kern w:val="24"/>
          <w:sz w:val="24"/>
          <w:szCs w:val="24"/>
        </w:rPr>
        <w:t>We have established a long COVID rehabilitation service which supports self-management and provides supported self-management / virtual and direct interventions.</w:t>
      </w:r>
    </w:p>
    <w:p w14:paraId="12999141" w14:textId="77777777" w:rsidR="00DE6D6E" w:rsidRPr="00A4065C" w:rsidRDefault="00DE6D6E" w:rsidP="00C64FE7">
      <w:pPr>
        <w:pStyle w:val="ListParagraph"/>
        <w:widowControl w:val="0"/>
        <w:numPr>
          <w:ilvl w:val="0"/>
          <w:numId w:val="5"/>
        </w:numPr>
        <w:spacing w:before="200" w:after="0" w:line="216" w:lineRule="auto"/>
        <w:rPr>
          <w:rFonts w:ascii="Arial" w:hAnsi="Arial" w:cs="Arial"/>
          <w:color w:val="009999"/>
          <w:sz w:val="24"/>
          <w:szCs w:val="24"/>
        </w:rPr>
      </w:pPr>
      <w:r w:rsidRPr="00A4065C">
        <w:rPr>
          <w:rFonts w:ascii="Arial" w:hAnsi="Arial" w:cs="Arial"/>
          <w:b/>
          <w:bCs/>
          <w:color w:val="009999"/>
          <w:kern w:val="24"/>
          <w:sz w:val="24"/>
          <w:szCs w:val="24"/>
        </w:rPr>
        <w:t xml:space="preserve">Immunisation </w:t>
      </w:r>
      <w:r w:rsidRPr="00A4065C">
        <w:rPr>
          <w:rFonts w:ascii="Arial" w:hAnsi="Arial" w:cs="Arial"/>
          <w:color w:val="009999"/>
          <w:kern w:val="24"/>
          <w:sz w:val="24"/>
          <w:szCs w:val="24"/>
        </w:rPr>
        <w:t xml:space="preserve">We will deliver seasonal booster programmes in line with JVCI guidance to the applicable cohorts. </w:t>
      </w:r>
    </w:p>
    <w:p w14:paraId="28662D9A" w14:textId="77777777" w:rsidR="00DE6D6E" w:rsidRPr="00A4065C" w:rsidRDefault="00DE6D6E" w:rsidP="00C64FE7">
      <w:pPr>
        <w:pStyle w:val="ListParagraph"/>
        <w:widowControl w:val="0"/>
        <w:numPr>
          <w:ilvl w:val="0"/>
          <w:numId w:val="5"/>
        </w:numPr>
        <w:spacing w:before="200" w:after="0" w:line="216" w:lineRule="auto"/>
        <w:rPr>
          <w:rFonts w:ascii="Arial" w:hAnsi="Arial" w:cs="Arial"/>
          <w:color w:val="009999"/>
          <w:sz w:val="24"/>
          <w:szCs w:val="24"/>
        </w:rPr>
      </w:pPr>
      <w:r w:rsidRPr="00A4065C">
        <w:rPr>
          <w:rFonts w:ascii="Arial" w:hAnsi="Arial" w:cs="Arial"/>
          <w:b/>
          <w:bCs/>
          <w:color w:val="009999"/>
          <w:kern w:val="24"/>
          <w:sz w:val="24"/>
          <w:szCs w:val="24"/>
        </w:rPr>
        <w:t xml:space="preserve">Workforce: </w:t>
      </w:r>
      <w:r w:rsidRPr="00A4065C">
        <w:rPr>
          <w:rFonts w:ascii="Arial" w:hAnsi="Arial" w:cs="Arial"/>
          <w:color w:val="009999"/>
          <w:kern w:val="24"/>
          <w:sz w:val="24"/>
          <w:szCs w:val="24"/>
        </w:rPr>
        <w:t xml:space="preserve">We will continue to manage the impact of </w:t>
      </w:r>
      <w:proofErr w:type="spellStart"/>
      <w:r w:rsidRPr="00A4065C">
        <w:rPr>
          <w:rFonts w:ascii="Arial" w:hAnsi="Arial" w:cs="Arial"/>
          <w:color w:val="009999"/>
          <w:kern w:val="24"/>
          <w:sz w:val="24"/>
          <w:szCs w:val="24"/>
        </w:rPr>
        <w:t>Covid</w:t>
      </w:r>
      <w:proofErr w:type="spellEnd"/>
      <w:r w:rsidRPr="00A4065C">
        <w:rPr>
          <w:rFonts w:ascii="Arial" w:hAnsi="Arial" w:cs="Arial"/>
          <w:color w:val="009999"/>
          <w:kern w:val="24"/>
          <w:sz w:val="24"/>
          <w:szCs w:val="24"/>
        </w:rPr>
        <w:t xml:space="preserve"> by ensuring there are a range of responsive and targeted interventions which  aid restoration and recovery including rapid access services for staff with </w:t>
      </w:r>
      <w:proofErr w:type="spellStart"/>
      <w:r w:rsidRPr="00A4065C">
        <w:rPr>
          <w:rFonts w:ascii="Arial" w:hAnsi="Arial" w:cs="Arial"/>
          <w:color w:val="009999"/>
          <w:kern w:val="24"/>
          <w:sz w:val="24"/>
          <w:szCs w:val="24"/>
        </w:rPr>
        <w:t>Covid</w:t>
      </w:r>
      <w:proofErr w:type="spellEnd"/>
      <w:r w:rsidRPr="00A4065C">
        <w:rPr>
          <w:rFonts w:ascii="Arial" w:hAnsi="Arial" w:cs="Arial"/>
          <w:color w:val="009999"/>
          <w:kern w:val="24"/>
          <w:sz w:val="24"/>
          <w:szCs w:val="24"/>
        </w:rPr>
        <w:t xml:space="preserve"> –19 related health impacts, including mental health, trauma and bereavement.</w:t>
      </w:r>
    </w:p>
    <w:p w14:paraId="72F02F41" w14:textId="77777777" w:rsidR="00DE6D6E" w:rsidRPr="00A4065C" w:rsidRDefault="00DE6D6E" w:rsidP="00DE6D6E">
      <w:pPr>
        <w:widowControl w:val="0"/>
        <w:rPr>
          <w:rFonts w:ascii="Arial" w:hAnsi="Arial" w:cs="Arial"/>
          <w:sz w:val="20"/>
          <w:szCs w:val="20"/>
        </w:rPr>
      </w:pPr>
      <w:r w:rsidRPr="00A4065C">
        <w:rPr>
          <w:rFonts w:ascii="Arial" w:hAnsi="Arial" w:cs="Arial"/>
        </w:rPr>
        <w:t> </w:t>
      </w:r>
    </w:p>
    <w:p w14:paraId="0351C74E" w14:textId="77777777" w:rsidR="00461519" w:rsidRPr="00A4065C" w:rsidRDefault="00461519" w:rsidP="00461519">
      <w:pPr>
        <w:widowControl w:val="0"/>
        <w:rPr>
          <w:rFonts w:ascii="Arial" w:eastAsiaTheme="minorEastAsia" w:hAnsi="Arial" w:cs="Arial"/>
          <w:b/>
          <w:spacing w:val="15"/>
          <w:sz w:val="32"/>
        </w:rPr>
      </w:pPr>
      <w:r w:rsidRPr="00A4065C">
        <w:rPr>
          <w:rFonts w:ascii="Arial" w:eastAsiaTheme="minorEastAsia" w:hAnsi="Arial" w:cs="Arial"/>
          <w:b/>
          <w:color w:val="009999"/>
          <w:spacing w:val="15"/>
          <w:sz w:val="32"/>
        </w:rPr>
        <w:t>SUSTAINABILITY</w:t>
      </w:r>
    </w:p>
    <w:p w14:paraId="7357A405" w14:textId="77777777" w:rsidR="00461519" w:rsidRPr="00A4065C" w:rsidRDefault="00461519" w:rsidP="00461519">
      <w:pPr>
        <w:widowControl w:val="0"/>
        <w:spacing w:after="0"/>
        <w:jc w:val="both"/>
        <w:rPr>
          <w:rFonts w:ascii="Arial" w:hAnsi="Arial" w:cs="Arial"/>
          <w:sz w:val="24"/>
          <w:szCs w:val="24"/>
        </w:rPr>
      </w:pPr>
      <w:r w:rsidRPr="00A4065C">
        <w:rPr>
          <w:rFonts w:ascii="Arial" w:hAnsi="Arial" w:cs="Arial"/>
          <w:kern w:val="24"/>
          <w:sz w:val="24"/>
          <w:szCs w:val="24"/>
        </w:rPr>
        <w:t>We have a duty to deliver services not only for our current patients and population but also ensuring we work in ways that consider the wellbeing of future generations. One aspect of this is our work to deliver exciting, innovative and transformational carbon reduction projects that currently lead the way in the UK and Europe such as:</w:t>
      </w:r>
    </w:p>
    <w:p w14:paraId="043C45DD" w14:textId="77777777" w:rsidR="00461519" w:rsidRPr="00A4065C" w:rsidRDefault="00461519" w:rsidP="00461519">
      <w:pPr>
        <w:widowControl w:val="0"/>
        <w:rPr>
          <w:rFonts w:ascii="Arial" w:hAnsi="Arial" w:cs="Arial"/>
          <w:sz w:val="20"/>
          <w:szCs w:val="20"/>
        </w:rPr>
      </w:pPr>
      <w:r w:rsidRPr="00A4065C">
        <w:rPr>
          <w:rFonts w:ascii="Arial" w:hAnsi="Arial" w:cs="Arial"/>
        </w:rPr>
        <w:t> </w:t>
      </w:r>
    </w:p>
    <w:p w14:paraId="1750E503" w14:textId="77777777" w:rsidR="00461519" w:rsidRPr="00A4065C" w:rsidRDefault="00461519" w:rsidP="00C64FE7">
      <w:pPr>
        <w:pStyle w:val="ListParagraph"/>
        <w:widowControl w:val="0"/>
        <w:numPr>
          <w:ilvl w:val="0"/>
          <w:numId w:val="6"/>
        </w:numPr>
        <w:spacing w:before="200" w:after="0" w:line="216" w:lineRule="auto"/>
        <w:rPr>
          <w:rFonts w:ascii="Arial" w:hAnsi="Arial" w:cs="Arial"/>
          <w:kern w:val="24"/>
          <w:sz w:val="24"/>
          <w:szCs w:val="24"/>
        </w:rPr>
      </w:pPr>
      <w:r w:rsidRPr="00A4065C">
        <w:rPr>
          <w:rFonts w:ascii="Arial" w:hAnsi="Arial" w:cs="Arial"/>
          <w:kern w:val="24"/>
          <w:sz w:val="24"/>
          <w:szCs w:val="24"/>
        </w:rPr>
        <w:t>Morriston Hospital Solar farm which provides the hospitals electricity, saving estimated £500,000 a year.</w:t>
      </w:r>
    </w:p>
    <w:p w14:paraId="156E60A3" w14:textId="77777777" w:rsidR="00461519" w:rsidRPr="00A4065C" w:rsidRDefault="00461519" w:rsidP="00C64FE7">
      <w:pPr>
        <w:pStyle w:val="ListParagraph"/>
        <w:widowControl w:val="0"/>
        <w:numPr>
          <w:ilvl w:val="0"/>
          <w:numId w:val="6"/>
        </w:numPr>
        <w:spacing w:after="0" w:line="216" w:lineRule="auto"/>
        <w:rPr>
          <w:rFonts w:ascii="Arial" w:hAnsi="Arial" w:cs="Arial"/>
          <w:sz w:val="24"/>
          <w:szCs w:val="24"/>
        </w:rPr>
      </w:pPr>
      <w:r w:rsidRPr="00A4065C">
        <w:rPr>
          <w:rFonts w:ascii="Arial" w:hAnsi="Arial" w:cs="Arial"/>
          <w:kern w:val="24"/>
          <w:sz w:val="24"/>
          <w:szCs w:val="24"/>
        </w:rPr>
        <w:t>A 7.6 Acre Community Supported Agriculture project utilising Health board land.</w:t>
      </w:r>
    </w:p>
    <w:p w14:paraId="467DF7B3" w14:textId="77777777" w:rsidR="00461519" w:rsidRPr="00A4065C" w:rsidRDefault="00461519" w:rsidP="00C64FE7">
      <w:pPr>
        <w:pStyle w:val="ListParagraph"/>
        <w:widowControl w:val="0"/>
        <w:numPr>
          <w:ilvl w:val="0"/>
          <w:numId w:val="6"/>
        </w:numPr>
        <w:spacing w:before="200" w:after="0" w:line="216" w:lineRule="auto"/>
        <w:rPr>
          <w:rFonts w:ascii="Arial" w:hAnsi="Arial" w:cs="Arial"/>
          <w:sz w:val="24"/>
          <w:szCs w:val="24"/>
        </w:rPr>
      </w:pPr>
      <w:r w:rsidRPr="00A4065C">
        <w:rPr>
          <w:rFonts w:ascii="Arial" w:hAnsi="Arial" w:cs="Arial"/>
          <w:kern w:val="24"/>
          <w:sz w:val="24"/>
          <w:szCs w:val="24"/>
        </w:rPr>
        <w:t xml:space="preserve">A £1.1M project with </w:t>
      </w:r>
      <w:proofErr w:type="spellStart"/>
      <w:r w:rsidRPr="00A4065C">
        <w:rPr>
          <w:rFonts w:ascii="Arial" w:hAnsi="Arial" w:cs="Arial"/>
          <w:kern w:val="24"/>
          <w:sz w:val="24"/>
          <w:szCs w:val="24"/>
        </w:rPr>
        <w:t>Biophilic</w:t>
      </w:r>
      <w:proofErr w:type="spellEnd"/>
      <w:r w:rsidRPr="00A4065C">
        <w:rPr>
          <w:rFonts w:ascii="Arial" w:hAnsi="Arial" w:cs="Arial"/>
          <w:kern w:val="24"/>
          <w:sz w:val="24"/>
          <w:szCs w:val="24"/>
        </w:rPr>
        <w:t xml:space="preserve"> Wales developing green spaces across our sites</w:t>
      </w:r>
    </w:p>
    <w:p w14:paraId="6994677D" w14:textId="77777777" w:rsidR="00461519" w:rsidRPr="00A4065C" w:rsidRDefault="00461519" w:rsidP="00461519">
      <w:pPr>
        <w:widowControl w:val="0"/>
        <w:rPr>
          <w:rFonts w:ascii="Arial" w:hAnsi="Arial" w:cs="Arial"/>
          <w:sz w:val="24"/>
          <w:szCs w:val="24"/>
        </w:rPr>
      </w:pPr>
      <w:r w:rsidRPr="00A4065C">
        <w:rPr>
          <w:rFonts w:ascii="Arial" w:hAnsi="Arial" w:cs="Arial"/>
          <w:sz w:val="24"/>
          <w:szCs w:val="24"/>
        </w:rPr>
        <w:t> </w:t>
      </w:r>
    </w:p>
    <w:p w14:paraId="7D5321F7" w14:textId="77777777" w:rsidR="00461519" w:rsidRPr="00A4065C" w:rsidRDefault="00461519" w:rsidP="00C64FE7">
      <w:pPr>
        <w:widowControl w:val="0"/>
        <w:rPr>
          <w:rFonts w:ascii="Arial" w:hAnsi="Arial" w:cs="Arial"/>
          <w:color w:val="FF0000"/>
        </w:rPr>
      </w:pPr>
      <w:r w:rsidRPr="00A4065C">
        <w:rPr>
          <w:rFonts w:ascii="Arial" w:hAnsi="Arial" w:cs="Arial"/>
        </w:rPr>
        <w:t> </w:t>
      </w:r>
    </w:p>
    <w:p w14:paraId="794AEEB9" w14:textId="77777777" w:rsidR="00C64FE7" w:rsidRPr="00A4065C" w:rsidRDefault="00C64FE7" w:rsidP="00461519">
      <w:pPr>
        <w:widowControl w:val="0"/>
        <w:rPr>
          <w:rFonts w:ascii="Arial" w:eastAsiaTheme="minorEastAsia" w:hAnsi="Arial" w:cs="Arial"/>
          <w:b/>
          <w:color w:val="009999"/>
          <w:spacing w:val="15"/>
          <w:sz w:val="32"/>
        </w:rPr>
      </w:pPr>
    </w:p>
    <w:p w14:paraId="4AB521EC" w14:textId="77777777" w:rsidR="00C64FE7" w:rsidRPr="00A4065C" w:rsidRDefault="00C64FE7" w:rsidP="00461519">
      <w:pPr>
        <w:widowControl w:val="0"/>
        <w:rPr>
          <w:rFonts w:ascii="Arial" w:eastAsiaTheme="minorEastAsia" w:hAnsi="Arial" w:cs="Arial"/>
          <w:b/>
          <w:color w:val="009999"/>
          <w:spacing w:val="15"/>
          <w:sz w:val="32"/>
        </w:rPr>
      </w:pPr>
    </w:p>
    <w:p w14:paraId="21E3382C" w14:textId="77777777" w:rsidR="00C64FE7" w:rsidRPr="00A4065C" w:rsidRDefault="00C64FE7" w:rsidP="00461519">
      <w:pPr>
        <w:widowControl w:val="0"/>
        <w:rPr>
          <w:rFonts w:ascii="Arial" w:eastAsiaTheme="minorEastAsia" w:hAnsi="Arial" w:cs="Arial"/>
          <w:b/>
          <w:color w:val="009999"/>
          <w:spacing w:val="15"/>
          <w:sz w:val="32"/>
        </w:rPr>
      </w:pPr>
    </w:p>
    <w:p w14:paraId="24EEB6DE" w14:textId="77777777" w:rsidR="00C64FE7" w:rsidRPr="00A4065C" w:rsidRDefault="00C64FE7" w:rsidP="00461519">
      <w:pPr>
        <w:widowControl w:val="0"/>
        <w:rPr>
          <w:rFonts w:ascii="Arial" w:eastAsiaTheme="minorEastAsia" w:hAnsi="Arial" w:cs="Arial"/>
          <w:b/>
          <w:color w:val="009999"/>
          <w:spacing w:val="15"/>
          <w:sz w:val="32"/>
        </w:rPr>
      </w:pPr>
    </w:p>
    <w:p w14:paraId="74EA360A" w14:textId="77777777" w:rsidR="00C64FE7" w:rsidRPr="00A4065C" w:rsidRDefault="00C64FE7" w:rsidP="00461519">
      <w:pPr>
        <w:widowControl w:val="0"/>
        <w:rPr>
          <w:rFonts w:ascii="Arial" w:eastAsiaTheme="minorEastAsia" w:hAnsi="Arial" w:cs="Arial"/>
          <w:b/>
          <w:color w:val="009999"/>
          <w:spacing w:val="15"/>
          <w:sz w:val="32"/>
        </w:rPr>
      </w:pPr>
    </w:p>
    <w:p w14:paraId="58282434" w14:textId="77777777" w:rsidR="00C64FE7" w:rsidRPr="00A4065C" w:rsidRDefault="00C64FE7" w:rsidP="00461519">
      <w:pPr>
        <w:widowControl w:val="0"/>
        <w:rPr>
          <w:rFonts w:ascii="Arial" w:eastAsiaTheme="minorEastAsia" w:hAnsi="Arial" w:cs="Arial"/>
          <w:b/>
          <w:color w:val="009999"/>
          <w:spacing w:val="15"/>
          <w:sz w:val="32"/>
        </w:rPr>
      </w:pPr>
    </w:p>
    <w:p w14:paraId="1701C16D" w14:textId="77777777" w:rsidR="00C64FE7" w:rsidRPr="00A4065C" w:rsidRDefault="00C64FE7" w:rsidP="00461519">
      <w:pPr>
        <w:widowControl w:val="0"/>
        <w:rPr>
          <w:rFonts w:ascii="Arial" w:eastAsiaTheme="minorEastAsia" w:hAnsi="Arial" w:cs="Arial"/>
          <w:b/>
          <w:color w:val="009999"/>
          <w:spacing w:val="15"/>
          <w:sz w:val="32"/>
        </w:rPr>
      </w:pPr>
    </w:p>
    <w:p w14:paraId="3966209B" w14:textId="77777777" w:rsidR="00461519" w:rsidRPr="00A4065C" w:rsidRDefault="00461519" w:rsidP="00461519">
      <w:pPr>
        <w:widowControl w:val="0"/>
        <w:rPr>
          <w:rFonts w:ascii="Arial" w:eastAsiaTheme="minorEastAsia" w:hAnsi="Arial" w:cs="Arial"/>
          <w:b/>
          <w:color w:val="009999"/>
          <w:spacing w:val="15"/>
          <w:sz w:val="32"/>
        </w:rPr>
      </w:pPr>
      <w:r w:rsidRPr="00A4065C">
        <w:rPr>
          <w:rFonts w:ascii="Arial" w:eastAsiaTheme="minorEastAsia" w:hAnsi="Arial" w:cs="Arial"/>
          <w:b/>
          <w:color w:val="009999"/>
          <w:spacing w:val="15"/>
          <w:sz w:val="32"/>
        </w:rPr>
        <w:t>WORKFORCE</w:t>
      </w:r>
    </w:p>
    <w:p w14:paraId="1DFDA204" w14:textId="77777777" w:rsidR="00461519" w:rsidRPr="00A4065C" w:rsidRDefault="00461519" w:rsidP="00461519">
      <w:pPr>
        <w:widowControl w:val="0"/>
        <w:jc w:val="both"/>
        <w:rPr>
          <w:rFonts w:ascii="Arial" w:hAnsi="Arial" w:cs="Arial"/>
          <w:sz w:val="24"/>
          <w:szCs w:val="24"/>
        </w:rPr>
      </w:pPr>
      <w:r w:rsidRPr="00A4065C">
        <w:rPr>
          <w:rFonts w:ascii="Arial" w:hAnsi="Arial" w:cs="Arial"/>
          <w:sz w:val="24"/>
          <w:szCs w:val="24"/>
        </w:rPr>
        <w:t xml:space="preserve">Our key priority is to support and look after our amazing staff who have worked </w:t>
      </w:r>
      <w:r w:rsidRPr="00A4065C">
        <w:rPr>
          <w:rFonts w:ascii="Arial" w:hAnsi="Arial" w:cs="Arial"/>
          <w:sz w:val="24"/>
          <w:szCs w:val="24"/>
        </w:rPr>
        <w:lastRenderedPageBreak/>
        <w:t xml:space="preserve">tirelessly through these unprecedented times.  During the pandemic workforce has been the biggest challenge both in terms of health and wellbeing and now resilience. </w:t>
      </w:r>
    </w:p>
    <w:p w14:paraId="263D46C6" w14:textId="77777777" w:rsidR="00461519" w:rsidRPr="00A4065C" w:rsidRDefault="00461519" w:rsidP="00461519">
      <w:pPr>
        <w:widowControl w:val="0"/>
        <w:jc w:val="both"/>
        <w:rPr>
          <w:rFonts w:ascii="Arial" w:hAnsi="Arial" w:cs="Arial"/>
          <w:sz w:val="24"/>
          <w:szCs w:val="24"/>
        </w:rPr>
      </w:pPr>
      <w:r w:rsidRPr="00A4065C">
        <w:rPr>
          <w:rFonts w:ascii="Arial" w:hAnsi="Arial" w:cs="Arial"/>
          <w:sz w:val="24"/>
          <w:szCs w:val="24"/>
        </w:rPr>
        <w:t>To support the workforce and the Health Board’s ambitions we will deliver the Staff Health &amp; Wellbeing Strategy, improve staff experience, strengthen our training links with universities, improve recruitment availability and retention and widen access, support seven day services and improve workforce efficiencies. Our People Plan focuses on five areas:</w:t>
      </w:r>
    </w:p>
    <w:p w14:paraId="17D0F32C" w14:textId="77777777" w:rsidR="002F5516" w:rsidRPr="00A4065C" w:rsidRDefault="002F5516" w:rsidP="00461519">
      <w:pPr>
        <w:widowControl w:val="0"/>
        <w:jc w:val="both"/>
        <w:rPr>
          <w:rFonts w:ascii="Arial" w:hAnsi="Arial" w:cs="Arial"/>
          <w:sz w:val="24"/>
          <w:szCs w:val="24"/>
        </w:rPr>
      </w:pPr>
    </w:p>
    <w:p w14:paraId="460D9F46" w14:textId="77777777" w:rsidR="00C64FE7" w:rsidRPr="00A4065C" w:rsidRDefault="00C64FE7" w:rsidP="00461519">
      <w:pPr>
        <w:widowControl w:val="0"/>
        <w:jc w:val="both"/>
        <w:rPr>
          <w:rFonts w:ascii="Arial" w:hAnsi="Arial" w:cs="Arial"/>
          <w:sz w:val="24"/>
          <w:szCs w:val="24"/>
        </w:rPr>
      </w:pPr>
    </w:p>
    <w:p w14:paraId="13A4146D" w14:textId="77777777" w:rsidR="00C64FE7" w:rsidRPr="00A4065C" w:rsidRDefault="00C64FE7" w:rsidP="00461519">
      <w:pPr>
        <w:widowControl w:val="0"/>
        <w:jc w:val="both"/>
        <w:rPr>
          <w:rFonts w:ascii="Arial" w:hAnsi="Arial" w:cs="Arial"/>
          <w:sz w:val="24"/>
          <w:szCs w:val="24"/>
        </w:rPr>
      </w:pPr>
    </w:p>
    <w:p w14:paraId="18B064D4" w14:textId="77777777" w:rsidR="002F5516" w:rsidRPr="00A4065C" w:rsidRDefault="002F5516" w:rsidP="002F5516">
      <w:pPr>
        <w:widowControl w:val="0"/>
        <w:spacing w:after="0"/>
        <w:jc w:val="center"/>
        <w:rPr>
          <w:rFonts w:ascii="Arial" w:hAnsi="Arial" w:cs="Arial"/>
          <w:b/>
          <w:bCs/>
          <w:color w:val="009999"/>
          <w:sz w:val="24"/>
          <w:szCs w:val="24"/>
        </w:rPr>
      </w:pPr>
      <w:r w:rsidRPr="00A4065C">
        <w:rPr>
          <w:rFonts w:ascii="Arial" w:hAnsi="Arial" w:cs="Arial"/>
          <w:b/>
          <w:bCs/>
          <w:color w:val="009999"/>
          <w:sz w:val="24"/>
          <w:szCs w:val="24"/>
        </w:rPr>
        <w:t>Health and Wellbeing</w:t>
      </w:r>
    </w:p>
    <w:p w14:paraId="4218DA94" w14:textId="77777777" w:rsidR="002F5516" w:rsidRPr="00A4065C" w:rsidRDefault="002F5516" w:rsidP="002F5516">
      <w:pPr>
        <w:widowControl w:val="0"/>
        <w:spacing w:after="0"/>
        <w:jc w:val="center"/>
        <w:rPr>
          <w:rFonts w:ascii="Arial" w:hAnsi="Arial" w:cs="Arial"/>
          <w:sz w:val="24"/>
          <w:szCs w:val="24"/>
        </w:rPr>
      </w:pPr>
      <w:r w:rsidRPr="00A4065C">
        <w:rPr>
          <w:rFonts w:ascii="Arial" w:hAnsi="Arial" w:cs="Arial"/>
          <w:sz w:val="24"/>
          <w:szCs w:val="24"/>
        </w:rPr>
        <w:t>Staff are supported to be resilient, well and in work through staff health and wellbeing services, health and wellbeing strategy, long COVID support</w:t>
      </w:r>
    </w:p>
    <w:p w14:paraId="4E863722" w14:textId="77777777" w:rsidR="002F5516" w:rsidRPr="00A4065C" w:rsidRDefault="002F5516" w:rsidP="002F5516">
      <w:pPr>
        <w:widowControl w:val="0"/>
        <w:rPr>
          <w:rFonts w:ascii="Arial" w:hAnsi="Arial" w:cs="Arial"/>
          <w:sz w:val="20"/>
          <w:szCs w:val="20"/>
        </w:rPr>
      </w:pPr>
      <w:r w:rsidRPr="00A4065C">
        <w:rPr>
          <w:rFonts w:ascii="Arial" w:hAnsi="Arial" w:cs="Arial"/>
        </w:rPr>
        <w:t> </w:t>
      </w:r>
    </w:p>
    <w:p w14:paraId="0DFDE540" w14:textId="77777777" w:rsidR="002F5516" w:rsidRPr="00A4065C" w:rsidRDefault="002F5516" w:rsidP="002F5516">
      <w:pPr>
        <w:widowControl w:val="0"/>
        <w:spacing w:after="0"/>
        <w:jc w:val="center"/>
        <w:rPr>
          <w:rFonts w:ascii="Arial" w:hAnsi="Arial" w:cs="Arial"/>
          <w:b/>
          <w:bCs/>
          <w:color w:val="009999"/>
          <w:sz w:val="24"/>
          <w:szCs w:val="24"/>
        </w:rPr>
      </w:pPr>
      <w:r w:rsidRPr="00A4065C">
        <w:rPr>
          <w:rFonts w:ascii="Arial" w:hAnsi="Arial" w:cs="Arial"/>
          <w:b/>
          <w:bCs/>
          <w:color w:val="009999"/>
          <w:sz w:val="24"/>
          <w:szCs w:val="24"/>
        </w:rPr>
        <w:t>Recruitment &amp; Retention</w:t>
      </w:r>
    </w:p>
    <w:p w14:paraId="6050902E" w14:textId="77777777" w:rsidR="002F5516" w:rsidRPr="00A4065C" w:rsidRDefault="002F5516" w:rsidP="002F5516">
      <w:pPr>
        <w:widowControl w:val="0"/>
        <w:spacing w:after="0"/>
        <w:jc w:val="center"/>
        <w:rPr>
          <w:rFonts w:ascii="Arial" w:hAnsi="Arial" w:cs="Arial"/>
          <w:sz w:val="24"/>
          <w:szCs w:val="24"/>
        </w:rPr>
      </w:pPr>
      <w:r w:rsidRPr="00A4065C">
        <w:rPr>
          <w:rFonts w:ascii="Arial" w:hAnsi="Arial" w:cs="Arial"/>
          <w:sz w:val="24"/>
          <w:szCs w:val="24"/>
        </w:rPr>
        <w:t>There is a recruitment and retention strategy which widens access and enables a sustainable workforce including talent development, opportunities for apprenticeships; we will start to recruit over 500 nursing staff</w:t>
      </w:r>
    </w:p>
    <w:p w14:paraId="0DB81CF1" w14:textId="77777777" w:rsidR="002F5516" w:rsidRPr="00A4065C" w:rsidRDefault="002F5516" w:rsidP="002F5516">
      <w:pPr>
        <w:widowControl w:val="0"/>
        <w:rPr>
          <w:rFonts w:ascii="Arial" w:hAnsi="Arial" w:cs="Arial"/>
          <w:sz w:val="20"/>
          <w:szCs w:val="20"/>
        </w:rPr>
      </w:pPr>
      <w:r w:rsidRPr="00A4065C">
        <w:rPr>
          <w:rFonts w:ascii="Arial" w:hAnsi="Arial" w:cs="Arial"/>
        </w:rPr>
        <w:t> </w:t>
      </w:r>
    </w:p>
    <w:p w14:paraId="6B3AF010" w14:textId="77777777" w:rsidR="002F5516" w:rsidRPr="00A4065C" w:rsidRDefault="002F5516" w:rsidP="002F5516">
      <w:pPr>
        <w:widowControl w:val="0"/>
        <w:spacing w:after="0"/>
        <w:jc w:val="center"/>
        <w:rPr>
          <w:rFonts w:ascii="Arial" w:hAnsi="Arial" w:cs="Arial"/>
          <w:b/>
          <w:bCs/>
          <w:color w:val="009999"/>
          <w:sz w:val="24"/>
          <w:szCs w:val="24"/>
        </w:rPr>
      </w:pPr>
      <w:r w:rsidRPr="00A4065C">
        <w:rPr>
          <w:rFonts w:ascii="Arial" w:hAnsi="Arial" w:cs="Arial"/>
          <w:b/>
          <w:bCs/>
          <w:color w:val="009999"/>
          <w:sz w:val="24"/>
          <w:szCs w:val="24"/>
        </w:rPr>
        <w:t>Supporting the Plan</w:t>
      </w:r>
    </w:p>
    <w:p w14:paraId="4F187D96" w14:textId="77777777" w:rsidR="002F5516" w:rsidRPr="00A4065C" w:rsidRDefault="002F5516" w:rsidP="002F5516">
      <w:pPr>
        <w:widowControl w:val="0"/>
        <w:spacing w:after="0"/>
        <w:jc w:val="center"/>
        <w:rPr>
          <w:rFonts w:ascii="Arial" w:hAnsi="Arial" w:cs="Arial"/>
          <w:sz w:val="24"/>
          <w:szCs w:val="24"/>
        </w:rPr>
      </w:pPr>
      <w:r w:rsidRPr="00A4065C">
        <w:rPr>
          <w:rFonts w:ascii="Arial" w:hAnsi="Arial" w:cs="Arial"/>
          <w:sz w:val="24"/>
          <w:szCs w:val="24"/>
        </w:rPr>
        <w:t>Delivery of the recovery and sustainability plan is supported by effective resource design, new roles, skills and ambitions</w:t>
      </w:r>
    </w:p>
    <w:p w14:paraId="7996D35B" w14:textId="77777777" w:rsidR="002F5516" w:rsidRPr="00A4065C" w:rsidRDefault="002F5516" w:rsidP="002F5516">
      <w:pPr>
        <w:widowControl w:val="0"/>
        <w:rPr>
          <w:rFonts w:ascii="Arial" w:hAnsi="Arial" w:cs="Arial"/>
          <w:sz w:val="20"/>
          <w:szCs w:val="20"/>
        </w:rPr>
      </w:pPr>
      <w:r w:rsidRPr="00A4065C">
        <w:rPr>
          <w:rFonts w:ascii="Arial" w:hAnsi="Arial" w:cs="Arial"/>
        </w:rPr>
        <w:t> </w:t>
      </w:r>
    </w:p>
    <w:p w14:paraId="2A375188" w14:textId="77777777" w:rsidR="002F5516" w:rsidRPr="00A4065C" w:rsidRDefault="002F5516" w:rsidP="002F5516">
      <w:pPr>
        <w:widowControl w:val="0"/>
        <w:spacing w:after="0"/>
        <w:jc w:val="center"/>
        <w:rPr>
          <w:rFonts w:ascii="Arial" w:hAnsi="Arial" w:cs="Arial"/>
          <w:b/>
          <w:bCs/>
          <w:color w:val="009999"/>
          <w:sz w:val="24"/>
          <w:szCs w:val="24"/>
        </w:rPr>
      </w:pPr>
      <w:r w:rsidRPr="00A4065C">
        <w:rPr>
          <w:rFonts w:ascii="Arial" w:hAnsi="Arial" w:cs="Arial"/>
          <w:b/>
          <w:bCs/>
          <w:color w:val="009999"/>
          <w:sz w:val="24"/>
          <w:szCs w:val="24"/>
        </w:rPr>
        <w:t>Staff Experience</w:t>
      </w:r>
    </w:p>
    <w:p w14:paraId="273F9178" w14:textId="77777777" w:rsidR="002F5516" w:rsidRPr="00A4065C" w:rsidRDefault="002F5516" w:rsidP="002F5516">
      <w:pPr>
        <w:widowControl w:val="0"/>
        <w:spacing w:after="0"/>
        <w:jc w:val="center"/>
        <w:rPr>
          <w:rFonts w:ascii="Arial" w:hAnsi="Arial" w:cs="Arial"/>
          <w:sz w:val="24"/>
          <w:szCs w:val="24"/>
        </w:rPr>
      </w:pPr>
      <w:r w:rsidRPr="00A4065C">
        <w:rPr>
          <w:rFonts w:ascii="Arial" w:hAnsi="Arial" w:cs="Arial"/>
          <w:sz w:val="24"/>
          <w:szCs w:val="24"/>
        </w:rPr>
        <w:t>Staff have improved staff experience and rate the Health Board as excellent by 2025</w:t>
      </w:r>
    </w:p>
    <w:p w14:paraId="4CBC71E0" w14:textId="77777777" w:rsidR="002F5516" w:rsidRPr="00A4065C" w:rsidRDefault="002F5516" w:rsidP="002F5516">
      <w:pPr>
        <w:widowControl w:val="0"/>
        <w:rPr>
          <w:rFonts w:ascii="Arial" w:hAnsi="Arial" w:cs="Arial"/>
          <w:sz w:val="20"/>
          <w:szCs w:val="20"/>
        </w:rPr>
      </w:pPr>
      <w:r w:rsidRPr="00A4065C">
        <w:rPr>
          <w:rFonts w:ascii="Arial" w:hAnsi="Arial" w:cs="Arial"/>
        </w:rPr>
        <w:t> </w:t>
      </w:r>
    </w:p>
    <w:p w14:paraId="74696A93" w14:textId="77777777" w:rsidR="002F5516" w:rsidRPr="00A4065C" w:rsidRDefault="002F5516" w:rsidP="002F5516">
      <w:pPr>
        <w:widowControl w:val="0"/>
        <w:spacing w:after="0"/>
        <w:jc w:val="center"/>
        <w:rPr>
          <w:rFonts w:ascii="Arial" w:hAnsi="Arial" w:cs="Arial"/>
          <w:b/>
          <w:bCs/>
          <w:color w:val="009999"/>
          <w:sz w:val="24"/>
          <w:szCs w:val="24"/>
        </w:rPr>
      </w:pPr>
      <w:r w:rsidRPr="00A4065C">
        <w:rPr>
          <w:rFonts w:ascii="Arial" w:hAnsi="Arial" w:cs="Arial"/>
          <w:b/>
          <w:bCs/>
          <w:color w:val="009999"/>
          <w:sz w:val="24"/>
          <w:szCs w:val="24"/>
        </w:rPr>
        <w:t>Workforce Efficiencies</w:t>
      </w:r>
    </w:p>
    <w:p w14:paraId="0B2A7F31" w14:textId="77777777" w:rsidR="002F5516" w:rsidRPr="00A4065C" w:rsidRDefault="002F5516" w:rsidP="002F5516">
      <w:pPr>
        <w:widowControl w:val="0"/>
        <w:spacing w:after="0"/>
        <w:jc w:val="center"/>
        <w:rPr>
          <w:rFonts w:ascii="Arial" w:hAnsi="Arial" w:cs="Arial"/>
          <w:sz w:val="24"/>
          <w:szCs w:val="24"/>
        </w:rPr>
      </w:pPr>
      <w:r w:rsidRPr="00A4065C">
        <w:rPr>
          <w:rFonts w:ascii="Arial" w:hAnsi="Arial" w:cs="Arial"/>
          <w:sz w:val="24"/>
          <w:szCs w:val="24"/>
        </w:rPr>
        <w:t>Service leaders and clinicians can achieve efficiencies through use of effective workforce information and data</w:t>
      </w:r>
    </w:p>
    <w:p w14:paraId="785E42F4" w14:textId="77777777" w:rsidR="002F5516" w:rsidRPr="00A4065C" w:rsidRDefault="002F5516" w:rsidP="002F5516">
      <w:pPr>
        <w:widowControl w:val="0"/>
        <w:rPr>
          <w:rFonts w:ascii="Arial" w:hAnsi="Arial" w:cs="Arial"/>
          <w:sz w:val="20"/>
          <w:szCs w:val="20"/>
        </w:rPr>
      </w:pPr>
      <w:r w:rsidRPr="00A4065C">
        <w:rPr>
          <w:rFonts w:ascii="Arial" w:hAnsi="Arial" w:cs="Arial"/>
        </w:rPr>
        <w:t> </w:t>
      </w:r>
    </w:p>
    <w:p w14:paraId="533B87C5" w14:textId="77777777" w:rsidR="002F5516" w:rsidRPr="00A4065C" w:rsidRDefault="002F5516" w:rsidP="00461519">
      <w:pPr>
        <w:widowControl w:val="0"/>
        <w:jc w:val="both"/>
        <w:rPr>
          <w:rFonts w:ascii="Arial" w:hAnsi="Arial" w:cs="Arial"/>
          <w:sz w:val="24"/>
          <w:szCs w:val="24"/>
        </w:rPr>
      </w:pPr>
    </w:p>
    <w:p w14:paraId="2DD47798" w14:textId="77777777" w:rsidR="000447F1" w:rsidRPr="00A4065C" w:rsidRDefault="000447F1" w:rsidP="00461519">
      <w:pPr>
        <w:widowControl w:val="0"/>
        <w:jc w:val="both"/>
        <w:rPr>
          <w:rFonts w:ascii="Arial" w:hAnsi="Arial" w:cs="Arial"/>
          <w:sz w:val="24"/>
          <w:szCs w:val="24"/>
        </w:rPr>
      </w:pPr>
    </w:p>
    <w:p w14:paraId="4AFCD2B1" w14:textId="77777777" w:rsidR="000447F1" w:rsidRPr="00A4065C" w:rsidRDefault="000447F1" w:rsidP="00461519">
      <w:pPr>
        <w:widowControl w:val="0"/>
        <w:jc w:val="both"/>
        <w:rPr>
          <w:rFonts w:ascii="Arial" w:hAnsi="Arial" w:cs="Arial"/>
          <w:sz w:val="24"/>
          <w:szCs w:val="24"/>
        </w:rPr>
      </w:pPr>
    </w:p>
    <w:p w14:paraId="602BAD49" w14:textId="77777777" w:rsidR="000447F1" w:rsidRPr="00A4065C" w:rsidRDefault="000447F1" w:rsidP="00461519">
      <w:pPr>
        <w:widowControl w:val="0"/>
        <w:jc w:val="both"/>
        <w:rPr>
          <w:rFonts w:ascii="Arial" w:hAnsi="Arial" w:cs="Arial"/>
          <w:sz w:val="24"/>
          <w:szCs w:val="24"/>
        </w:rPr>
      </w:pPr>
    </w:p>
    <w:p w14:paraId="06A3B352" w14:textId="77777777" w:rsidR="000447F1" w:rsidRPr="00A4065C" w:rsidRDefault="000447F1" w:rsidP="00461519">
      <w:pPr>
        <w:widowControl w:val="0"/>
        <w:jc w:val="both"/>
        <w:rPr>
          <w:rFonts w:ascii="Arial" w:hAnsi="Arial" w:cs="Arial"/>
          <w:sz w:val="24"/>
          <w:szCs w:val="24"/>
        </w:rPr>
      </w:pPr>
    </w:p>
    <w:p w14:paraId="5123168C" w14:textId="77777777" w:rsidR="000447F1" w:rsidRPr="00A4065C" w:rsidRDefault="000447F1" w:rsidP="000447F1">
      <w:pPr>
        <w:widowControl w:val="0"/>
        <w:rPr>
          <w:rFonts w:ascii="Arial" w:eastAsiaTheme="minorEastAsia" w:hAnsi="Arial" w:cs="Arial"/>
          <w:b/>
          <w:color w:val="009999"/>
          <w:spacing w:val="15"/>
          <w:sz w:val="32"/>
        </w:rPr>
      </w:pPr>
      <w:r w:rsidRPr="00A4065C">
        <w:rPr>
          <w:rFonts w:ascii="Arial" w:eastAsiaTheme="minorEastAsia" w:hAnsi="Arial" w:cs="Arial"/>
          <w:b/>
          <w:color w:val="009999"/>
          <w:spacing w:val="15"/>
          <w:sz w:val="32"/>
        </w:rPr>
        <w:t>FINANCE</w:t>
      </w:r>
    </w:p>
    <w:p w14:paraId="4A24D6D2" w14:textId="77777777" w:rsidR="000447F1" w:rsidRPr="00A4065C" w:rsidRDefault="000447F1" w:rsidP="000447F1">
      <w:pPr>
        <w:rPr>
          <w:rFonts w:ascii="Arial" w:hAnsi="Arial" w:cs="Arial"/>
          <w:sz w:val="24"/>
          <w:szCs w:val="24"/>
        </w:rPr>
      </w:pPr>
      <w:r w:rsidRPr="00A4065C">
        <w:rPr>
          <w:rFonts w:ascii="Arial" w:hAnsi="Arial" w:cs="Arial"/>
          <w:sz w:val="24"/>
          <w:szCs w:val="24"/>
        </w:rPr>
        <w:t xml:space="preserve">The Health Board has met the financial challenge of the ongoing pandemic in 2021/22 and maintained financial stability in 2021/22. Whilst achieving this we also </w:t>
      </w:r>
      <w:r w:rsidRPr="00A4065C">
        <w:rPr>
          <w:rFonts w:ascii="Arial" w:hAnsi="Arial" w:cs="Arial"/>
          <w:sz w:val="24"/>
          <w:szCs w:val="24"/>
        </w:rPr>
        <w:lastRenderedPageBreak/>
        <w:t>delivered our ambitious savings programme delivering significant recurrent savings totalling £54m over two years. Our 2022-23 financial plan sets out how we will deliver a balanced financial plan with significant ongoing cost pressures through combining cost control, targeted investments, Welsh Government support and challenging savings plans. There are a number of risks in the delivery of this financial plan. The most important part of our financial plan is our drive to use our saving to reinvest in our services, improving outcomes for our population.</w:t>
      </w:r>
    </w:p>
    <w:p w14:paraId="02520797" w14:textId="77777777" w:rsidR="000447F1" w:rsidRPr="00A4065C" w:rsidRDefault="000447F1" w:rsidP="000447F1">
      <w:pPr>
        <w:rPr>
          <w:rFonts w:ascii="Arial" w:hAnsi="Arial" w:cs="Arial"/>
          <w:sz w:val="24"/>
          <w:szCs w:val="24"/>
        </w:rPr>
      </w:pPr>
    </w:p>
    <w:p w14:paraId="1FF9E268" w14:textId="77777777" w:rsidR="000447F1" w:rsidRPr="00A4065C" w:rsidRDefault="000447F1" w:rsidP="000447F1">
      <w:pPr>
        <w:widowControl w:val="0"/>
        <w:rPr>
          <w:rFonts w:ascii="Arial" w:hAnsi="Arial" w:cs="Arial"/>
          <w:b/>
          <w:color w:val="009999"/>
        </w:rPr>
      </w:pPr>
      <w:r w:rsidRPr="00A4065C">
        <w:rPr>
          <w:rFonts w:ascii="Arial" w:hAnsi="Arial" w:cs="Arial"/>
          <w:b/>
          <w:color w:val="009999"/>
        </w:rPr>
        <w:t>2022/23 Financial Plan</w:t>
      </w:r>
    </w:p>
    <w:p w14:paraId="506F6C40" w14:textId="77777777" w:rsidR="000447F1" w:rsidRPr="00A4065C" w:rsidRDefault="00C64FE7" w:rsidP="000447F1">
      <w:pPr>
        <w:widowControl w:val="0"/>
        <w:spacing w:after="0"/>
        <w:rPr>
          <w:rFonts w:ascii="Arial" w:hAnsi="Arial" w:cs="Arial"/>
          <w:sz w:val="24"/>
          <w:szCs w:val="24"/>
        </w:rPr>
      </w:pPr>
      <w:r w:rsidRPr="00A4065C">
        <w:rPr>
          <w:rFonts w:ascii="Arial" w:hAnsi="Arial" w:cs="Arial"/>
          <w:noProof/>
          <w:lang w:eastAsia="en-GB"/>
        </w:rPr>
        <w:drawing>
          <wp:inline distT="0" distB="0" distL="0" distR="0" wp14:anchorId="69704D06" wp14:editId="0F65E063">
            <wp:extent cx="5731510" cy="1475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75740"/>
                    </a:xfrm>
                    <a:prstGeom prst="rect">
                      <a:avLst/>
                    </a:prstGeom>
                  </pic:spPr>
                </pic:pic>
              </a:graphicData>
            </a:graphic>
          </wp:inline>
        </w:drawing>
      </w:r>
    </w:p>
    <w:p w14:paraId="5D98B421" w14:textId="77777777" w:rsidR="000447F1" w:rsidRPr="00A4065C" w:rsidRDefault="000447F1" w:rsidP="000447F1">
      <w:pPr>
        <w:widowControl w:val="0"/>
        <w:rPr>
          <w:rFonts w:ascii="Arial" w:hAnsi="Arial" w:cs="Arial"/>
        </w:rPr>
      </w:pPr>
      <w:r w:rsidRPr="00A4065C">
        <w:rPr>
          <w:rFonts w:ascii="Arial" w:hAnsi="Arial" w:cs="Arial"/>
        </w:rPr>
        <w:t> </w:t>
      </w:r>
    </w:p>
    <w:p w14:paraId="464350DF" w14:textId="77777777" w:rsidR="000447F1" w:rsidRPr="00A4065C" w:rsidRDefault="000447F1" w:rsidP="000447F1">
      <w:pPr>
        <w:widowControl w:val="0"/>
        <w:rPr>
          <w:rFonts w:ascii="Arial" w:eastAsiaTheme="minorEastAsia" w:hAnsi="Arial" w:cs="Arial"/>
          <w:b/>
          <w:color w:val="009999"/>
          <w:spacing w:val="15"/>
          <w:sz w:val="32"/>
        </w:rPr>
      </w:pPr>
      <w:r w:rsidRPr="00A4065C">
        <w:rPr>
          <w:rFonts w:ascii="Arial" w:eastAsiaTheme="minorEastAsia" w:hAnsi="Arial" w:cs="Arial"/>
          <w:b/>
          <w:color w:val="009999"/>
          <w:spacing w:val="15"/>
          <w:sz w:val="32"/>
        </w:rPr>
        <w:t xml:space="preserve">EXECUTION &amp; DELIVERY </w:t>
      </w:r>
    </w:p>
    <w:p w14:paraId="1F8250A8" w14:textId="77777777" w:rsidR="000447F1" w:rsidRPr="00A4065C" w:rsidRDefault="000447F1" w:rsidP="000447F1">
      <w:pPr>
        <w:rPr>
          <w:rFonts w:ascii="Arial" w:hAnsi="Arial" w:cs="Arial"/>
          <w:sz w:val="24"/>
          <w:szCs w:val="24"/>
        </w:rPr>
      </w:pPr>
      <w:r w:rsidRPr="00A4065C">
        <w:rPr>
          <w:rFonts w:ascii="Arial" w:hAnsi="Arial" w:cs="Arial"/>
          <w:sz w:val="24"/>
          <w:szCs w:val="24"/>
        </w:rPr>
        <w:t>We have a strong plan and a clear vision for the future and achieving this requires all our efforts to deliver. Delivery of the plan will be managed through Health Board management structures and Services Delivery Groups with Programme Boards directing and managing improvement across system areas. There are limited resources for investment so schemes in our plan have been prioritised based on quality, workforce deliverability, risk and finance.</w:t>
      </w:r>
    </w:p>
    <w:p w14:paraId="655D081C" w14:textId="77777777" w:rsidR="000447F1" w:rsidRPr="00A4065C" w:rsidRDefault="000447F1" w:rsidP="000447F1">
      <w:pPr>
        <w:rPr>
          <w:rFonts w:ascii="Arial" w:hAnsi="Arial" w:cs="Arial"/>
          <w:sz w:val="24"/>
          <w:szCs w:val="24"/>
        </w:rPr>
      </w:pPr>
    </w:p>
    <w:p w14:paraId="3D0CF429" w14:textId="77777777" w:rsidR="000447F1" w:rsidRPr="00A4065C" w:rsidRDefault="000447F1" w:rsidP="000447F1">
      <w:pPr>
        <w:rPr>
          <w:rFonts w:ascii="Arial" w:hAnsi="Arial" w:cs="Arial"/>
          <w:sz w:val="24"/>
          <w:szCs w:val="24"/>
        </w:rPr>
      </w:pPr>
    </w:p>
    <w:p w14:paraId="34FFA881" w14:textId="77777777" w:rsidR="000447F1" w:rsidRPr="00A4065C" w:rsidRDefault="000447F1" w:rsidP="000447F1">
      <w:pPr>
        <w:rPr>
          <w:rFonts w:ascii="Arial" w:hAnsi="Arial" w:cs="Arial"/>
          <w:sz w:val="24"/>
          <w:szCs w:val="24"/>
        </w:rPr>
      </w:pPr>
    </w:p>
    <w:p w14:paraId="4EF02E03" w14:textId="77777777" w:rsidR="000447F1" w:rsidRPr="00A4065C" w:rsidRDefault="000447F1" w:rsidP="000447F1">
      <w:pPr>
        <w:rPr>
          <w:rFonts w:ascii="Arial" w:hAnsi="Arial" w:cs="Arial"/>
          <w:sz w:val="24"/>
          <w:szCs w:val="24"/>
        </w:rPr>
      </w:pPr>
    </w:p>
    <w:p w14:paraId="6F21F810" w14:textId="77777777" w:rsidR="000447F1" w:rsidRPr="00A4065C" w:rsidRDefault="000447F1" w:rsidP="000447F1">
      <w:pPr>
        <w:rPr>
          <w:rFonts w:ascii="Arial" w:hAnsi="Arial" w:cs="Arial"/>
          <w:sz w:val="24"/>
          <w:szCs w:val="24"/>
        </w:rPr>
      </w:pPr>
    </w:p>
    <w:p w14:paraId="053668E4" w14:textId="77777777" w:rsidR="000447F1" w:rsidRPr="00A4065C" w:rsidRDefault="000447F1" w:rsidP="000447F1">
      <w:pPr>
        <w:rPr>
          <w:rFonts w:ascii="Arial" w:hAnsi="Arial" w:cs="Arial"/>
          <w:sz w:val="24"/>
          <w:szCs w:val="24"/>
        </w:rPr>
      </w:pPr>
    </w:p>
    <w:p w14:paraId="136295AC" w14:textId="77777777" w:rsidR="000447F1" w:rsidRPr="00A4065C" w:rsidRDefault="000447F1" w:rsidP="000447F1">
      <w:pPr>
        <w:rPr>
          <w:rFonts w:ascii="Arial" w:hAnsi="Arial" w:cs="Arial"/>
          <w:sz w:val="24"/>
          <w:szCs w:val="24"/>
        </w:rPr>
      </w:pPr>
    </w:p>
    <w:p w14:paraId="4814ACB8" w14:textId="77777777" w:rsidR="000447F1" w:rsidRPr="00A4065C" w:rsidRDefault="000447F1" w:rsidP="000447F1">
      <w:pPr>
        <w:rPr>
          <w:rFonts w:ascii="Arial" w:hAnsi="Arial" w:cs="Arial"/>
          <w:sz w:val="24"/>
          <w:szCs w:val="24"/>
        </w:rPr>
      </w:pPr>
    </w:p>
    <w:p w14:paraId="5C32E263" w14:textId="77777777" w:rsidR="00C64FE7" w:rsidRPr="00A4065C" w:rsidRDefault="00C64FE7" w:rsidP="000447F1">
      <w:pPr>
        <w:widowControl w:val="0"/>
        <w:rPr>
          <w:rFonts w:ascii="Arial" w:eastAsiaTheme="minorEastAsia" w:hAnsi="Arial" w:cs="Arial"/>
          <w:spacing w:val="15"/>
          <w:sz w:val="32"/>
        </w:rPr>
      </w:pPr>
    </w:p>
    <w:p w14:paraId="2723DE1C" w14:textId="77777777" w:rsidR="000447F1" w:rsidRPr="00A4065C" w:rsidRDefault="000447F1" w:rsidP="000447F1">
      <w:pPr>
        <w:widowControl w:val="0"/>
        <w:rPr>
          <w:rFonts w:ascii="Arial" w:eastAsiaTheme="minorEastAsia" w:hAnsi="Arial" w:cs="Arial"/>
          <w:b/>
          <w:spacing w:val="15"/>
          <w:sz w:val="32"/>
        </w:rPr>
      </w:pPr>
      <w:r w:rsidRPr="00A4065C">
        <w:rPr>
          <w:rFonts w:ascii="Arial" w:eastAsiaTheme="minorEastAsia" w:hAnsi="Arial" w:cs="Arial"/>
          <w:b/>
          <w:color w:val="009999"/>
          <w:spacing w:val="15"/>
          <w:sz w:val="32"/>
        </w:rPr>
        <w:t>HOW CAN YOU HELP DELIVER THE PLAN?</w:t>
      </w:r>
    </w:p>
    <w:p w14:paraId="260CB276" w14:textId="77777777" w:rsidR="000447F1" w:rsidRPr="00A4065C" w:rsidRDefault="000447F1" w:rsidP="000447F1">
      <w:pPr>
        <w:widowControl w:val="0"/>
        <w:jc w:val="both"/>
        <w:rPr>
          <w:rFonts w:ascii="Arial" w:hAnsi="Arial" w:cs="Arial"/>
          <w:sz w:val="24"/>
          <w:szCs w:val="24"/>
        </w:rPr>
      </w:pPr>
      <w:r w:rsidRPr="00A4065C">
        <w:rPr>
          <w:rFonts w:ascii="Arial" w:hAnsi="Arial" w:cs="Arial"/>
          <w:sz w:val="24"/>
          <w:szCs w:val="24"/>
        </w:rPr>
        <w:t>When you’re working to improve services and delivering change keep the four principles below in mind:</w:t>
      </w:r>
    </w:p>
    <w:p w14:paraId="50272DFC" w14:textId="77777777" w:rsidR="000447F1" w:rsidRPr="00A4065C" w:rsidRDefault="000447F1" w:rsidP="000447F1">
      <w:pPr>
        <w:widowControl w:val="0"/>
        <w:rPr>
          <w:rFonts w:ascii="Arial" w:hAnsi="Arial" w:cs="Arial"/>
        </w:rPr>
      </w:pPr>
      <w:r w:rsidRPr="00A4065C">
        <w:rPr>
          <w:rFonts w:ascii="Arial" w:hAnsi="Arial" w:cs="Arial"/>
        </w:rPr>
        <w:lastRenderedPageBreak/>
        <w:t> </w:t>
      </w:r>
    </w:p>
    <w:p w14:paraId="0A1C0394" w14:textId="77777777" w:rsidR="000447F1" w:rsidRPr="00A4065C" w:rsidRDefault="000447F1" w:rsidP="000447F1">
      <w:pPr>
        <w:widowControl w:val="0"/>
        <w:spacing w:after="0"/>
        <w:rPr>
          <w:rFonts w:ascii="Arial" w:hAnsi="Arial" w:cs="Arial"/>
          <w:b/>
          <w:bCs/>
          <w:sz w:val="24"/>
          <w:szCs w:val="24"/>
        </w:rPr>
      </w:pPr>
      <w:r w:rsidRPr="00A4065C">
        <w:rPr>
          <w:rFonts w:ascii="Arial" w:hAnsi="Arial" w:cs="Arial"/>
          <w:b/>
          <w:bCs/>
          <w:color w:val="009999"/>
          <w:sz w:val="24"/>
          <w:szCs w:val="24"/>
        </w:rPr>
        <w:t>One System of Care</w:t>
      </w:r>
    </w:p>
    <w:p w14:paraId="6FC1EEDF" w14:textId="77777777" w:rsidR="000447F1" w:rsidRPr="00A4065C" w:rsidRDefault="000447F1" w:rsidP="000447F1">
      <w:pPr>
        <w:widowControl w:val="0"/>
        <w:rPr>
          <w:rFonts w:ascii="Arial" w:hAnsi="Arial" w:cs="Arial"/>
          <w:sz w:val="24"/>
          <w:szCs w:val="24"/>
        </w:rPr>
      </w:pPr>
      <w:r w:rsidRPr="00A4065C">
        <w:rPr>
          <w:rFonts w:ascii="Arial" w:hAnsi="Arial" w:cs="Arial"/>
          <w:sz w:val="24"/>
          <w:szCs w:val="24"/>
        </w:rPr>
        <w:t>Planning and delivering in a way that looks at the whole pathway of care crossing specialities, departments and delivery units</w:t>
      </w:r>
    </w:p>
    <w:p w14:paraId="7DF5E45C" w14:textId="77777777" w:rsidR="000447F1" w:rsidRPr="00A4065C" w:rsidRDefault="000447F1" w:rsidP="000447F1">
      <w:pPr>
        <w:widowControl w:val="0"/>
        <w:rPr>
          <w:rFonts w:ascii="Arial" w:hAnsi="Arial" w:cs="Arial"/>
        </w:rPr>
      </w:pPr>
      <w:r w:rsidRPr="00A4065C">
        <w:rPr>
          <w:rFonts w:ascii="Arial" w:hAnsi="Arial" w:cs="Arial"/>
        </w:rPr>
        <w:t> </w:t>
      </w:r>
    </w:p>
    <w:p w14:paraId="5D46874B" w14:textId="77777777" w:rsidR="000447F1" w:rsidRPr="00A4065C" w:rsidRDefault="000447F1" w:rsidP="000447F1">
      <w:pPr>
        <w:widowControl w:val="0"/>
        <w:spacing w:after="0"/>
        <w:rPr>
          <w:rFonts w:ascii="Arial" w:hAnsi="Arial" w:cs="Arial"/>
          <w:b/>
          <w:bCs/>
          <w:color w:val="009999"/>
          <w:sz w:val="24"/>
          <w:szCs w:val="24"/>
        </w:rPr>
      </w:pPr>
      <w:r w:rsidRPr="00A4065C">
        <w:rPr>
          <w:rFonts w:ascii="Arial" w:hAnsi="Arial" w:cs="Arial"/>
          <w:b/>
          <w:bCs/>
          <w:color w:val="009999"/>
          <w:sz w:val="24"/>
          <w:szCs w:val="24"/>
        </w:rPr>
        <w:t>Right Place, Right Person, Right Time</w:t>
      </w:r>
    </w:p>
    <w:p w14:paraId="75C13B68" w14:textId="77777777" w:rsidR="000447F1" w:rsidRPr="00A4065C" w:rsidRDefault="000447F1" w:rsidP="000447F1">
      <w:pPr>
        <w:widowControl w:val="0"/>
        <w:rPr>
          <w:rFonts w:ascii="Arial" w:hAnsi="Arial" w:cs="Arial"/>
          <w:sz w:val="24"/>
          <w:szCs w:val="24"/>
        </w:rPr>
      </w:pPr>
      <w:r w:rsidRPr="00A4065C">
        <w:rPr>
          <w:rFonts w:ascii="Arial" w:hAnsi="Arial" w:cs="Arial"/>
          <w:sz w:val="24"/>
          <w:szCs w:val="24"/>
        </w:rPr>
        <w:t>Consider how we can utilise our workforce differently, make best use of our estate, maximise use of our equipment and exploit digital opportunities</w:t>
      </w:r>
    </w:p>
    <w:p w14:paraId="11110BF4" w14:textId="77777777" w:rsidR="000447F1" w:rsidRPr="00A4065C" w:rsidRDefault="000447F1" w:rsidP="000447F1">
      <w:pPr>
        <w:widowControl w:val="0"/>
        <w:rPr>
          <w:rFonts w:ascii="Arial" w:hAnsi="Arial" w:cs="Arial"/>
          <w:sz w:val="20"/>
          <w:szCs w:val="20"/>
        </w:rPr>
      </w:pPr>
      <w:r w:rsidRPr="00A4065C">
        <w:rPr>
          <w:rFonts w:ascii="Arial" w:hAnsi="Arial" w:cs="Arial"/>
        </w:rPr>
        <w:t> </w:t>
      </w:r>
    </w:p>
    <w:p w14:paraId="56045D31" w14:textId="77777777" w:rsidR="000447F1" w:rsidRPr="00A4065C" w:rsidRDefault="000447F1" w:rsidP="000447F1">
      <w:pPr>
        <w:widowControl w:val="0"/>
        <w:spacing w:after="0"/>
        <w:jc w:val="right"/>
        <w:rPr>
          <w:rFonts w:ascii="Arial" w:hAnsi="Arial" w:cs="Arial"/>
          <w:b/>
          <w:bCs/>
          <w:color w:val="009999"/>
          <w:sz w:val="24"/>
          <w:szCs w:val="24"/>
        </w:rPr>
      </w:pPr>
      <w:r w:rsidRPr="00A4065C">
        <w:rPr>
          <w:rFonts w:ascii="Arial" w:hAnsi="Arial" w:cs="Arial"/>
          <w:b/>
          <w:bCs/>
          <w:color w:val="009999"/>
          <w:sz w:val="24"/>
          <w:szCs w:val="24"/>
        </w:rPr>
        <w:t>My Home First</w:t>
      </w:r>
    </w:p>
    <w:p w14:paraId="0077FA92" w14:textId="77777777" w:rsidR="000447F1" w:rsidRPr="00A4065C" w:rsidRDefault="000447F1" w:rsidP="000447F1">
      <w:pPr>
        <w:widowControl w:val="0"/>
        <w:spacing w:after="0"/>
        <w:jc w:val="right"/>
        <w:rPr>
          <w:rFonts w:ascii="Arial" w:hAnsi="Arial" w:cs="Arial"/>
          <w:sz w:val="24"/>
          <w:szCs w:val="24"/>
        </w:rPr>
      </w:pPr>
      <w:r w:rsidRPr="00A4065C">
        <w:rPr>
          <w:rFonts w:ascii="Arial" w:hAnsi="Arial" w:cs="Arial"/>
          <w:sz w:val="24"/>
          <w:szCs w:val="24"/>
        </w:rPr>
        <w:t>Prioritising and increasing the ways in which we can enhance care delivery in or close to people’s homes where clinically safe</w:t>
      </w:r>
    </w:p>
    <w:p w14:paraId="15D45762" w14:textId="77777777" w:rsidR="000447F1" w:rsidRPr="00A4065C" w:rsidRDefault="000447F1" w:rsidP="000447F1">
      <w:pPr>
        <w:widowControl w:val="0"/>
        <w:spacing w:after="0"/>
        <w:jc w:val="right"/>
        <w:rPr>
          <w:rFonts w:ascii="Arial" w:hAnsi="Arial" w:cs="Arial"/>
          <w:sz w:val="24"/>
          <w:szCs w:val="24"/>
        </w:rPr>
      </w:pPr>
    </w:p>
    <w:p w14:paraId="0E2901C1" w14:textId="77777777" w:rsidR="000447F1" w:rsidRPr="00A4065C" w:rsidRDefault="000447F1" w:rsidP="000447F1">
      <w:pPr>
        <w:widowControl w:val="0"/>
        <w:spacing w:after="0"/>
        <w:jc w:val="right"/>
        <w:rPr>
          <w:rFonts w:ascii="Arial" w:hAnsi="Arial" w:cs="Arial"/>
          <w:b/>
          <w:bCs/>
          <w:color w:val="009999"/>
          <w:sz w:val="24"/>
          <w:szCs w:val="24"/>
        </w:rPr>
      </w:pPr>
      <w:r w:rsidRPr="00A4065C">
        <w:rPr>
          <w:rFonts w:ascii="Arial" w:hAnsi="Arial" w:cs="Arial"/>
          <w:b/>
          <w:bCs/>
          <w:color w:val="009999"/>
          <w:sz w:val="24"/>
          <w:szCs w:val="24"/>
        </w:rPr>
        <w:t>Better Together</w:t>
      </w:r>
    </w:p>
    <w:p w14:paraId="5634FC1A" w14:textId="77777777" w:rsidR="000447F1" w:rsidRPr="00A4065C" w:rsidRDefault="000447F1" w:rsidP="000447F1">
      <w:pPr>
        <w:widowControl w:val="0"/>
        <w:spacing w:after="0"/>
        <w:jc w:val="right"/>
        <w:rPr>
          <w:rFonts w:ascii="Arial" w:hAnsi="Arial" w:cs="Arial"/>
          <w:sz w:val="24"/>
          <w:szCs w:val="24"/>
        </w:rPr>
      </w:pPr>
      <w:r w:rsidRPr="00A4065C">
        <w:rPr>
          <w:rFonts w:ascii="Arial" w:hAnsi="Arial" w:cs="Arial"/>
          <w:sz w:val="24"/>
          <w:szCs w:val="24"/>
        </w:rPr>
        <w:t>Taking advantage of opportunities for regional and local collaboration for networks and services that meet the care needs of patients</w:t>
      </w:r>
    </w:p>
    <w:p w14:paraId="49B84F5E" w14:textId="77777777" w:rsidR="000447F1" w:rsidRPr="00A4065C" w:rsidRDefault="000447F1" w:rsidP="000447F1">
      <w:pPr>
        <w:widowControl w:val="0"/>
        <w:rPr>
          <w:rFonts w:ascii="Arial" w:hAnsi="Arial" w:cs="Arial"/>
          <w:sz w:val="20"/>
          <w:szCs w:val="20"/>
        </w:rPr>
      </w:pPr>
      <w:r w:rsidRPr="00A4065C">
        <w:rPr>
          <w:rFonts w:ascii="Arial" w:hAnsi="Arial" w:cs="Arial"/>
        </w:rPr>
        <w:t> </w:t>
      </w:r>
    </w:p>
    <w:p w14:paraId="3EC9AA1B" w14:textId="77777777" w:rsidR="000447F1" w:rsidRPr="00A4065C" w:rsidRDefault="000447F1" w:rsidP="000447F1">
      <w:pPr>
        <w:widowControl w:val="0"/>
        <w:spacing w:after="0"/>
        <w:jc w:val="right"/>
        <w:rPr>
          <w:rFonts w:ascii="Arial" w:hAnsi="Arial" w:cs="Arial"/>
          <w:sz w:val="24"/>
          <w:szCs w:val="24"/>
        </w:rPr>
      </w:pPr>
    </w:p>
    <w:p w14:paraId="598FA94B" w14:textId="77777777" w:rsidR="000447F1" w:rsidRPr="00A4065C" w:rsidRDefault="000447F1" w:rsidP="000447F1">
      <w:pPr>
        <w:widowControl w:val="0"/>
        <w:spacing w:after="0"/>
        <w:rPr>
          <w:rFonts w:ascii="Arial" w:hAnsi="Arial" w:cs="Arial"/>
          <w:b/>
          <w:bCs/>
          <w:caps/>
          <w:color w:val="009999"/>
          <w:sz w:val="32"/>
          <w:szCs w:val="32"/>
        </w:rPr>
      </w:pPr>
      <w:r w:rsidRPr="00A4065C">
        <w:rPr>
          <w:rFonts w:ascii="Arial" w:hAnsi="Arial" w:cs="Arial"/>
          <w:b/>
          <w:bCs/>
          <w:caps/>
          <w:color w:val="009999"/>
          <w:sz w:val="32"/>
          <w:szCs w:val="32"/>
        </w:rPr>
        <w:t>More information?</w:t>
      </w:r>
    </w:p>
    <w:p w14:paraId="775E9A21" w14:textId="77777777" w:rsidR="000447F1" w:rsidRPr="00A4065C" w:rsidRDefault="000447F1" w:rsidP="000447F1">
      <w:pPr>
        <w:widowControl w:val="0"/>
        <w:rPr>
          <w:rFonts w:ascii="Arial" w:hAnsi="Arial" w:cs="Arial"/>
          <w:sz w:val="24"/>
          <w:szCs w:val="24"/>
        </w:rPr>
      </w:pPr>
      <w:r w:rsidRPr="00A4065C">
        <w:rPr>
          <w:rFonts w:ascii="Arial" w:hAnsi="Arial" w:cs="Arial"/>
          <w:sz w:val="24"/>
          <w:szCs w:val="24"/>
        </w:rPr>
        <w:t>If you want more information about the plan, how we plan in Swansea Bay or how you can get involved contact:</w:t>
      </w:r>
    </w:p>
    <w:p w14:paraId="034BD5CF" w14:textId="77777777" w:rsidR="000447F1" w:rsidRPr="00A4065C" w:rsidRDefault="000447F1" w:rsidP="000447F1">
      <w:pPr>
        <w:widowControl w:val="0"/>
        <w:rPr>
          <w:rFonts w:ascii="Arial" w:hAnsi="Arial" w:cs="Arial"/>
          <w:b/>
          <w:sz w:val="28"/>
          <w:szCs w:val="28"/>
          <w:u w:val="single"/>
        </w:rPr>
      </w:pPr>
      <w:r w:rsidRPr="00A4065C">
        <w:rPr>
          <w:rFonts w:ascii="Arial" w:hAnsi="Arial" w:cs="Arial"/>
        </w:rPr>
        <w:t> </w:t>
      </w:r>
      <w:r w:rsidRPr="00A4065C">
        <w:rPr>
          <w:rFonts w:ascii="Arial" w:hAnsi="Arial" w:cs="Arial"/>
          <w:b/>
          <w:color w:val="7030A0"/>
          <w:sz w:val="28"/>
          <w:szCs w:val="28"/>
          <w:u w:val="single"/>
        </w:rPr>
        <w:t>SBU.Strategy@Wales.nhs.uk</w:t>
      </w:r>
    </w:p>
    <w:p w14:paraId="0F561662" w14:textId="77777777" w:rsidR="000447F1" w:rsidRPr="00A4065C" w:rsidRDefault="000447F1" w:rsidP="000447F1">
      <w:pPr>
        <w:widowControl w:val="0"/>
        <w:rPr>
          <w:rFonts w:ascii="Arial" w:hAnsi="Arial" w:cs="Arial"/>
          <w:sz w:val="20"/>
          <w:szCs w:val="20"/>
        </w:rPr>
      </w:pPr>
      <w:r w:rsidRPr="00A4065C">
        <w:rPr>
          <w:rFonts w:ascii="Arial" w:hAnsi="Arial" w:cs="Arial"/>
        </w:rPr>
        <w:t> </w:t>
      </w:r>
    </w:p>
    <w:sectPr w:rsidR="000447F1" w:rsidRPr="00A40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9CE"/>
    <w:multiLevelType w:val="hybridMultilevel"/>
    <w:tmpl w:val="4FF4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41B42"/>
    <w:multiLevelType w:val="hybridMultilevel"/>
    <w:tmpl w:val="F750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D679F"/>
    <w:multiLevelType w:val="hybridMultilevel"/>
    <w:tmpl w:val="F576607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15:restartNumberingAfterBreak="0">
    <w:nsid w:val="4AA5638F"/>
    <w:multiLevelType w:val="hybridMultilevel"/>
    <w:tmpl w:val="4742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B1B88"/>
    <w:multiLevelType w:val="hybridMultilevel"/>
    <w:tmpl w:val="BEFE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F62C7"/>
    <w:multiLevelType w:val="hybridMultilevel"/>
    <w:tmpl w:val="6CB4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4F"/>
    <w:rsid w:val="000447F1"/>
    <w:rsid w:val="00122E23"/>
    <w:rsid w:val="002F5516"/>
    <w:rsid w:val="00461519"/>
    <w:rsid w:val="00A4065C"/>
    <w:rsid w:val="00BF1B4F"/>
    <w:rsid w:val="00C64FE7"/>
    <w:rsid w:val="00CE4039"/>
    <w:rsid w:val="00DE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72A9"/>
  <w15:chartTrackingRefBased/>
  <w15:docId w15:val="{91BC912C-B14C-4ED1-BC9D-7914933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1B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B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1B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1B4F"/>
    <w:rPr>
      <w:rFonts w:eastAsiaTheme="minorEastAsia"/>
      <w:color w:val="5A5A5A" w:themeColor="text1" w:themeTint="A5"/>
      <w:spacing w:val="15"/>
    </w:rPr>
  </w:style>
  <w:style w:type="paragraph" w:customStyle="1" w:styleId="Pa2">
    <w:name w:val="Pa2"/>
    <w:basedOn w:val="Normal"/>
    <w:rsid w:val="00BF1B4F"/>
    <w:pPr>
      <w:spacing w:after="0" w:line="241" w:lineRule="exact"/>
    </w:pPr>
    <w:rPr>
      <w:rFonts w:ascii="Calibri" w:eastAsia="Times New Roman" w:hAnsi="Calibri" w:cs="Calibri"/>
      <w:color w:val="000000"/>
      <w:kern w:val="28"/>
      <w:sz w:val="20"/>
      <w:szCs w:val="20"/>
      <w:lang w:eastAsia="en-GB"/>
      <w14:ligatures w14:val="standard"/>
      <w14:cntxtAlts/>
    </w:rPr>
  </w:style>
  <w:style w:type="paragraph" w:customStyle="1" w:styleId="Pa7">
    <w:name w:val="Pa7"/>
    <w:basedOn w:val="Normal"/>
    <w:rsid w:val="00BF1B4F"/>
    <w:pPr>
      <w:spacing w:after="0" w:line="241" w:lineRule="exact"/>
    </w:pPr>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C64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370">
      <w:bodyDiv w:val="1"/>
      <w:marLeft w:val="0"/>
      <w:marRight w:val="0"/>
      <w:marTop w:val="0"/>
      <w:marBottom w:val="0"/>
      <w:divBdr>
        <w:top w:val="none" w:sz="0" w:space="0" w:color="auto"/>
        <w:left w:val="none" w:sz="0" w:space="0" w:color="auto"/>
        <w:bottom w:val="none" w:sz="0" w:space="0" w:color="auto"/>
        <w:right w:val="none" w:sz="0" w:space="0" w:color="auto"/>
      </w:divBdr>
    </w:div>
    <w:div w:id="20208165">
      <w:bodyDiv w:val="1"/>
      <w:marLeft w:val="0"/>
      <w:marRight w:val="0"/>
      <w:marTop w:val="0"/>
      <w:marBottom w:val="0"/>
      <w:divBdr>
        <w:top w:val="none" w:sz="0" w:space="0" w:color="auto"/>
        <w:left w:val="none" w:sz="0" w:space="0" w:color="auto"/>
        <w:bottom w:val="none" w:sz="0" w:space="0" w:color="auto"/>
        <w:right w:val="none" w:sz="0" w:space="0" w:color="auto"/>
      </w:divBdr>
    </w:div>
    <w:div w:id="28914731">
      <w:bodyDiv w:val="1"/>
      <w:marLeft w:val="0"/>
      <w:marRight w:val="0"/>
      <w:marTop w:val="0"/>
      <w:marBottom w:val="0"/>
      <w:divBdr>
        <w:top w:val="none" w:sz="0" w:space="0" w:color="auto"/>
        <w:left w:val="none" w:sz="0" w:space="0" w:color="auto"/>
        <w:bottom w:val="none" w:sz="0" w:space="0" w:color="auto"/>
        <w:right w:val="none" w:sz="0" w:space="0" w:color="auto"/>
      </w:divBdr>
    </w:div>
    <w:div w:id="64306302">
      <w:bodyDiv w:val="1"/>
      <w:marLeft w:val="0"/>
      <w:marRight w:val="0"/>
      <w:marTop w:val="0"/>
      <w:marBottom w:val="0"/>
      <w:divBdr>
        <w:top w:val="none" w:sz="0" w:space="0" w:color="auto"/>
        <w:left w:val="none" w:sz="0" w:space="0" w:color="auto"/>
        <w:bottom w:val="none" w:sz="0" w:space="0" w:color="auto"/>
        <w:right w:val="none" w:sz="0" w:space="0" w:color="auto"/>
      </w:divBdr>
    </w:div>
    <w:div w:id="65224355">
      <w:bodyDiv w:val="1"/>
      <w:marLeft w:val="0"/>
      <w:marRight w:val="0"/>
      <w:marTop w:val="0"/>
      <w:marBottom w:val="0"/>
      <w:divBdr>
        <w:top w:val="none" w:sz="0" w:space="0" w:color="auto"/>
        <w:left w:val="none" w:sz="0" w:space="0" w:color="auto"/>
        <w:bottom w:val="none" w:sz="0" w:space="0" w:color="auto"/>
        <w:right w:val="none" w:sz="0" w:space="0" w:color="auto"/>
      </w:divBdr>
    </w:div>
    <w:div w:id="126315807">
      <w:bodyDiv w:val="1"/>
      <w:marLeft w:val="0"/>
      <w:marRight w:val="0"/>
      <w:marTop w:val="0"/>
      <w:marBottom w:val="0"/>
      <w:divBdr>
        <w:top w:val="none" w:sz="0" w:space="0" w:color="auto"/>
        <w:left w:val="none" w:sz="0" w:space="0" w:color="auto"/>
        <w:bottom w:val="none" w:sz="0" w:space="0" w:color="auto"/>
        <w:right w:val="none" w:sz="0" w:space="0" w:color="auto"/>
      </w:divBdr>
    </w:div>
    <w:div w:id="157312297">
      <w:bodyDiv w:val="1"/>
      <w:marLeft w:val="0"/>
      <w:marRight w:val="0"/>
      <w:marTop w:val="0"/>
      <w:marBottom w:val="0"/>
      <w:divBdr>
        <w:top w:val="none" w:sz="0" w:space="0" w:color="auto"/>
        <w:left w:val="none" w:sz="0" w:space="0" w:color="auto"/>
        <w:bottom w:val="none" w:sz="0" w:space="0" w:color="auto"/>
        <w:right w:val="none" w:sz="0" w:space="0" w:color="auto"/>
      </w:divBdr>
    </w:div>
    <w:div w:id="218982192">
      <w:bodyDiv w:val="1"/>
      <w:marLeft w:val="0"/>
      <w:marRight w:val="0"/>
      <w:marTop w:val="0"/>
      <w:marBottom w:val="0"/>
      <w:divBdr>
        <w:top w:val="none" w:sz="0" w:space="0" w:color="auto"/>
        <w:left w:val="none" w:sz="0" w:space="0" w:color="auto"/>
        <w:bottom w:val="none" w:sz="0" w:space="0" w:color="auto"/>
        <w:right w:val="none" w:sz="0" w:space="0" w:color="auto"/>
      </w:divBdr>
    </w:div>
    <w:div w:id="247540917">
      <w:bodyDiv w:val="1"/>
      <w:marLeft w:val="0"/>
      <w:marRight w:val="0"/>
      <w:marTop w:val="0"/>
      <w:marBottom w:val="0"/>
      <w:divBdr>
        <w:top w:val="none" w:sz="0" w:space="0" w:color="auto"/>
        <w:left w:val="none" w:sz="0" w:space="0" w:color="auto"/>
        <w:bottom w:val="none" w:sz="0" w:space="0" w:color="auto"/>
        <w:right w:val="none" w:sz="0" w:space="0" w:color="auto"/>
      </w:divBdr>
    </w:div>
    <w:div w:id="264658686">
      <w:bodyDiv w:val="1"/>
      <w:marLeft w:val="0"/>
      <w:marRight w:val="0"/>
      <w:marTop w:val="0"/>
      <w:marBottom w:val="0"/>
      <w:divBdr>
        <w:top w:val="none" w:sz="0" w:space="0" w:color="auto"/>
        <w:left w:val="none" w:sz="0" w:space="0" w:color="auto"/>
        <w:bottom w:val="none" w:sz="0" w:space="0" w:color="auto"/>
        <w:right w:val="none" w:sz="0" w:space="0" w:color="auto"/>
      </w:divBdr>
    </w:div>
    <w:div w:id="301931962">
      <w:bodyDiv w:val="1"/>
      <w:marLeft w:val="0"/>
      <w:marRight w:val="0"/>
      <w:marTop w:val="0"/>
      <w:marBottom w:val="0"/>
      <w:divBdr>
        <w:top w:val="none" w:sz="0" w:space="0" w:color="auto"/>
        <w:left w:val="none" w:sz="0" w:space="0" w:color="auto"/>
        <w:bottom w:val="none" w:sz="0" w:space="0" w:color="auto"/>
        <w:right w:val="none" w:sz="0" w:space="0" w:color="auto"/>
      </w:divBdr>
    </w:div>
    <w:div w:id="306589577">
      <w:bodyDiv w:val="1"/>
      <w:marLeft w:val="0"/>
      <w:marRight w:val="0"/>
      <w:marTop w:val="0"/>
      <w:marBottom w:val="0"/>
      <w:divBdr>
        <w:top w:val="none" w:sz="0" w:space="0" w:color="auto"/>
        <w:left w:val="none" w:sz="0" w:space="0" w:color="auto"/>
        <w:bottom w:val="none" w:sz="0" w:space="0" w:color="auto"/>
        <w:right w:val="none" w:sz="0" w:space="0" w:color="auto"/>
      </w:divBdr>
    </w:div>
    <w:div w:id="354040032">
      <w:bodyDiv w:val="1"/>
      <w:marLeft w:val="0"/>
      <w:marRight w:val="0"/>
      <w:marTop w:val="0"/>
      <w:marBottom w:val="0"/>
      <w:divBdr>
        <w:top w:val="none" w:sz="0" w:space="0" w:color="auto"/>
        <w:left w:val="none" w:sz="0" w:space="0" w:color="auto"/>
        <w:bottom w:val="none" w:sz="0" w:space="0" w:color="auto"/>
        <w:right w:val="none" w:sz="0" w:space="0" w:color="auto"/>
      </w:divBdr>
    </w:div>
    <w:div w:id="356203251">
      <w:bodyDiv w:val="1"/>
      <w:marLeft w:val="0"/>
      <w:marRight w:val="0"/>
      <w:marTop w:val="0"/>
      <w:marBottom w:val="0"/>
      <w:divBdr>
        <w:top w:val="none" w:sz="0" w:space="0" w:color="auto"/>
        <w:left w:val="none" w:sz="0" w:space="0" w:color="auto"/>
        <w:bottom w:val="none" w:sz="0" w:space="0" w:color="auto"/>
        <w:right w:val="none" w:sz="0" w:space="0" w:color="auto"/>
      </w:divBdr>
    </w:div>
    <w:div w:id="381557188">
      <w:bodyDiv w:val="1"/>
      <w:marLeft w:val="0"/>
      <w:marRight w:val="0"/>
      <w:marTop w:val="0"/>
      <w:marBottom w:val="0"/>
      <w:divBdr>
        <w:top w:val="none" w:sz="0" w:space="0" w:color="auto"/>
        <w:left w:val="none" w:sz="0" w:space="0" w:color="auto"/>
        <w:bottom w:val="none" w:sz="0" w:space="0" w:color="auto"/>
        <w:right w:val="none" w:sz="0" w:space="0" w:color="auto"/>
      </w:divBdr>
    </w:div>
    <w:div w:id="391345185">
      <w:bodyDiv w:val="1"/>
      <w:marLeft w:val="0"/>
      <w:marRight w:val="0"/>
      <w:marTop w:val="0"/>
      <w:marBottom w:val="0"/>
      <w:divBdr>
        <w:top w:val="none" w:sz="0" w:space="0" w:color="auto"/>
        <w:left w:val="none" w:sz="0" w:space="0" w:color="auto"/>
        <w:bottom w:val="none" w:sz="0" w:space="0" w:color="auto"/>
        <w:right w:val="none" w:sz="0" w:space="0" w:color="auto"/>
      </w:divBdr>
    </w:div>
    <w:div w:id="394666716">
      <w:bodyDiv w:val="1"/>
      <w:marLeft w:val="0"/>
      <w:marRight w:val="0"/>
      <w:marTop w:val="0"/>
      <w:marBottom w:val="0"/>
      <w:divBdr>
        <w:top w:val="none" w:sz="0" w:space="0" w:color="auto"/>
        <w:left w:val="none" w:sz="0" w:space="0" w:color="auto"/>
        <w:bottom w:val="none" w:sz="0" w:space="0" w:color="auto"/>
        <w:right w:val="none" w:sz="0" w:space="0" w:color="auto"/>
      </w:divBdr>
    </w:div>
    <w:div w:id="398094616">
      <w:bodyDiv w:val="1"/>
      <w:marLeft w:val="0"/>
      <w:marRight w:val="0"/>
      <w:marTop w:val="0"/>
      <w:marBottom w:val="0"/>
      <w:divBdr>
        <w:top w:val="none" w:sz="0" w:space="0" w:color="auto"/>
        <w:left w:val="none" w:sz="0" w:space="0" w:color="auto"/>
        <w:bottom w:val="none" w:sz="0" w:space="0" w:color="auto"/>
        <w:right w:val="none" w:sz="0" w:space="0" w:color="auto"/>
      </w:divBdr>
    </w:div>
    <w:div w:id="401562864">
      <w:bodyDiv w:val="1"/>
      <w:marLeft w:val="0"/>
      <w:marRight w:val="0"/>
      <w:marTop w:val="0"/>
      <w:marBottom w:val="0"/>
      <w:divBdr>
        <w:top w:val="none" w:sz="0" w:space="0" w:color="auto"/>
        <w:left w:val="none" w:sz="0" w:space="0" w:color="auto"/>
        <w:bottom w:val="none" w:sz="0" w:space="0" w:color="auto"/>
        <w:right w:val="none" w:sz="0" w:space="0" w:color="auto"/>
      </w:divBdr>
    </w:div>
    <w:div w:id="412435146">
      <w:bodyDiv w:val="1"/>
      <w:marLeft w:val="0"/>
      <w:marRight w:val="0"/>
      <w:marTop w:val="0"/>
      <w:marBottom w:val="0"/>
      <w:divBdr>
        <w:top w:val="none" w:sz="0" w:space="0" w:color="auto"/>
        <w:left w:val="none" w:sz="0" w:space="0" w:color="auto"/>
        <w:bottom w:val="none" w:sz="0" w:space="0" w:color="auto"/>
        <w:right w:val="none" w:sz="0" w:space="0" w:color="auto"/>
      </w:divBdr>
    </w:div>
    <w:div w:id="469443384">
      <w:bodyDiv w:val="1"/>
      <w:marLeft w:val="0"/>
      <w:marRight w:val="0"/>
      <w:marTop w:val="0"/>
      <w:marBottom w:val="0"/>
      <w:divBdr>
        <w:top w:val="none" w:sz="0" w:space="0" w:color="auto"/>
        <w:left w:val="none" w:sz="0" w:space="0" w:color="auto"/>
        <w:bottom w:val="none" w:sz="0" w:space="0" w:color="auto"/>
        <w:right w:val="none" w:sz="0" w:space="0" w:color="auto"/>
      </w:divBdr>
    </w:div>
    <w:div w:id="476536413">
      <w:bodyDiv w:val="1"/>
      <w:marLeft w:val="0"/>
      <w:marRight w:val="0"/>
      <w:marTop w:val="0"/>
      <w:marBottom w:val="0"/>
      <w:divBdr>
        <w:top w:val="none" w:sz="0" w:space="0" w:color="auto"/>
        <w:left w:val="none" w:sz="0" w:space="0" w:color="auto"/>
        <w:bottom w:val="none" w:sz="0" w:space="0" w:color="auto"/>
        <w:right w:val="none" w:sz="0" w:space="0" w:color="auto"/>
      </w:divBdr>
    </w:div>
    <w:div w:id="480654086">
      <w:bodyDiv w:val="1"/>
      <w:marLeft w:val="0"/>
      <w:marRight w:val="0"/>
      <w:marTop w:val="0"/>
      <w:marBottom w:val="0"/>
      <w:divBdr>
        <w:top w:val="none" w:sz="0" w:space="0" w:color="auto"/>
        <w:left w:val="none" w:sz="0" w:space="0" w:color="auto"/>
        <w:bottom w:val="none" w:sz="0" w:space="0" w:color="auto"/>
        <w:right w:val="none" w:sz="0" w:space="0" w:color="auto"/>
      </w:divBdr>
    </w:div>
    <w:div w:id="542595422">
      <w:bodyDiv w:val="1"/>
      <w:marLeft w:val="0"/>
      <w:marRight w:val="0"/>
      <w:marTop w:val="0"/>
      <w:marBottom w:val="0"/>
      <w:divBdr>
        <w:top w:val="none" w:sz="0" w:space="0" w:color="auto"/>
        <w:left w:val="none" w:sz="0" w:space="0" w:color="auto"/>
        <w:bottom w:val="none" w:sz="0" w:space="0" w:color="auto"/>
        <w:right w:val="none" w:sz="0" w:space="0" w:color="auto"/>
      </w:divBdr>
    </w:div>
    <w:div w:id="542718712">
      <w:bodyDiv w:val="1"/>
      <w:marLeft w:val="0"/>
      <w:marRight w:val="0"/>
      <w:marTop w:val="0"/>
      <w:marBottom w:val="0"/>
      <w:divBdr>
        <w:top w:val="none" w:sz="0" w:space="0" w:color="auto"/>
        <w:left w:val="none" w:sz="0" w:space="0" w:color="auto"/>
        <w:bottom w:val="none" w:sz="0" w:space="0" w:color="auto"/>
        <w:right w:val="none" w:sz="0" w:space="0" w:color="auto"/>
      </w:divBdr>
    </w:div>
    <w:div w:id="564223412">
      <w:bodyDiv w:val="1"/>
      <w:marLeft w:val="0"/>
      <w:marRight w:val="0"/>
      <w:marTop w:val="0"/>
      <w:marBottom w:val="0"/>
      <w:divBdr>
        <w:top w:val="none" w:sz="0" w:space="0" w:color="auto"/>
        <w:left w:val="none" w:sz="0" w:space="0" w:color="auto"/>
        <w:bottom w:val="none" w:sz="0" w:space="0" w:color="auto"/>
        <w:right w:val="none" w:sz="0" w:space="0" w:color="auto"/>
      </w:divBdr>
    </w:div>
    <w:div w:id="593440521">
      <w:bodyDiv w:val="1"/>
      <w:marLeft w:val="0"/>
      <w:marRight w:val="0"/>
      <w:marTop w:val="0"/>
      <w:marBottom w:val="0"/>
      <w:divBdr>
        <w:top w:val="none" w:sz="0" w:space="0" w:color="auto"/>
        <w:left w:val="none" w:sz="0" w:space="0" w:color="auto"/>
        <w:bottom w:val="none" w:sz="0" w:space="0" w:color="auto"/>
        <w:right w:val="none" w:sz="0" w:space="0" w:color="auto"/>
      </w:divBdr>
    </w:div>
    <w:div w:id="633293577">
      <w:bodyDiv w:val="1"/>
      <w:marLeft w:val="0"/>
      <w:marRight w:val="0"/>
      <w:marTop w:val="0"/>
      <w:marBottom w:val="0"/>
      <w:divBdr>
        <w:top w:val="none" w:sz="0" w:space="0" w:color="auto"/>
        <w:left w:val="none" w:sz="0" w:space="0" w:color="auto"/>
        <w:bottom w:val="none" w:sz="0" w:space="0" w:color="auto"/>
        <w:right w:val="none" w:sz="0" w:space="0" w:color="auto"/>
      </w:divBdr>
    </w:div>
    <w:div w:id="659774066">
      <w:bodyDiv w:val="1"/>
      <w:marLeft w:val="0"/>
      <w:marRight w:val="0"/>
      <w:marTop w:val="0"/>
      <w:marBottom w:val="0"/>
      <w:divBdr>
        <w:top w:val="none" w:sz="0" w:space="0" w:color="auto"/>
        <w:left w:val="none" w:sz="0" w:space="0" w:color="auto"/>
        <w:bottom w:val="none" w:sz="0" w:space="0" w:color="auto"/>
        <w:right w:val="none" w:sz="0" w:space="0" w:color="auto"/>
      </w:divBdr>
    </w:div>
    <w:div w:id="673265774">
      <w:bodyDiv w:val="1"/>
      <w:marLeft w:val="0"/>
      <w:marRight w:val="0"/>
      <w:marTop w:val="0"/>
      <w:marBottom w:val="0"/>
      <w:divBdr>
        <w:top w:val="none" w:sz="0" w:space="0" w:color="auto"/>
        <w:left w:val="none" w:sz="0" w:space="0" w:color="auto"/>
        <w:bottom w:val="none" w:sz="0" w:space="0" w:color="auto"/>
        <w:right w:val="none" w:sz="0" w:space="0" w:color="auto"/>
      </w:divBdr>
    </w:div>
    <w:div w:id="677271415">
      <w:bodyDiv w:val="1"/>
      <w:marLeft w:val="0"/>
      <w:marRight w:val="0"/>
      <w:marTop w:val="0"/>
      <w:marBottom w:val="0"/>
      <w:divBdr>
        <w:top w:val="none" w:sz="0" w:space="0" w:color="auto"/>
        <w:left w:val="none" w:sz="0" w:space="0" w:color="auto"/>
        <w:bottom w:val="none" w:sz="0" w:space="0" w:color="auto"/>
        <w:right w:val="none" w:sz="0" w:space="0" w:color="auto"/>
      </w:divBdr>
    </w:div>
    <w:div w:id="696081310">
      <w:bodyDiv w:val="1"/>
      <w:marLeft w:val="0"/>
      <w:marRight w:val="0"/>
      <w:marTop w:val="0"/>
      <w:marBottom w:val="0"/>
      <w:divBdr>
        <w:top w:val="none" w:sz="0" w:space="0" w:color="auto"/>
        <w:left w:val="none" w:sz="0" w:space="0" w:color="auto"/>
        <w:bottom w:val="none" w:sz="0" w:space="0" w:color="auto"/>
        <w:right w:val="none" w:sz="0" w:space="0" w:color="auto"/>
      </w:divBdr>
    </w:div>
    <w:div w:id="713966233">
      <w:bodyDiv w:val="1"/>
      <w:marLeft w:val="0"/>
      <w:marRight w:val="0"/>
      <w:marTop w:val="0"/>
      <w:marBottom w:val="0"/>
      <w:divBdr>
        <w:top w:val="none" w:sz="0" w:space="0" w:color="auto"/>
        <w:left w:val="none" w:sz="0" w:space="0" w:color="auto"/>
        <w:bottom w:val="none" w:sz="0" w:space="0" w:color="auto"/>
        <w:right w:val="none" w:sz="0" w:space="0" w:color="auto"/>
      </w:divBdr>
    </w:div>
    <w:div w:id="728461666">
      <w:bodyDiv w:val="1"/>
      <w:marLeft w:val="0"/>
      <w:marRight w:val="0"/>
      <w:marTop w:val="0"/>
      <w:marBottom w:val="0"/>
      <w:divBdr>
        <w:top w:val="none" w:sz="0" w:space="0" w:color="auto"/>
        <w:left w:val="none" w:sz="0" w:space="0" w:color="auto"/>
        <w:bottom w:val="none" w:sz="0" w:space="0" w:color="auto"/>
        <w:right w:val="none" w:sz="0" w:space="0" w:color="auto"/>
      </w:divBdr>
    </w:div>
    <w:div w:id="749886544">
      <w:bodyDiv w:val="1"/>
      <w:marLeft w:val="0"/>
      <w:marRight w:val="0"/>
      <w:marTop w:val="0"/>
      <w:marBottom w:val="0"/>
      <w:divBdr>
        <w:top w:val="none" w:sz="0" w:space="0" w:color="auto"/>
        <w:left w:val="none" w:sz="0" w:space="0" w:color="auto"/>
        <w:bottom w:val="none" w:sz="0" w:space="0" w:color="auto"/>
        <w:right w:val="none" w:sz="0" w:space="0" w:color="auto"/>
      </w:divBdr>
    </w:div>
    <w:div w:id="780343361">
      <w:bodyDiv w:val="1"/>
      <w:marLeft w:val="0"/>
      <w:marRight w:val="0"/>
      <w:marTop w:val="0"/>
      <w:marBottom w:val="0"/>
      <w:divBdr>
        <w:top w:val="none" w:sz="0" w:space="0" w:color="auto"/>
        <w:left w:val="none" w:sz="0" w:space="0" w:color="auto"/>
        <w:bottom w:val="none" w:sz="0" w:space="0" w:color="auto"/>
        <w:right w:val="none" w:sz="0" w:space="0" w:color="auto"/>
      </w:divBdr>
    </w:div>
    <w:div w:id="782110762">
      <w:bodyDiv w:val="1"/>
      <w:marLeft w:val="0"/>
      <w:marRight w:val="0"/>
      <w:marTop w:val="0"/>
      <w:marBottom w:val="0"/>
      <w:divBdr>
        <w:top w:val="none" w:sz="0" w:space="0" w:color="auto"/>
        <w:left w:val="none" w:sz="0" w:space="0" w:color="auto"/>
        <w:bottom w:val="none" w:sz="0" w:space="0" w:color="auto"/>
        <w:right w:val="none" w:sz="0" w:space="0" w:color="auto"/>
      </w:divBdr>
    </w:div>
    <w:div w:id="815337676">
      <w:bodyDiv w:val="1"/>
      <w:marLeft w:val="0"/>
      <w:marRight w:val="0"/>
      <w:marTop w:val="0"/>
      <w:marBottom w:val="0"/>
      <w:divBdr>
        <w:top w:val="none" w:sz="0" w:space="0" w:color="auto"/>
        <w:left w:val="none" w:sz="0" w:space="0" w:color="auto"/>
        <w:bottom w:val="none" w:sz="0" w:space="0" w:color="auto"/>
        <w:right w:val="none" w:sz="0" w:space="0" w:color="auto"/>
      </w:divBdr>
    </w:div>
    <w:div w:id="939723604">
      <w:bodyDiv w:val="1"/>
      <w:marLeft w:val="0"/>
      <w:marRight w:val="0"/>
      <w:marTop w:val="0"/>
      <w:marBottom w:val="0"/>
      <w:divBdr>
        <w:top w:val="none" w:sz="0" w:space="0" w:color="auto"/>
        <w:left w:val="none" w:sz="0" w:space="0" w:color="auto"/>
        <w:bottom w:val="none" w:sz="0" w:space="0" w:color="auto"/>
        <w:right w:val="none" w:sz="0" w:space="0" w:color="auto"/>
      </w:divBdr>
    </w:div>
    <w:div w:id="970745568">
      <w:bodyDiv w:val="1"/>
      <w:marLeft w:val="0"/>
      <w:marRight w:val="0"/>
      <w:marTop w:val="0"/>
      <w:marBottom w:val="0"/>
      <w:divBdr>
        <w:top w:val="none" w:sz="0" w:space="0" w:color="auto"/>
        <w:left w:val="none" w:sz="0" w:space="0" w:color="auto"/>
        <w:bottom w:val="none" w:sz="0" w:space="0" w:color="auto"/>
        <w:right w:val="none" w:sz="0" w:space="0" w:color="auto"/>
      </w:divBdr>
    </w:div>
    <w:div w:id="1001393359">
      <w:bodyDiv w:val="1"/>
      <w:marLeft w:val="0"/>
      <w:marRight w:val="0"/>
      <w:marTop w:val="0"/>
      <w:marBottom w:val="0"/>
      <w:divBdr>
        <w:top w:val="none" w:sz="0" w:space="0" w:color="auto"/>
        <w:left w:val="none" w:sz="0" w:space="0" w:color="auto"/>
        <w:bottom w:val="none" w:sz="0" w:space="0" w:color="auto"/>
        <w:right w:val="none" w:sz="0" w:space="0" w:color="auto"/>
      </w:divBdr>
    </w:div>
    <w:div w:id="1027372341">
      <w:bodyDiv w:val="1"/>
      <w:marLeft w:val="0"/>
      <w:marRight w:val="0"/>
      <w:marTop w:val="0"/>
      <w:marBottom w:val="0"/>
      <w:divBdr>
        <w:top w:val="none" w:sz="0" w:space="0" w:color="auto"/>
        <w:left w:val="none" w:sz="0" w:space="0" w:color="auto"/>
        <w:bottom w:val="none" w:sz="0" w:space="0" w:color="auto"/>
        <w:right w:val="none" w:sz="0" w:space="0" w:color="auto"/>
      </w:divBdr>
    </w:div>
    <w:div w:id="1053189206">
      <w:bodyDiv w:val="1"/>
      <w:marLeft w:val="0"/>
      <w:marRight w:val="0"/>
      <w:marTop w:val="0"/>
      <w:marBottom w:val="0"/>
      <w:divBdr>
        <w:top w:val="none" w:sz="0" w:space="0" w:color="auto"/>
        <w:left w:val="none" w:sz="0" w:space="0" w:color="auto"/>
        <w:bottom w:val="none" w:sz="0" w:space="0" w:color="auto"/>
        <w:right w:val="none" w:sz="0" w:space="0" w:color="auto"/>
      </w:divBdr>
    </w:div>
    <w:div w:id="1058480628">
      <w:bodyDiv w:val="1"/>
      <w:marLeft w:val="0"/>
      <w:marRight w:val="0"/>
      <w:marTop w:val="0"/>
      <w:marBottom w:val="0"/>
      <w:divBdr>
        <w:top w:val="none" w:sz="0" w:space="0" w:color="auto"/>
        <w:left w:val="none" w:sz="0" w:space="0" w:color="auto"/>
        <w:bottom w:val="none" w:sz="0" w:space="0" w:color="auto"/>
        <w:right w:val="none" w:sz="0" w:space="0" w:color="auto"/>
      </w:divBdr>
    </w:div>
    <w:div w:id="1069766942">
      <w:bodyDiv w:val="1"/>
      <w:marLeft w:val="0"/>
      <w:marRight w:val="0"/>
      <w:marTop w:val="0"/>
      <w:marBottom w:val="0"/>
      <w:divBdr>
        <w:top w:val="none" w:sz="0" w:space="0" w:color="auto"/>
        <w:left w:val="none" w:sz="0" w:space="0" w:color="auto"/>
        <w:bottom w:val="none" w:sz="0" w:space="0" w:color="auto"/>
        <w:right w:val="none" w:sz="0" w:space="0" w:color="auto"/>
      </w:divBdr>
    </w:div>
    <w:div w:id="1128283427">
      <w:bodyDiv w:val="1"/>
      <w:marLeft w:val="0"/>
      <w:marRight w:val="0"/>
      <w:marTop w:val="0"/>
      <w:marBottom w:val="0"/>
      <w:divBdr>
        <w:top w:val="none" w:sz="0" w:space="0" w:color="auto"/>
        <w:left w:val="none" w:sz="0" w:space="0" w:color="auto"/>
        <w:bottom w:val="none" w:sz="0" w:space="0" w:color="auto"/>
        <w:right w:val="none" w:sz="0" w:space="0" w:color="auto"/>
      </w:divBdr>
    </w:div>
    <w:div w:id="1145899507">
      <w:bodyDiv w:val="1"/>
      <w:marLeft w:val="0"/>
      <w:marRight w:val="0"/>
      <w:marTop w:val="0"/>
      <w:marBottom w:val="0"/>
      <w:divBdr>
        <w:top w:val="none" w:sz="0" w:space="0" w:color="auto"/>
        <w:left w:val="none" w:sz="0" w:space="0" w:color="auto"/>
        <w:bottom w:val="none" w:sz="0" w:space="0" w:color="auto"/>
        <w:right w:val="none" w:sz="0" w:space="0" w:color="auto"/>
      </w:divBdr>
    </w:div>
    <w:div w:id="1155411931">
      <w:bodyDiv w:val="1"/>
      <w:marLeft w:val="0"/>
      <w:marRight w:val="0"/>
      <w:marTop w:val="0"/>
      <w:marBottom w:val="0"/>
      <w:divBdr>
        <w:top w:val="none" w:sz="0" w:space="0" w:color="auto"/>
        <w:left w:val="none" w:sz="0" w:space="0" w:color="auto"/>
        <w:bottom w:val="none" w:sz="0" w:space="0" w:color="auto"/>
        <w:right w:val="none" w:sz="0" w:space="0" w:color="auto"/>
      </w:divBdr>
    </w:div>
    <w:div w:id="1168983434">
      <w:bodyDiv w:val="1"/>
      <w:marLeft w:val="0"/>
      <w:marRight w:val="0"/>
      <w:marTop w:val="0"/>
      <w:marBottom w:val="0"/>
      <w:divBdr>
        <w:top w:val="none" w:sz="0" w:space="0" w:color="auto"/>
        <w:left w:val="none" w:sz="0" w:space="0" w:color="auto"/>
        <w:bottom w:val="none" w:sz="0" w:space="0" w:color="auto"/>
        <w:right w:val="none" w:sz="0" w:space="0" w:color="auto"/>
      </w:divBdr>
    </w:div>
    <w:div w:id="1233806506">
      <w:bodyDiv w:val="1"/>
      <w:marLeft w:val="0"/>
      <w:marRight w:val="0"/>
      <w:marTop w:val="0"/>
      <w:marBottom w:val="0"/>
      <w:divBdr>
        <w:top w:val="none" w:sz="0" w:space="0" w:color="auto"/>
        <w:left w:val="none" w:sz="0" w:space="0" w:color="auto"/>
        <w:bottom w:val="none" w:sz="0" w:space="0" w:color="auto"/>
        <w:right w:val="none" w:sz="0" w:space="0" w:color="auto"/>
      </w:divBdr>
    </w:div>
    <w:div w:id="1251042209">
      <w:bodyDiv w:val="1"/>
      <w:marLeft w:val="0"/>
      <w:marRight w:val="0"/>
      <w:marTop w:val="0"/>
      <w:marBottom w:val="0"/>
      <w:divBdr>
        <w:top w:val="none" w:sz="0" w:space="0" w:color="auto"/>
        <w:left w:val="none" w:sz="0" w:space="0" w:color="auto"/>
        <w:bottom w:val="none" w:sz="0" w:space="0" w:color="auto"/>
        <w:right w:val="none" w:sz="0" w:space="0" w:color="auto"/>
      </w:divBdr>
    </w:div>
    <w:div w:id="1305354953">
      <w:bodyDiv w:val="1"/>
      <w:marLeft w:val="0"/>
      <w:marRight w:val="0"/>
      <w:marTop w:val="0"/>
      <w:marBottom w:val="0"/>
      <w:divBdr>
        <w:top w:val="none" w:sz="0" w:space="0" w:color="auto"/>
        <w:left w:val="none" w:sz="0" w:space="0" w:color="auto"/>
        <w:bottom w:val="none" w:sz="0" w:space="0" w:color="auto"/>
        <w:right w:val="none" w:sz="0" w:space="0" w:color="auto"/>
      </w:divBdr>
    </w:div>
    <w:div w:id="1352225870">
      <w:bodyDiv w:val="1"/>
      <w:marLeft w:val="0"/>
      <w:marRight w:val="0"/>
      <w:marTop w:val="0"/>
      <w:marBottom w:val="0"/>
      <w:divBdr>
        <w:top w:val="none" w:sz="0" w:space="0" w:color="auto"/>
        <w:left w:val="none" w:sz="0" w:space="0" w:color="auto"/>
        <w:bottom w:val="none" w:sz="0" w:space="0" w:color="auto"/>
        <w:right w:val="none" w:sz="0" w:space="0" w:color="auto"/>
      </w:divBdr>
    </w:div>
    <w:div w:id="1363900023">
      <w:bodyDiv w:val="1"/>
      <w:marLeft w:val="0"/>
      <w:marRight w:val="0"/>
      <w:marTop w:val="0"/>
      <w:marBottom w:val="0"/>
      <w:divBdr>
        <w:top w:val="none" w:sz="0" w:space="0" w:color="auto"/>
        <w:left w:val="none" w:sz="0" w:space="0" w:color="auto"/>
        <w:bottom w:val="none" w:sz="0" w:space="0" w:color="auto"/>
        <w:right w:val="none" w:sz="0" w:space="0" w:color="auto"/>
      </w:divBdr>
    </w:div>
    <w:div w:id="1376734623">
      <w:bodyDiv w:val="1"/>
      <w:marLeft w:val="0"/>
      <w:marRight w:val="0"/>
      <w:marTop w:val="0"/>
      <w:marBottom w:val="0"/>
      <w:divBdr>
        <w:top w:val="none" w:sz="0" w:space="0" w:color="auto"/>
        <w:left w:val="none" w:sz="0" w:space="0" w:color="auto"/>
        <w:bottom w:val="none" w:sz="0" w:space="0" w:color="auto"/>
        <w:right w:val="none" w:sz="0" w:space="0" w:color="auto"/>
      </w:divBdr>
    </w:div>
    <w:div w:id="1387072468">
      <w:bodyDiv w:val="1"/>
      <w:marLeft w:val="0"/>
      <w:marRight w:val="0"/>
      <w:marTop w:val="0"/>
      <w:marBottom w:val="0"/>
      <w:divBdr>
        <w:top w:val="none" w:sz="0" w:space="0" w:color="auto"/>
        <w:left w:val="none" w:sz="0" w:space="0" w:color="auto"/>
        <w:bottom w:val="none" w:sz="0" w:space="0" w:color="auto"/>
        <w:right w:val="none" w:sz="0" w:space="0" w:color="auto"/>
      </w:divBdr>
    </w:div>
    <w:div w:id="1395203205">
      <w:bodyDiv w:val="1"/>
      <w:marLeft w:val="0"/>
      <w:marRight w:val="0"/>
      <w:marTop w:val="0"/>
      <w:marBottom w:val="0"/>
      <w:divBdr>
        <w:top w:val="none" w:sz="0" w:space="0" w:color="auto"/>
        <w:left w:val="none" w:sz="0" w:space="0" w:color="auto"/>
        <w:bottom w:val="none" w:sz="0" w:space="0" w:color="auto"/>
        <w:right w:val="none" w:sz="0" w:space="0" w:color="auto"/>
      </w:divBdr>
    </w:div>
    <w:div w:id="1398551132">
      <w:bodyDiv w:val="1"/>
      <w:marLeft w:val="0"/>
      <w:marRight w:val="0"/>
      <w:marTop w:val="0"/>
      <w:marBottom w:val="0"/>
      <w:divBdr>
        <w:top w:val="none" w:sz="0" w:space="0" w:color="auto"/>
        <w:left w:val="none" w:sz="0" w:space="0" w:color="auto"/>
        <w:bottom w:val="none" w:sz="0" w:space="0" w:color="auto"/>
        <w:right w:val="none" w:sz="0" w:space="0" w:color="auto"/>
      </w:divBdr>
    </w:div>
    <w:div w:id="1420176372">
      <w:bodyDiv w:val="1"/>
      <w:marLeft w:val="0"/>
      <w:marRight w:val="0"/>
      <w:marTop w:val="0"/>
      <w:marBottom w:val="0"/>
      <w:divBdr>
        <w:top w:val="none" w:sz="0" w:space="0" w:color="auto"/>
        <w:left w:val="none" w:sz="0" w:space="0" w:color="auto"/>
        <w:bottom w:val="none" w:sz="0" w:space="0" w:color="auto"/>
        <w:right w:val="none" w:sz="0" w:space="0" w:color="auto"/>
      </w:divBdr>
    </w:div>
    <w:div w:id="1433284030">
      <w:bodyDiv w:val="1"/>
      <w:marLeft w:val="0"/>
      <w:marRight w:val="0"/>
      <w:marTop w:val="0"/>
      <w:marBottom w:val="0"/>
      <w:divBdr>
        <w:top w:val="none" w:sz="0" w:space="0" w:color="auto"/>
        <w:left w:val="none" w:sz="0" w:space="0" w:color="auto"/>
        <w:bottom w:val="none" w:sz="0" w:space="0" w:color="auto"/>
        <w:right w:val="none" w:sz="0" w:space="0" w:color="auto"/>
      </w:divBdr>
    </w:div>
    <w:div w:id="1455900513">
      <w:bodyDiv w:val="1"/>
      <w:marLeft w:val="0"/>
      <w:marRight w:val="0"/>
      <w:marTop w:val="0"/>
      <w:marBottom w:val="0"/>
      <w:divBdr>
        <w:top w:val="none" w:sz="0" w:space="0" w:color="auto"/>
        <w:left w:val="none" w:sz="0" w:space="0" w:color="auto"/>
        <w:bottom w:val="none" w:sz="0" w:space="0" w:color="auto"/>
        <w:right w:val="none" w:sz="0" w:space="0" w:color="auto"/>
      </w:divBdr>
    </w:div>
    <w:div w:id="1498379086">
      <w:bodyDiv w:val="1"/>
      <w:marLeft w:val="0"/>
      <w:marRight w:val="0"/>
      <w:marTop w:val="0"/>
      <w:marBottom w:val="0"/>
      <w:divBdr>
        <w:top w:val="none" w:sz="0" w:space="0" w:color="auto"/>
        <w:left w:val="none" w:sz="0" w:space="0" w:color="auto"/>
        <w:bottom w:val="none" w:sz="0" w:space="0" w:color="auto"/>
        <w:right w:val="none" w:sz="0" w:space="0" w:color="auto"/>
      </w:divBdr>
    </w:div>
    <w:div w:id="1626502977">
      <w:bodyDiv w:val="1"/>
      <w:marLeft w:val="0"/>
      <w:marRight w:val="0"/>
      <w:marTop w:val="0"/>
      <w:marBottom w:val="0"/>
      <w:divBdr>
        <w:top w:val="none" w:sz="0" w:space="0" w:color="auto"/>
        <w:left w:val="none" w:sz="0" w:space="0" w:color="auto"/>
        <w:bottom w:val="none" w:sz="0" w:space="0" w:color="auto"/>
        <w:right w:val="none" w:sz="0" w:space="0" w:color="auto"/>
      </w:divBdr>
    </w:div>
    <w:div w:id="1632516687">
      <w:bodyDiv w:val="1"/>
      <w:marLeft w:val="0"/>
      <w:marRight w:val="0"/>
      <w:marTop w:val="0"/>
      <w:marBottom w:val="0"/>
      <w:divBdr>
        <w:top w:val="none" w:sz="0" w:space="0" w:color="auto"/>
        <w:left w:val="none" w:sz="0" w:space="0" w:color="auto"/>
        <w:bottom w:val="none" w:sz="0" w:space="0" w:color="auto"/>
        <w:right w:val="none" w:sz="0" w:space="0" w:color="auto"/>
      </w:divBdr>
    </w:div>
    <w:div w:id="1647929061">
      <w:bodyDiv w:val="1"/>
      <w:marLeft w:val="0"/>
      <w:marRight w:val="0"/>
      <w:marTop w:val="0"/>
      <w:marBottom w:val="0"/>
      <w:divBdr>
        <w:top w:val="none" w:sz="0" w:space="0" w:color="auto"/>
        <w:left w:val="none" w:sz="0" w:space="0" w:color="auto"/>
        <w:bottom w:val="none" w:sz="0" w:space="0" w:color="auto"/>
        <w:right w:val="none" w:sz="0" w:space="0" w:color="auto"/>
      </w:divBdr>
    </w:div>
    <w:div w:id="1653830639">
      <w:bodyDiv w:val="1"/>
      <w:marLeft w:val="0"/>
      <w:marRight w:val="0"/>
      <w:marTop w:val="0"/>
      <w:marBottom w:val="0"/>
      <w:divBdr>
        <w:top w:val="none" w:sz="0" w:space="0" w:color="auto"/>
        <w:left w:val="none" w:sz="0" w:space="0" w:color="auto"/>
        <w:bottom w:val="none" w:sz="0" w:space="0" w:color="auto"/>
        <w:right w:val="none" w:sz="0" w:space="0" w:color="auto"/>
      </w:divBdr>
    </w:div>
    <w:div w:id="1678653622">
      <w:bodyDiv w:val="1"/>
      <w:marLeft w:val="0"/>
      <w:marRight w:val="0"/>
      <w:marTop w:val="0"/>
      <w:marBottom w:val="0"/>
      <w:divBdr>
        <w:top w:val="none" w:sz="0" w:space="0" w:color="auto"/>
        <w:left w:val="none" w:sz="0" w:space="0" w:color="auto"/>
        <w:bottom w:val="none" w:sz="0" w:space="0" w:color="auto"/>
        <w:right w:val="none" w:sz="0" w:space="0" w:color="auto"/>
      </w:divBdr>
    </w:div>
    <w:div w:id="1708527550">
      <w:bodyDiv w:val="1"/>
      <w:marLeft w:val="0"/>
      <w:marRight w:val="0"/>
      <w:marTop w:val="0"/>
      <w:marBottom w:val="0"/>
      <w:divBdr>
        <w:top w:val="none" w:sz="0" w:space="0" w:color="auto"/>
        <w:left w:val="none" w:sz="0" w:space="0" w:color="auto"/>
        <w:bottom w:val="none" w:sz="0" w:space="0" w:color="auto"/>
        <w:right w:val="none" w:sz="0" w:space="0" w:color="auto"/>
      </w:divBdr>
    </w:div>
    <w:div w:id="1862619563">
      <w:bodyDiv w:val="1"/>
      <w:marLeft w:val="0"/>
      <w:marRight w:val="0"/>
      <w:marTop w:val="0"/>
      <w:marBottom w:val="0"/>
      <w:divBdr>
        <w:top w:val="none" w:sz="0" w:space="0" w:color="auto"/>
        <w:left w:val="none" w:sz="0" w:space="0" w:color="auto"/>
        <w:bottom w:val="none" w:sz="0" w:space="0" w:color="auto"/>
        <w:right w:val="none" w:sz="0" w:space="0" w:color="auto"/>
      </w:divBdr>
    </w:div>
    <w:div w:id="1875993247">
      <w:bodyDiv w:val="1"/>
      <w:marLeft w:val="0"/>
      <w:marRight w:val="0"/>
      <w:marTop w:val="0"/>
      <w:marBottom w:val="0"/>
      <w:divBdr>
        <w:top w:val="none" w:sz="0" w:space="0" w:color="auto"/>
        <w:left w:val="none" w:sz="0" w:space="0" w:color="auto"/>
        <w:bottom w:val="none" w:sz="0" w:space="0" w:color="auto"/>
        <w:right w:val="none" w:sz="0" w:space="0" w:color="auto"/>
      </w:divBdr>
    </w:div>
    <w:div w:id="1879580599">
      <w:bodyDiv w:val="1"/>
      <w:marLeft w:val="0"/>
      <w:marRight w:val="0"/>
      <w:marTop w:val="0"/>
      <w:marBottom w:val="0"/>
      <w:divBdr>
        <w:top w:val="none" w:sz="0" w:space="0" w:color="auto"/>
        <w:left w:val="none" w:sz="0" w:space="0" w:color="auto"/>
        <w:bottom w:val="none" w:sz="0" w:space="0" w:color="auto"/>
        <w:right w:val="none" w:sz="0" w:space="0" w:color="auto"/>
      </w:divBdr>
    </w:div>
    <w:div w:id="1903520105">
      <w:bodyDiv w:val="1"/>
      <w:marLeft w:val="0"/>
      <w:marRight w:val="0"/>
      <w:marTop w:val="0"/>
      <w:marBottom w:val="0"/>
      <w:divBdr>
        <w:top w:val="none" w:sz="0" w:space="0" w:color="auto"/>
        <w:left w:val="none" w:sz="0" w:space="0" w:color="auto"/>
        <w:bottom w:val="none" w:sz="0" w:space="0" w:color="auto"/>
        <w:right w:val="none" w:sz="0" w:space="0" w:color="auto"/>
      </w:divBdr>
    </w:div>
    <w:div w:id="1936817945">
      <w:bodyDiv w:val="1"/>
      <w:marLeft w:val="0"/>
      <w:marRight w:val="0"/>
      <w:marTop w:val="0"/>
      <w:marBottom w:val="0"/>
      <w:divBdr>
        <w:top w:val="none" w:sz="0" w:space="0" w:color="auto"/>
        <w:left w:val="none" w:sz="0" w:space="0" w:color="auto"/>
        <w:bottom w:val="none" w:sz="0" w:space="0" w:color="auto"/>
        <w:right w:val="none" w:sz="0" w:space="0" w:color="auto"/>
      </w:divBdr>
    </w:div>
    <w:div w:id="1951668612">
      <w:bodyDiv w:val="1"/>
      <w:marLeft w:val="0"/>
      <w:marRight w:val="0"/>
      <w:marTop w:val="0"/>
      <w:marBottom w:val="0"/>
      <w:divBdr>
        <w:top w:val="none" w:sz="0" w:space="0" w:color="auto"/>
        <w:left w:val="none" w:sz="0" w:space="0" w:color="auto"/>
        <w:bottom w:val="none" w:sz="0" w:space="0" w:color="auto"/>
        <w:right w:val="none" w:sz="0" w:space="0" w:color="auto"/>
      </w:divBdr>
    </w:div>
    <w:div w:id="1973487010">
      <w:bodyDiv w:val="1"/>
      <w:marLeft w:val="0"/>
      <w:marRight w:val="0"/>
      <w:marTop w:val="0"/>
      <w:marBottom w:val="0"/>
      <w:divBdr>
        <w:top w:val="none" w:sz="0" w:space="0" w:color="auto"/>
        <w:left w:val="none" w:sz="0" w:space="0" w:color="auto"/>
        <w:bottom w:val="none" w:sz="0" w:space="0" w:color="auto"/>
        <w:right w:val="none" w:sz="0" w:space="0" w:color="auto"/>
      </w:divBdr>
    </w:div>
    <w:div w:id="2039626153">
      <w:bodyDiv w:val="1"/>
      <w:marLeft w:val="0"/>
      <w:marRight w:val="0"/>
      <w:marTop w:val="0"/>
      <w:marBottom w:val="0"/>
      <w:divBdr>
        <w:top w:val="none" w:sz="0" w:space="0" w:color="auto"/>
        <w:left w:val="none" w:sz="0" w:space="0" w:color="auto"/>
        <w:bottom w:val="none" w:sz="0" w:space="0" w:color="auto"/>
        <w:right w:val="none" w:sz="0" w:space="0" w:color="auto"/>
      </w:divBdr>
    </w:div>
    <w:div w:id="2049913808">
      <w:bodyDiv w:val="1"/>
      <w:marLeft w:val="0"/>
      <w:marRight w:val="0"/>
      <w:marTop w:val="0"/>
      <w:marBottom w:val="0"/>
      <w:divBdr>
        <w:top w:val="none" w:sz="0" w:space="0" w:color="auto"/>
        <w:left w:val="none" w:sz="0" w:space="0" w:color="auto"/>
        <w:bottom w:val="none" w:sz="0" w:space="0" w:color="auto"/>
        <w:right w:val="none" w:sz="0" w:space="0" w:color="auto"/>
      </w:divBdr>
    </w:div>
    <w:div w:id="21419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F01930B6F76458AA6126F873E2D88" ma:contentTypeVersion="15" ma:contentTypeDescription="Create a new document." ma:contentTypeScope="" ma:versionID="de0f35dc0ae8b0ac2fa8e25c0816101f">
  <xsd:schema xmlns:xsd="http://www.w3.org/2001/XMLSchema" xmlns:xs="http://www.w3.org/2001/XMLSchema" xmlns:p="http://schemas.microsoft.com/office/2006/metadata/properties" xmlns:ns3="4ef17577-ceac-459d-827f-a3a24d7966b3" xmlns:ns4="f21cc87e-4cfd-4ee0-b7d1-3326d4b70043" targetNamespace="http://schemas.microsoft.com/office/2006/metadata/properties" ma:root="true" ma:fieldsID="50373728cbb182778daf81444fd87426" ns3:_="" ns4:_="">
    <xsd:import namespace="4ef17577-ceac-459d-827f-a3a24d7966b3"/>
    <xsd:import namespace="f21cc87e-4cfd-4ee0-b7d1-3326d4b700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17577-ceac-459d-827f-a3a24d7966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cc87e-4cfd-4ee0-b7d1-3326d4b700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1cc87e-4cfd-4ee0-b7d1-3326d4b70043" xsi:nil="true"/>
  </documentManagement>
</p:properties>
</file>

<file path=customXml/itemProps1.xml><?xml version="1.0" encoding="utf-8"?>
<ds:datastoreItem xmlns:ds="http://schemas.openxmlformats.org/officeDocument/2006/customXml" ds:itemID="{3A5E1F9F-0307-4855-99D6-5325D3941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17577-ceac-459d-827f-a3a24d7966b3"/>
    <ds:schemaRef ds:uri="f21cc87e-4cfd-4ee0-b7d1-3326d4b7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13F23-942F-4E2B-B402-8218F3AC3024}">
  <ds:schemaRefs>
    <ds:schemaRef ds:uri="http://schemas.microsoft.com/sharepoint/v3/contenttype/forms"/>
  </ds:schemaRefs>
</ds:datastoreItem>
</file>

<file path=customXml/itemProps3.xml><?xml version="1.0" encoding="utf-8"?>
<ds:datastoreItem xmlns:ds="http://schemas.openxmlformats.org/officeDocument/2006/customXml" ds:itemID="{7D7EA2F7-F0CC-4A13-9292-1A999644D145}">
  <ds:schemaRefs>
    <ds:schemaRef ds:uri="http://purl.org/dc/elements/1.1/"/>
    <ds:schemaRef ds:uri="http://schemas.microsoft.com/office/2006/documentManagement/types"/>
    <ds:schemaRef ds:uri="4ef17577-ceac-459d-827f-a3a24d7966b3"/>
    <ds:schemaRef ds:uri="http://purl.org/dc/dcmitype/"/>
    <ds:schemaRef ds:uri="http://schemas.openxmlformats.org/package/2006/metadata/core-properties"/>
    <ds:schemaRef ds:uri="http://purl.org/dc/terms/"/>
    <ds:schemaRef ds:uri="f21cc87e-4cfd-4ee0-b7d1-3326d4b7004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Lambert (Swansea Bay UHB - Strategy )</dc:creator>
  <cp:keywords/>
  <dc:description/>
  <cp:lastModifiedBy>David Rothwell (Swansea Bay UHB - Communications)</cp:lastModifiedBy>
  <cp:revision>2</cp:revision>
  <dcterms:created xsi:type="dcterms:W3CDTF">2023-02-08T10:21:00Z</dcterms:created>
  <dcterms:modified xsi:type="dcterms:W3CDTF">2023-02-08T10:21:00Z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0x0101003FAF01930B6F76458AA6126F873E2D88</vt:lpwstr>
  </property>
</Properties>
</file>