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0"/>
        </w:rPr>
      </w:pPr>
    </w:p>
    <w:p>
      <w:pPr>
        <w:spacing w:after="0"/>
        <w:rPr>
          <w:rFonts w:ascii="Times New Roman"/>
          <w:sz w:val="20"/>
        </w:rPr>
        <w:sectPr>
          <w:type w:val="continuous"/>
          <w:pgSz w:w="15840" w:h="12240" w:orient="landscape"/>
          <w:pgMar w:top="1000" w:bottom="280" w:left="600" w:right="560"/>
        </w:sectPr>
      </w:pPr>
    </w:p>
    <w:p>
      <w:pPr>
        <w:pStyle w:val="Heading1"/>
        <w:spacing w:before="92"/>
      </w:pPr>
      <w:r>
        <w:rPr/>
        <w:t>Useful</w:t>
      </w:r>
      <w:r>
        <w:rPr>
          <w:spacing w:val="-2"/>
        </w:rPr>
        <w:t> </w:t>
      </w:r>
      <w:r>
        <w:rPr/>
        <w:t>contact</w:t>
      </w:r>
      <w:r>
        <w:rPr>
          <w:spacing w:val="-5"/>
        </w:rPr>
        <w:t> </w:t>
      </w:r>
      <w:r>
        <w:rPr/>
        <w:t>information:</w:t>
      </w:r>
    </w:p>
    <w:p>
      <w:pPr>
        <w:pStyle w:val="Heading2"/>
        <w:spacing w:before="248"/>
      </w:pPr>
      <w:r>
        <w:rPr/>
        <w:t>Ward</w:t>
      </w:r>
      <w:r>
        <w:rPr>
          <w:spacing w:val="-1"/>
        </w:rPr>
        <w:t> </w:t>
      </w:r>
      <w:r>
        <w:rPr/>
        <w:t>M,</w:t>
      </w:r>
      <w:r>
        <w:rPr>
          <w:spacing w:val="-1"/>
        </w:rPr>
        <w:t> </w:t>
      </w:r>
      <w:r>
        <w:rPr/>
        <w:t>Morriston</w:t>
      </w:r>
      <w:r>
        <w:rPr>
          <w:spacing w:val="-1"/>
        </w:rPr>
        <w:t> </w:t>
      </w:r>
      <w:r>
        <w:rPr/>
        <w:t>Hospital</w:t>
      </w:r>
    </w:p>
    <w:p>
      <w:pPr>
        <w:pStyle w:val="BodyText"/>
        <w:tabs>
          <w:tab w:pos="2268" w:val="left" w:leader="none"/>
        </w:tabs>
        <w:spacing w:before="161"/>
        <w:ind w:left="107"/>
      </w:pPr>
      <w:r>
        <w:rPr/>
        <w:t>(01792)</w:t>
      </w:r>
      <w:r>
        <w:rPr>
          <w:spacing w:val="-3"/>
        </w:rPr>
        <w:t> </w:t>
      </w:r>
      <w:r>
        <w:rPr/>
        <w:t>708891</w:t>
        <w:tab/>
        <w:t>(open</w:t>
      </w:r>
      <w:r>
        <w:rPr>
          <w:spacing w:val="-2"/>
        </w:rPr>
        <w:t> </w:t>
      </w:r>
      <w:r>
        <w:rPr/>
        <w:t>24</w:t>
      </w:r>
      <w:r>
        <w:rPr>
          <w:spacing w:val="-3"/>
        </w:rPr>
        <w:t> </w:t>
      </w:r>
      <w:r>
        <w:rPr/>
        <w:t>hours)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6"/>
        </w:rPr>
      </w:pPr>
    </w:p>
    <w:p>
      <w:pPr>
        <w:pStyle w:val="Heading2"/>
      </w:pPr>
      <w:r>
        <w:rPr/>
        <w:t>Children’s</w:t>
      </w:r>
      <w:r>
        <w:rPr>
          <w:spacing w:val="-3"/>
        </w:rPr>
        <w:t> </w:t>
      </w:r>
      <w:r>
        <w:rPr/>
        <w:t>Physiotherapist</w:t>
      </w:r>
    </w:p>
    <w:p>
      <w:pPr>
        <w:pStyle w:val="BodyText"/>
        <w:spacing w:before="161"/>
        <w:ind w:left="107"/>
      </w:pPr>
      <w:r>
        <w:rPr/>
        <w:t>(01792)</w:t>
      </w:r>
      <w:r>
        <w:rPr>
          <w:spacing w:val="-3"/>
        </w:rPr>
        <w:t> </w:t>
      </w:r>
      <w:r>
        <w:rPr/>
        <w:t>530742</w:t>
      </w:r>
    </w:p>
    <w:p>
      <w:pPr>
        <w:pStyle w:val="BodyText"/>
        <w:spacing w:before="161"/>
        <w:ind w:left="107"/>
      </w:pPr>
      <w:r>
        <w:rPr/>
        <w:t>(Mon–Fri</w:t>
      </w:r>
      <w:r>
        <w:rPr>
          <w:spacing w:val="-2"/>
        </w:rPr>
        <w:t> </w:t>
      </w:r>
      <w:r>
        <w:rPr/>
        <w:t>8.00am</w:t>
      </w:r>
      <w:r>
        <w:rPr>
          <w:spacing w:val="1"/>
        </w:rPr>
        <w:t> </w:t>
      </w:r>
      <w:r>
        <w:rPr/>
        <w:t>–</w:t>
      </w:r>
      <w:r>
        <w:rPr>
          <w:spacing w:val="-3"/>
        </w:rPr>
        <w:t> </w:t>
      </w:r>
      <w:r>
        <w:rPr/>
        <w:t>4.00pm)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6"/>
        </w:rPr>
      </w:pPr>
    </w:p>
    <w:p>
      <w:pPr>
        <w:pStyle w:val="Heading2"/>
        <w:spacing w:line="276" w:lineRule="auto"/>
        <w:ind w:right="22"/>
      </w:pPr>
      <w:r>
        <w:rPr/>
        <w:t>Children’s Orthopaedic Clinic, Hafan Y Mor Children’s</w:t>
      </w:r>
      <w:r>
        <w:rPr>
          <w:spacing w:val="-64"/>
        </w:rPr>
        <w:t> </w:t>
      </w:r>
      <w:r>
        <w:rPr/>
        <w:t>Centre,</w:t>
      </w:r>
      <w:r>
        <w:rPr>
          <w:spacing w:val="-1"/>
        </w:rPr>
        <w:t> </w:t>
      </w:r>
      <w:r>
        <w:rPr/>
        <w:t>Singleton Hospital</w:t>
      </w:r>
    </w:p>
    <w:p>
      <w:pPr>
        <w:pStyle w:val="BodyText"/>
        <w:spacing w:before="119"/>
        <w:ind w:left="107"/>
      </w:pPr>
      <w:r>
        <w:rPr/>
        <w:t>(01792)</w:t>
      </w:r>
      <w:r>
        <w:rPr>
          <w:spacing w:val="-3"/>
        </w:rPr>
        <w:t> </w:t>
      </w:r>
      <w:r>
        <w:rPr/>
        <w:t>703010</w:t>
      </w:r>
    </w:p>
    <w:p>
      <w:pPr>
        <w:pStyle w:val="BodyText"/>
        <w:spacing w:before="161"/>
        <w:ind w:left="107"/>
      </w:pPr>
      <w:r>
        <w:rPr/>
        <w:t>(Mon-Fri</w:t>
      </w:r>
      <w:r>
        <w:rPr>
          <w:spacing w:val="-2"/>
        </w:rPr>
        <w:t> </w:t>
      </w:r>
      <w:r>
        <w:rPr/>
        <w:t>8.30am</w:t>
      </w:r>
      <w:r>
        <w:rPr>
          <w:spacing w:val="1"/>
        </w:rPr>
        <w:t> </w:t>
      </w:r>
      <w:r>
        <w:rPr/>
        <w:t>–</w:t>
      </w:r>
      <w:r>
        <w:rPr>
          <w:spacing w:val="-3"/>
        </w:rPr>
        <w:t> </w:t>
      </w:r>
      <w:r>
        <w:rPr/>
        <w:t>4.30pm)</w:t>
      </w:r>
    </w:p>
    <w:p>
      <w:pPr>
        <w:pStyle w:val="BodyText"/>
        <w:rPr>
          <w:sz w:val="26"/>
        </w:rPr>
      </w:pPr>
    </w:p>
    <w:p>
      <w:pPr>
        <w:pStyle w:val="Heading2"/>
        <w:spacing w:before="181"/>
      </w:pPr>
      <w:r>
        <w:rPr/>
        <w:t>Steps</w:t>
      </w:r>
    </w:p>
    <w:p>
      <w:pPr>
        <w:pStyle w:val="BodyText"/>
        <w:spacing w:before="41"/>
        <w:ind w:left="107"/>
      </w:pPr>
      <w:r>
        <w:rPr/>
        <w:t>(01925)</w:t>
      </w:r>
      <w:r>
        <w:rPr>
          <w:spacing w:val="-3"/>
        </w:rPr>
        <w:t> </w:t>
      </w:r>
      <w:r>
        <w:rPr/>
        <w:t>750271</w:t>
      </w:r>
    </w:p>
    <w:p>
      <w:pPr>
        <w:pStyle w:val="BodyText"/>
        <w:spacing w:before="41"/>
        <w:ind w:left="107"/>
      </w:pPr>
      <w:hyperlink r:id="rId5">
        <w:r>
          <w:rPr/>
          <w:t>www.steps-charity.org.uk</w:t>
        </w:r>
      </w:hyperlink>
    </w:p>
    <w:p>
      <w:pPr>
        <w:spacing w:line="240" w:lineRule="auto" w:before="0"/>
        <w:rPr>
          <w:sz w:val="44"/>
        </w:rPr>
      </w:pPr>
      <w:r>
        <w:rPr/>
        <w:br w:type="column"/>
      </w:r>
      <w:r>
        <w:rPr>
          <w:sz w:val="44"/>
        </w:rPr>
      </w: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Title"/>
        <w:spacing w:line="400" w:lineRule="auto"/>
      </w:pPr>
      <w:r>
        <w:rPr/>
        <w:t>Developmental Dysplasia</w:t>
      </w:r>
      <w:r>
        <w:rPr>
          <w:spacing w:val="-110"/>
        </w:rPr>
        <w:t> </w:t>
      </w:r>
      <w:r>
        <w:rPr/>
        <w:t>of the</w:t>
      </w:r>
      <w:r>
        <w:rPr>
          <w:spacing w:val="-3"/>
        </w:rPr>
        <w:t> </w:t>
      </w:r>
      <w:r>
        <w:rPr/>
        <w:t>Hip (DDH)</w:t>
      </w:r>
    </w:p>
    <w:p>
      <w:pPr>
        <w:pStyle w:val="BodyText"/>
        <w:rPr>
          <w:b/>
          <w:sz w:val="44"/>
        </w:rPr>
      </w:pPr>
    </w:p>
    <w:p>
      <w:pPr>
        <w:spacing w:before="298"/>
        <w:ind w:left="764" w:right="525" w:firstLine="0"/>
        <w:jc w:val="center"/>
        <w:rPr>
          <w:b/>
          <w:sz w:val="32"/>
        </w:rPr>
      </w:pPr>
      <w:r>
        <w:rPr/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5467984</wp:posOffset>
            </wp:positionH>
            <wp:positionV relativeFrom="paragraph">
              <wp:posOffset>-4026943</wp:posOffset>
            </wp:positionV>
            <wp:extent cx="4136390" cy="1087342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6390" cy="10873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32"/>
        </w:rPr>
        <w:t>Information</w:t>
      </w:r>
      <w:r>
        <w:rPr>
          <w:b/>
          <w:spacing w:val="-3"/>
          <w:sz w:val="32"/>
        </w:rPr>
        <w:t> </w:t>
      </w:r>
      <w:r>
        <w:rPr>
          <w:b/>
          <w:sz w:val="32"/>
        </w:rPr>
        <w:t>for</w:t>
      </w:r>
      <w:r>
        <w:rPr>
          <w:b/>
          <w:spacing w:val="-1"/>
          <w:sz w:val="32"/>
        </w:rPr>
        <w:t> </w:t>
      </w:r>
      <w:r>
        <w:rPr>
          <w:b/>
          <w:sz w:val="32"/>
        </w:rPr>
        <w:t>parents</w:t>
      </w:r>
      <w:r>
        <w:rPr>
          <w:b/>
          <w:spacing w:val="-3"/>
          <w:sz w:val="32"/>
        </w:rPr>
        <w:t> </w:t>
      </w:r>
      <w:r>
        <w:rPr>
          <w:b/>
          <w:sz w:val="32"/>
        </w:rPr>
        <w:t>and</w:t>
      </w:r>
      <w:r>
        <w:rPr>
          <w:b/>
          <w:spacing w:val="-4"/>
          <w:sz w:val="32"/>
        </w:rPr>
        <w:t> </w:t>
      </w:r>
      <w:r>
        <w:rPr>
          <w:b/>
          <w:sz w:val="32"/>
        </w:rPr>
        <w:t>families</w:t>
      </w:r>
    </w:p>
    <w:p>
      <w:pPr>
        <w:spacing w:after="0"/>
        <w:jc w:val="center"/>
        <w:rPr>
          <w:sz w:val="32"/>
        </w:rPr>
        <w:sectPr>
          <w:type w:val="continuous"/>
          <w:pgSz w:w="15840" w:h="12240" w:orient="landscape"/>
          <w:pgMar w:top="1000" w:bottom="280" w:left="600" w:right="560"/>
          <w:cols w:num="2" w:equalWidth="0">
            <w:col w:w="6297" w:space="1606"/>
            <w:col w:w="6777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2"/>
        </w:rPr>
      </w:pPr>
    </w:p>
    <w:p>
      <w:pPr>
        <w:spacing w:before="95"/>
        <w:ind w:left="362" w:right="0" w:firstLine="0"/>
        <w:jc w:val="left"/>
        <w:rPr>
          <w:sz w:val="16"/>
        </w:rPr>
      </w:pPr>
      <w:r>
        <w:rPr>
          <w:sz w:val="16"/>
        </w:rPr>
        <w:t>Editorial</w:t>
      </w:r>
      <w:r>
        <w:rPr>
          <w:spacing w:val="-4"/>
          <w:sz w:val="16"/>
        </w:rPr>
        <w:t> </w:t>
      </w:r>
      <w:r>
        <w:rPr>
          <w:sz w:val="16"/>
        </w:rPr>
        <w:t>Board:</w:t>
      </w:r>
      <w:r>
        <w:rPr>
          <w:spacing w:val="-1"/>
          <w:sz w:val="16"/>
        </w:rPr>
        <w:t> </w:t>
      </w:r>
      <w:r>
        <w:rPr>
          <w:sz w:val="16"/>
        </w:rPr>
        <w:t>568</w:t>
      </w:r>
    </w:p>
    <w:p>
      <w:pPr>
        <w:spacing w:before="1"/>
        <w:ind w:left="362" w:right="12110" w:firstLine="0"/>
        <w:jc w:val="left"/>
        <w:rPr>
          <w:sz w:val="16"/>
        </w:rPr>
      </w:pPr>
      <w:r>
        <w:rPr>
          <w:sz w:val="16"/>
        </w:rPr>
        <w:t>First Published: February 2012</w:t>
      </w:r>
      <w:r>
        <w:rPr>
          <w:spacing w:val="-42"/>
          <w:sz w:val="16"/>
        </w:rPr>
        <w:t> </w:t>
      </w:r>
      <w:r>
        <w:rPr>
          <w:sz w:val="16"/>
        </w:rPr>
        <w:t>Version: 2</w:t>
      </w:r>
    </w:p>
    <w:p>
      <w:pPr>
        <w:spacing w:line="183" w:lineRule="exact" w:before="0"/>
        <w:ind w:left="362" w:right="0" w:firstLine="0"/>
        <w:jc w:val="left"/>
        <w:rPr>
          <w:sz w:val="16"/>
        </w:rPr>
      </w:pPr>
      <w:r>
        <w:rPr>
          <w:sz w:val="16"/>
        </w:rPr>
        <w:t>Reviewed:</w:t>
      </w:r>
      <w:r>
        <w:rPr>
          <w:spacing w:val="-1"/>
          <w:sz w:val="16"/>
        </w:rPr>
        <w:t> </w:t>
      </w:r>
      <w:r>
        <w:rPr>
          <w:sz w:val="16"/>
        </w:rPr>
        <w:t>May</w:t>
      </w:r>
      <w:r>
        <w:rPr>
          <w:spacing w:val="-3"/>
          <w:sz w:val="16"/>
        </w:rPr>
        <w:t> </w:t>
      </w:r>
      <w:r>
        <w:rPr>
          <w:sz w:val="16"/>
        </w:rPr>
        <w:t>2018</w:t>
      </w:r>
    </w:p>
    <w:p>
      <w:pPr>
        <w:spacing w:before="1"/>
        <w:ind w:left="362" w:right="11978" w:firstLine="0"/>
        <w:jc w:val="left"/>
        <w:rPr>
          <w:sz w:val="16"/>
        </w:rPr>
      </w:pPr>
      <w:r>
        <w:rPr>
          <w:sz w:val="16"/>
        </w:rPr>
        <w:t>Next Review Date: May 2020</w:t>
      </w:r>
      <w:r>
        <w:rPr>
          <w:spacing w:val="1"/>
          <w:sz w:val="16"/>
        </w:rPr>
        <w:t> </w:t>
      </w:r>
      <w:r>
        <w:rPr>
          <w:sz w:val="16"/>
        </w:rPr>
        <w:t>Author:</w:t>
      </w:r>
      <w:r>
        <w:rPr>
          <w:spacing w:val="-5"/>
          <w:sz w:val="16"/>
        </w:rPr>
        <w:t> </w:t>
      </w:r>
      <w:r>
        <w:rPr>
          <w:sz w:val="16"/>
        </w:rPr>
        <w:t>Paediatric</w:t>
      </w:r>
      <w:r>
        <w:rPr>
          <w:spacing w:val="-6"/>
          <w:sz w:val="16"/>
        </w:rPr>
        <w:t> </w:t>
      </w:r>
      <w:r>
        <w:rPr>
          <w:sz w:val="16"/>
        </w:rPr>
        <w:t>Physiotherapy</w:t>
      </w:r>
    </w:p>
    <w:p>
      <w:pPr>
        <w:spacing w:after="0"/>
        <w:jc w:val="left"/>
        <w:rPr>
          <w:sz w:val="16"/>
        </w:rPr>
        <w:sectPr>
          <w:type w:val="continuous"/>
          <w:pgSz w:w="15840" w:h="12240" w:orient="landscape"/>
          <w:pgMar w:top="1000" w:bottom="280" w:left="600" w:right="560"/>
        </w:sectPr>
      </w:pPr>
    </w:p>
    <w:p>
      <w:pPr>
        <w:pStyle w:val="Heading1"/>
      </w:pPr>
      <w:r>
        <w:rPr/>
        <w:t>What</w:t>
      </w:r>
      <w:r>
        <w:rPr>
          <w:spacing w:val="-1"/>
        </w:rPr>
        <w:t> </w:t>
      </w:r>
      <w:r>
        <w:rPr/>
        <w:t>is</w:t>
      </w:r>
      <w:r>
        <w:rPr>
          <w:spacing w:val="-2"/>
        </w:rPr>
        <w:t> </w:t>
      </w:r>
      <w:r>
        <w:rPr/>
        <w:t>DDH?</w:t>
      </w:r>
    </w:p>
    <w:p>
      <w:pPr>
        <w:pStyle w:val="BodyText"/>
        <w:spacing w:line="276" w:lineRule="auto" w:before="247"/>
        <w:ind w:left="107"/>
      </w:pPr>
      <w:r>
        <w:rPr/>
        <w:t>Developmental</w:t>
      </w:r>
      <w:r>
        <w:rPr>
          <w:spacing w:val="-5"/>
        </w:rPr>
        <w:t> </w:t>
      </w:r>
      <w:r>
        <w:rPr/>
        <w:t>dysplasia</w:t>
      </w:r>
      <w:r>
        <w:rPr>
          <w:spacing w:val="-2"/>
        </w:rPr>
        <w:t> </w:t>
      </w:r>
      <w:r>
        <w:rPr/>
        <w:t>of the</w:t>
      </w:r>
      <w:r>
        <w:rPr>
          <w:spacing w:val="-4"/>
        </w:rPr>
        <w:t> </w:t>
      </w:r>
      <w:r>
        <w:rPr/>
        <w:t>hip</w:t>
      </w:r>
      <w:r>
        <w:rPr>
          <w:spacing w:val="-1"/>
        </w:rPr>
        <w:t> </w:t>
      </w:r>
      <w:r>
        <w:rPr/>
        <w:t>is</w:t>
      </w:r>
      <w:r>
        <w:rPr>
          <w:spacing w:val="-5"/>
        </w:rPr>
        <w:t> </w:t>
      </w:r>
      <w:r>
        <w:rPr/>
        <w:t>a</w:t>
      </w:r>
      <w:r>
        <w:rPr>
          <w:spacing w:val="-2"/>
        </w:rPr>
        <w:t> </w:t>
      </w:r>
      <w:r>
        <w:rPr/>
        <w:t>problem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way</w:t>
      </w:r>
      <w:r>
        <w:rPr>
          <w:spacing w:val="-64"/>
        </w:rPr>
        <w:t> </w:t>
      </w:r>
      <w:r>
        <w:rPr/>
        <w:t>that the hip joint develops. It is usually present from birth and</w:t>
      </w:r>
      <w:r>
        <w:rPr>
          <w:spacing w:val="-64"/>
        </w:rPr>
        <w:t> </w:t>
      </w:r>
      <w:r>
        <w:rPr/>
        <w:t>is more common in girls. When developmental dysplasia of</w:t>
      </w:r>
      <w:r>
        <w:rPr>
          <w:spacing w:val="1"/>
        </w:rPr>
        <w:t> </w:t>
      </w:r>
      <w:r>
        <w:rPr/>
        <w:t>the hip is diagnosed and treated early in a young baby, the</w:t>
      </w:r>
      <w:r>
        <w:rPr>
          <w:spacing w:val="1"/>
        </w:rPr>
        <w:t> </w:t>
      </w:r>
      <w:r>
        <w:rPr/>
        <w:t>outcome</w:t>
      </w:r>
      <w:r>
        <w:rPr>
          <w:spacing w:val="-3"/>
        </w:rPr>
        <w:t> </w:t>
      </w:r>
      <w:r>
        <w:rPr/>
        <w:t>is usually</w:t>
      </w:r>
      <w:r>
        <w:rPr>
          <w:spacing w:val="-3"/>
        </w:rPr>
        <w:t> </w:t>
      </w:r>
      <w:r>
        <w:rPr/>
        <w:t>excellent.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1135380</wp:posOffset>
            </wp:positionH>
            <wp:positionV relativeFrom="paragraph">
              <wp:posOffset>165862</wp:posOffset>
            </wp:positionV>
            <wp:extent cx="2780489" cy="2667000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0489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222"/>
        <w:ind w:left="107"/>
      </w:pPr>
      <w:r>
        <w:rPr/>
        <w:t>The</w:t>
      </w:r>
      <w:r>
        <w:rPr>
          <w:spacing w:val="-2"/>
        </w:rPr>
        <w:t> </w:t>
      </w:r>
      <w:r>
        <w:rPr/>
        <w:t>hip</w:t>
      </w:r>
      <w:r>
        <w:rPr>
          <w:spacing w:val="-4"/>
        </w:rPr>
        <w:t> </w:t>
      </w:r>
      <w:r>
        <w:rPr/>
        <w:t>is</w:t>
      </w:r>
      <w:r>
        <w:rPr>
          <w:spacing w:val="-3"/>
        </w:rPr>
        <w:t> </w:t>
      </w:r>
      <w:r>
        <w:rPr/>
        <w:t>a ‘ball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socket‘</w:t>
      </w:r>
      <w:r>
        <w:rPr>
          <w:spacing w:val="-3"/>
        </w:rPr>
        <w:t> </w:t>
      </w:r>
      <w:r>
        <w:rPr/>
        <w:t>joint.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normal</w:t>
      </w:r>
      <w:r>
        <w:rPr>
          <w:spacing w:val="-2"/>
        </w:rPr>
        <w:t> </w:t>
      </w:r>
      <w:r>
        <w:rPr/>
        <w:t>hip,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top</w:t>
      </w:r>
      <w:r>
        <w:rPr>
          <w:spacing w:val="-4"/>
        </w:rPr>
        <w:t> </w:t>
      </w:r>
      <w:r>
        <w:rPr/>
        <w:t>of</w:t>
      </w:r>
      <w:r>
        <w:rPr>
          <w:spacing w:val="-63"/>
        </w:rPr>
        <w:t> </w:t>
      </w:r>
      <w:r>
        <w:rPr/>
        <w:t>the thigh bone (femur) has a ball shape that fits into a cup</w:t>
      </w:r>
      <w:r>
        <w:rPr>
          <w:spacing w:val="1"/>
        </w:rPr>
        <w:t> </w:t>
      </w:r>
      <w:r>
        <w:rPr/>
        <w:t>shaped socket on the pelvis (acetabulum). The head of the</w:t>
      </w:r>
      <w:r>
        <w:rPr>
          <w:spacing w:val="1"/>
        </w:rPr>
        <w:t> </w:t>
      </w:r>
      <w:r>
        <w:rPr/>
        <w:t>femur</w:t>
      </w:r>
      <w:r>
        <w:rPr>
          <w:spacing w:val="-1"/>
        </w:rPr>
        <w:t> </w:t>
      </w:r>
      <w:r>
        <w:rPr/>
        <w:t>and the</w:t>
      </w:r>
      <w:r>
        <w:rPr>
          <w:spacing w:val="-2"/>
        </w:rPr>
        <w:t> </w:t>
      </w:r>
      <w:r>
        <w:rPr/>
        <w:t>acetabulum</w:t>
      </w:r>
      <w:r>
        <w:rPr>
          <w:spacing w:val="-2"/>
        </w:rPr>
        <w:t> </w:t>
      </w:r>
      <w:r>
        <w:rPr/>
        <w:t>fit</w:t>
      </w:r>
      <w:r>
        <w:rPr>
          <w:spacing w:val="-3"/>
        </w:rPr>
        <w:t> </w:t>
      </w:r>
      <w:r>
        <w:rPr/>
        <w:t>closely</w:t>
      </w:r>
      <w:r>
        <w:rPr>
          <w:spacing w:val="-3"/>
        </w:rPr>
        <w:t> </w:t>
      </w:r>
      <w:r>
        <w:rPr/>
        <w:t>together.</w:t>
      </w:r>
    </w:p>
    <w:p>
      <w:pPr>
        <w:pStyle w:val="BodyText"/>
        <w:spacing w:line="278" w:lineRule="auto" w:before="200"/>
        <w:ind w:left="107"/>
      </w:pPr>
      <w:r>
        <w:rPr/>
        <w:t>In</w:t>
      </w:r>
      <w:r>
        <w:rPr>
          <w:spacing w:val="-2"/>
        </w:rPr>
        <w:t> </w:t>
      </w:r>
      <w:r>
        <w:rPr/>
        <w:t>young</w:t>
      </w:r>
      <w:r>
        <w:rPr>
          <w:spacing w:val="-4"/>
        </w:rPr>
        <w:t> </w:t>
      </w:r>
      <w:r>
        <w:rPr/>
        <w:t>babies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shape</w:t>
      </w:r>
      <w:r>
        <w:rPr>
          <w:spacing w:val="-4"/>
        </w:rPr>
        <w:t> </w:t>
      </w:r>
      <w:r>
        <w:rPr/>
        <w:t>of the</w:t>
      </w:r>
      <w:r>
        <w:rPr>
          <w:spacing w:val="-2"/>
        </w:rPr>
        <w:t> </w:t>
      </w:r>
      <w:r>
        <w:rPr/>
        <w:t>cup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shallow,</w:t>
      </w:r>
      <w:r>
        <w:rPr>
          <w:spacing w:val="-2"/>
        </w:rPr>
        <w:t> </w:t>
      </w:r>
      <w:r>
        <w:rPr/>
        <w:t>making</w:t>
      </w:r>
      <w:r>
        <w:rPr>
          <w:spacing w:val="-3"/>
        </w:rPr>
        <w:t> </w:t>
      </w:r>
      <w:r>
        <w:rPr/>
        <w:t>the</w:t>
      </w:r>
      <w:r>
        <w:rPr>
          <w:spacing w:val="-63"/>
        </w:rPr>
        <w:t> </w:t>
      </w:r>
      <w:r>
        <w:rPr/>
        <w:t>joint more like a cup and saucer. As the baby grows the</w:t>
      </w:r>
      <w:r>
        <w:rPr>
          <w:spacing w:val="1"/>
        </w:rPr>
        <w:t> </w:t>
      </w:r>
      <w:r>
        <w:rPr/>
        <w:t>socket</w:t>
      </w:r>
      <w:r>
        <w:rPr>
          <w:spacing w:val="-2"/>
        </w:rPr>
        <w:t> </w:t>
      </w:r>
      <w:r>
        <w:rPr/>
        <w:t>becomes</w:t>
      </w:r>
      <w:r>
        <w:rPr>
          <w:spacing w:val="-3"/>
        </w:rPr>
        <w:t> </w:t>
      </w:r>
      <w:r>
        <w:rPr/>
        <w:t>deeper.</w:t>
      </w:r>
    </w:p>
    <w:p>
      <w:pPr>
        <w:pStyle w:val="Heading1"/>
      </w:pPr>
      <w:r>
        <w:rPr>
          <w:b w:val="0"/>
        </w:rPr>
        <w:br w:type="column"/>
      </w:r>
      <w:r>
        <w:rPr/>
        <w:t>What</w:t>
      </w:r>
      <w:r>
        <w:rPr>
          <w:spacing w:val="-2"/>
        </w:rPr>
        <w:t> </w:t>
      </w:r>
      <w:r>
        <w:rPr/>
        <w:t>are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treatment</w:t>
      </w:r>
      <w:r>
        <w:rPr>
          <w:spacing w:val="-2"/>
        </w:rPr>
        <w:t> </w:t>
      </w:r>
      <w:r>
        <w:rPr/>
        <w:t>options?</w:t>
      </w:r>
    </w:p>
    <w:p>
      <w:pPr>
        <w:pStyle w:val="BodyText"/>
        <w:spacing w:line="278" w:lineRule="auto" w:before="247"/>
        <w:ind w:left="107" w:right="563"/>
      </w:pPr>
      <w:r>
        <w:rPr/>
        <w:t>If your baby’s hips are immature they will be monitored</w:t>
      </w:r>
      <w:r>
        <w:rPr>
          <w:spacing w:val="-64"/>
        </w:rPr>
        <w:t> </w:t>
      </w:r>
      <w:r>
        <w:rPr/>
        <w:t>and</w:t>
      </w:r>
      <w:r>
        <w:rPr>
          <w:spacing w:val="-1"/>
        </w:rPr>
        <w:t> </w:t>
      </w:r>
      <w:r>
        <w:rPr/>
        <w:t>reviewed as they</w:t>
      </w:r>
      <w:r>
        <w:rPr>
          <w:spacing w:val="-3"/>
        </w:rPr>
        <w:t> </w:t>
      </w:r>
      <w:r>
        <w:rPr/>
        <w:t>grow.</w:t>
      </w: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76" w:lineRule="auto" w:before="1"/>
        <w:ind w:left="107"/>
      </w:pPr>
      <w:r>
        <w:rPr/>
        <w:t>If your baby’s hips are unstable or dislocated they will be</w:t>
      </w:r>
      <w:r>
        <w:rPr>
          <w:spacing w:val="1"/>
        </w:rPr>
        <w:t> </w:t>
      </w:r>
      <w:r>
        <w:rPr/>
        <w:t>secured in a soft harness, a Pavlik harness. This harness</w:t>
      </w:r>
      <w:r>
        <w:rPr>
          <w:spacing w:val="1"/>
        </w:rPr>
        <w:t> </w:t>
      </w:r>
      <w:r>
        <w:rPr/>
        <w:t>holds the legs in a ‘frog’ position which encourages the</w:t>
      </w:r>
      <w:r>
        <w:rPr>
          <w:spacing w:val="1"/>
        </w:rPr>
        <w:t> </w:t>
      </w:r>
      <w:r>
        <w:rPr/>
        <w:t>correct</w:t>
      </w:r>
      <w:r>
        <w:rPr>
          <w:spacing w:val="-1"/>
        </w:rPr>
        <w:t> </w:t>
      </w:r>
      <w:r>
        <w:rPr/>
        <w:t>growth of the</w:t>
      </w:r>
      <w:r>
        <w:rPr>
          <w:spacing w:val="-3"/>
        </w:rPr>
        <w:t> </w:t>
      </w:r>
      <w:r>
        <w:rPr/>
        <w:t>hip</w:t>
      </w:r>
      <w:r>
        <w:rPr>
          <w:spacing w:val="-1"/>
        </w:rPr>
        <w:t> </w:t>
      </w:r>
      <w:r>
        <w:rPr/>
        <w:t>joint.</w:t>
      </w:r>
      <w:r>
        <w:rPr>
          <w:spacing w:val="-2"/>
        </w:rPr>
        <w:t> </w:t>
      </w:r>
      <w:r>
        <w:rPr/>
        <w:t>It</w:t>
      </w:r>
      <w:r>
        <w:rPr>
          <w:spacing w:val="-1"/>
        </w:rPr>
        <w:t> </w:t>
      </w:r>
      <w:r>
        <w:rPr/>
        <w:t>is</w:t>
      </w:r>
      <w:r>
        <w:rPr>
          <w:spacing w:val="-1"/>
        </w:rPr>
        <w:t> </w:t>
      </w:r>
      <w:r>
        <w:rPr/>
        <w:t>worn</w:t>
      </w:r>
      <w:r>
        <w:rPr>
          <w:spacing w:val="-2"/>
        </w:rPr>
        <w:t> </w:t>
      </w:r>
      <w:r>
        <w:rPr/>
        <w:t>for</w:t>
      </w:r>
      <w:r>
        <w:rPr>
          <w:spacing w:val="-4"/>
        </w:rPr>
        <w:t> </w:t>
      </w:r>
      <w:r>
        <w:rPr/>
        <w:t>23</w:t>
      </w:r>
      <w:r>
        <w:rPr>
          <w:spacing w:val="-3"/>
        </w:rPr>
        <w:t> </w:t>
      </w:r>
      <w:r>
        <w:rPr/>
        <w:t>hours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</w:t>
      </w:r>
      <w:r>
        <w:rPr/>
        <w:t>day</w:t>
      </w:r>
      <w:r>
        <w:rPr>
          <w:spacing w:val="-64"/>
        </w:rPr>
        <w:t> </w:t>
      </w:r>
      <w:r>
        <w:rPr/>
        <w:t>for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few</w:t>
      </w:r>
      <w:r>
        <w:rPr>
          <w:spacing w:val="-1"/>
        </w:rPr>
        <w:t> </w:t>
      </w:r>
      <w:r>
        <w:rPr/>
        <w:t>weeks.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spacing w:line="276" w:lineRule="auto" w:before="1"/>
        <w:ind w:left="107" w:right="202"/>
      </w:pPr>
      <w:r>
        <w:rPr/>
        <w:t>In a few cases the orthopedic consultant may decide that</w:t>
      </w:r>
      <w:r>
        <w:rPr>
          <w:spacing w:val="1"/>
        </w:rPr>
        <w:t> </w:t>
      </w:r>
      <w:r>
        <w:rPr/>
        <w:t>your baby needs to be examined with an Arthrogram. This</w:t>
      </w:r>
      <w:r>
        <w:rPr>
          <w:spacing w:val="-64"/>
        </w:rPr>
        <w:t> </w:t>
      </w:r>
      <w:r>
        <w:rPr/>
        <w:t>is a special x-ray where dye is injected into the hip joint to</w:t>
      </w:r>
      <w:r>
        <w:rPr>
          <w:spacing w:val="-64"/>
        </w:rPr>
        <w:t> </w:t>
      </w:r>
      <w:r>
        <w:rPr/>
        <w:t>get</w:t>
      </w:r>
      <w:r>
        <w:rPr>
          <w:spacing w:val="-1"/>
        </w:rPr>
        <w:t> </w:t>
      </w:r>
      <w:r>
        <w:rPr/>
        <w:t>a clearer</w:t>
      </w:r>
      <w:r>
        <w:rPr>
          <w:spacing w:val="-3"/>
        </w:rPr>
        <w:t> </w:t>
      </w:r>
      <w:r>
        <w:rPr/>
        <w:t>picture</w:t>
      </w:r>
      <w:r>
        <w:rPr>
          <w:spacing w:val="-2"/>
        </w:rPr>
        <w:t> </w:t>
      </w:r>
      <w:r>
        <w:rPr/>
        <w:t>of the</w:t>
      </w:r>
      <w:r>
        <w:rPr>
          <w:spacing w:val="-2"/>
        </w:rPr>
        <w:t> </w:t>
      </w:r>
      <w:r>
        <w:rPr/>
        <w:t>hip.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276" w:lineRule="auto"/>
        <w:ind w:left="107" w:right="181"/>
      </w:pPr>
      <w:r>
        <w:rPr/>
        <w:t>Some babies do not respond to treatment in a harness, or</w:t>
      </w:r>
      <w:r>
        <w:rPr>
          <w:spacing w:val="1"/>
        </w:rPr>
        <w:t> </w:t>
      </w:r>
      <w:r>
        <w:rPr/>
        <w:t>DDH</w:t>
      </w:r>
      <w:r>
        <w:rPr>
          <w:spacing w:val="-1"/>
        </w:rPr>
        <w:t> </w:t>
      </w:r>
      <w:r>
        <w:rPr/>
        <w:t>is not</w:t>
      </w:r>
      <w:r>
        <w:rPr>
          <w:spacing w:val="-1"/>
        </w:rPr>
        <w:t> </w:t>
      </w:r>
      <w:r>
        <w:rPr/>
        <w:t>detected</w:t>
      </w:r>
      <w:r>
        <w:rPr>
          <w:spacing w:val="-2"/>
        </w:rPr>
        <w:t> </w:t>
      </w:r>
      <w:r>
        <w:rPr/>
        <w:t>until</w:t>
      </w:r>
      <w:r>
        <w:rPr>
          <w:spacing w:val="-1"/>
        </w:rPr>
        <w:t> </w:t>
      </w:r>
      <w:r>
        <w:rPr/>
        <w:t>they</w:t>
      </w:r>
      <w:r>
        <w:rPr>
          <w:spacing w:val="-3"/>
        </w:rPr>
        <w:t> </w:t>
      </w:r>
      <w:r>
        <w:rPr/>
        <w:t>are</w:t>
      </w:r>
      <w:r>
        <w:rPr>
          <w:spacing w:val="-3"/>
        </w:rPr>
        <w:t> </w:t>
      </w:r>
      <w:r>
        <w:rPr/>
        <w:t>older.</w:t>
      </w:r>
      <w:r>
        <w:rPr>
          <w:spacing w:val="-3"/>
        </w:rPr>
        <w:t> </w:t>
      </w:r>
      <w:r>
        <w:rPr/>
        <w:t>These</w:t>
      </w:r>
      <w:r>
        <w:rPr>
          <w:spacing w:val="-1"/>
        </w:rPr>
        <w:t> </w:t>
      </w:r>
      <w:r>
        <w:rPr/>
        <w:t>cases</w:t>
      </w:r>
      <w:r>
        <w:rPr>
          <w:spacing w:val="-3"/>
        </w:rPr>
        <w:t> </w:t>
      </w:r>
      <w:r>
        <w:rPr/>
        <w:t>may</w:t>
      </w:r>
      <w:r>
        <w:rPr>
          <w:spacing w:val="-64"/>
        </w:rPr>
        <w:t> </w:t>
      </w:r>
      <w:r>
        <w:rPr/>
        <w:t>need an operation and a period of time in plaster (hip</w:t>
      </w:r>
      <w:r>
        <w:rPr>
          <w:spacing w:val="1"/>
        </w:rPr>
        <w:t> </w:t>
      </w:r>
      <w:r>
        <w:rPr/>
        <w:t>spica) covering the hips and legs. After a short time in</w:t>
      </w:r>
      <w:r>
        <w:rPr>
          <w:spacing w:val="1"/>
        </w:rPr>
        <w:t> </w:t>
      </w:r>
      <w:r>
        <w:rPr/>
        <w:t>hospital</w:t>
      </w:r>
      <w:r>
        <w:rPr>
          <w:spacing w:val="-1"/>
        </w:rPr>
        <w:t> </w:t>
      </w:r>
      <w:r>
        <w:rPr/>
        <w:t>your</w:t>
      </w:r>
      <w:r>
        <w:rPr>
          <w:spacing w:val="-1"/>
        </w:rPr>
        <w:t> </w:t>
      </w:r>
      <w:r>
        <w:rPr/>
        <w:t>baby</w:t>
      </w:r>
      <w:r>
        <w:rPr>
          <w:spacing w:val="-4"/>
        </w:rPr>
        <w:t> </w:t>
      </w:r>
      <w:r>
        <w:rPr/>
        <w:t>will</w:t>
      </w:r>
      <w:r>
        <w:rPr>
          <w:spacing w:val="2"/>
        </w:rPr>
        <w:t> </w:t>
      </w:r>
      <w:r>
        <w:rPr/>
        <w:t>be</w:t>
      </w:r>
      <w:r>
        <w:rPr>
          <w:spacing w:val="-1"/>
        </w:rPr>
        <w:t> </w:t>
      </w:r>
      <w:r>
        <w:rPr/>
        <w:t>able</w:t>
      </w:r>
      <w:r>
        <w:rPr>
          <w:spacing w:val="-1"/>
        </w:rPr>
        <w:t> </w:t>
      </w:r>
      <w:r>
        <w:rPr/>
        <w:t>to return</w:t>
      </w:r>
      <w:r>
        <w:rPr>
          <w:spacing w:val="-1"/>
        </w:rPr>
        <w:t> </w:t>
      </w:r>
      <w:r>
        <w:rPr/>
        <w:t>home.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276" w:lineRule="auto"/>
        <w:ind w:left="107" w:right="563"/>
      </w:pPr>
      <w:r>
        <w:rPr/>
        <w:t>The</w:t>
      </w:r>
      <w:r>
        <w:rPr>
          <w:spacing w:val="-3"/>
        </w:rPr>
        <w:t> </w:t>
      </w:r>
      <w:r>
        <w:rPr/>
        <w:t>orthopedic</w:t>
      </w:r>
      <w:r>
        <w:rPr>
          <w:spacing w:val="-3"/>
        </w:rPr>
        <w:t> </w:t>
      </w:r>
      <w:r>
        <w:rPr/>
        <w:t>consultant</w:t>
      </w:r>
      <w:r>
        <w:rPr>
          <w:spacing w:val="-3"/>
        </w:rPr>
        <w:t> </w:t>
      </w:r>
      <w:r>
        <w:rPr/>
        <w:t>will</w:t>
      </w:r>
      <w:r>
        <w:rPr>
          <w:spacing w:val="-3"/>
        </w:rPr>
        <w:t> </w:t>
      </w:r>
      <w:r>
        <w:rPr/>
        <w:t>advise</w:t>
      </w:r>
      <w:r>
        <w:rPr>
          <w:spacing w:val="-3"/>
        </w:rPr>
        <w:t> </w:t>
      </w:r>
      <w:r>
        <w:rPr/>
        <w:t>you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64"/>
        </w:rPr>
        <w:t> </w:t>
      </w:r>
      <w:r>
        <w:rPr/>
        <w:t>appropriate</w:t>
      </w:r>
      <w:r>
        <w:rPr>
          <w:spacing w:val="-3"/>
        </w:rPr>
        <w:t> </w:t>
      </w:r>
      <w:r>
        <w:rPr/>
        <w:t>management</w:t>
      </w:r>
      <w:r>
        <w:rPr>
          <w:spacing w:val="-3"/>
        </w:rPr>
        <w:t> </w:t>
      </w:r>
      <w:r>
        <w:rPr/>
        <w:t>for</w:t>
      </w:r>
      <w:r>
        <w:rPr>
          <w:spacing w:val="-1"/>
        </w:rPr>
        <w:t> </w:t>
      </w:r>
      <w:r>
        <w:rPr/>
        <w:t>your</w:t>
      </w:r>
      <w:r>
        <w:rPr>
          <w:spacing w:val="-1"/>
        </w:rPr>
        <w:t> </w:t>
      </w:r>
      <w:r>
        <w:rPr/>
        <w:t>baby.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spacing w:line="276" w:lineRule="auto"/>
        <w:ind w:left="107" w:right="202"/>
      </w:pPr>
      <w:r>
        <w:rPr/>
        <w:t>A very small percentage of children can be difficult to treat</w:t>
      </w:r>
      <w:r>
        <w:rPr>
          <w:spacing w:val="-65"/>
        </w:rPr>
        <w:t> </w:t>
      </w:r>
      <w:r>
        <w:rPr/>
        <w:t>and may require sequential surgery. Fortunately this is</w:t>
      </w:r>
      <w:r>
        <w:rPr>
          <w:spacing w:val="1"/>
        </w:rPr>
        <w:t> </w:t>
      </w:r>
      <w:r>
        <w:rPr/>
        <w:t>rare.</w:t>
      </w:r>
    </w:p>
    <w:p>
      <w:pPr>
        <w:spacing w:after="0" w:line="276" w:lineRule="auto"/>
        <w:sectPr>
          <w:pgSz w:w="15840" w:h="12240" w:orient="landscape"/>
          <w:pgMar w:top="920" w:bottom="280" w:left="600" w:right="560"/>
          <w:cols w:num="2" w:equalWidth="0">
            <w:col w:w="6628" w:space="1559"/>
            <w:col w:w="6493"/>
          </w:cols>
        </w:sectPr>
      </w:pPr>
    </w:p>
    <w:p>
      <w:pPr>
        <w:pStyle w:val="BodyText"/>
        <w:spacing w:before="10"/>
        <w:rPr>
          <w:sz w:val="8"/>
        </w:rPr>
      </w:pPr>
    </w:p>
    <w:p>
      <w:pPr>
        <w:tabs>
          <w:tab w:pos="8357" w:val="left" w:leader="none"/>
        </w:tabs>
        <w:spacing w:before="92"/>
        <w:ind w:left="0" w:right="209" w:firstLine="0"/>
        <w:jc w:val="center"/>
        <w:rPr>
          <w:b/>
          <w:sz w:val="24"/>
        </w:rPr>
      </w:pPr>
      <w:r>
        <w:rPr>
          <w:b/>
          <w:sz w:val="24"/>
        </w:rPr>
        <w:t>1</w:t>
        <w:tab/>
      </w:r>
      <w:r>
        <w:rPr>
          <w:b/>
          <w:position w:val="-4"/>
          <w:sz w:val="24"/>
        </w:rPr>
        <w:t>6</w:t>
      </w:r>
    </w:p>
    <w:p>
      <w:pPr>
        <w:spacing w:after="0"/>
        <w:jc w:val="center"/>
        <w:rPr>
          <w:sz w:val="24"/>
        </w:rPr>
        <w:sectPr>
          <w:type w:val="continuous"/>
          <w:pgSz w:w="15840" w:h="12240" w:orient="landscape"/>
          <w:pgMar w:top="1000" w:bottom="280" w:left="600" w:right="560"/>
        </w:sectPr>
      </w:pPr>
    </w:p>
    <w:p>
      <w:pPr>
        <w:pStyle w:val="Heading1"/>
      </w:pPr>
      <w:r>
        <w:rPr/>
        <w:t>What</w:t>
      </w:r>
      <w:r>
        <w:rPr>
          <w:spacing w:val="-1"/>
        </w:rPr>
        <w:t> </w:t>
      </w:r>
      <w:r>
        <w:rPr/>
        <w:t>tests</w:t>
      </w:r>
      <w:r>
        <w:rPr>
          <w:spacing w:val="-3"/>
        </w:rPr>
        <w:t> </w:t>
      </w:r>
      <w:r>
        <w:rPr/>
        <w:t>are</w:t>
      </w:r>
      <w:r>
        <w:rPr>
          <w:spacing w:val="-3"/>
        </w:rPr>
        <w:t> </w:t>
      </w:r>
      <w:r>
        <w:rPr/>
        <w:t>done?</w:t>
      </w:r>
    </w:p>
    <w:p>
      <w:pPr>
        <w:pStyle w:val="BodyText"/>
        <w:spacing w:line="278" w:lineRule="auto" w:before="247"/>
        <w:ind w:left="107"/>
      </w:pPr>
      <w:r>
        <w:rPr/>
        <w:t>If</w:t>
      </w:r>
      <w:r>
        <w:rPr>
          <w:spacing w:val="-2"/>
        </w:rPr>
        <w:t> </w:t>
      </w:r>
      <w:r>
        <w:rPr/>
        <w:t>there</w:t>
      </w:r>
      <w:r>
        <w:rPr>
          <w:spacing w:val="-2"/>
        </w:rPr>
        <w:t> </w:t>
      </w:r>
      <w:r>
        <w:rPr/>
        <w:t>is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concern</w:t>
      </w:r>
      <w:r>
        <w:rPr>
          <w:spacing w:val="-1"/>
        </w:rPr>
        <w:t> </w:t>
      </w:r>
      <w:r>
        <w:rPr/>
        <w:t>it</w:t>
      </w:r>
      <w:r>
        <w:rPr>
          <w:spacing w:val="-4"/>
        </w:rPr>
        <w:t> </w:t>
      </w:r>
      <w:r>
        <w:rPr/>
        <w:t>will</w:t>
      </w:r>
      <w:r>
        <w:rPr>
          <w:spacing w:val="-2"/>
        </w:rPr>
        <w:t> </w:t>
      </w:r>
      <w:r>
        <w:rPr/>
        <w:t>be</w:t>
      </w:r>
      <w:r>
        <w:rPr>
          <w:spacing w:val="-2"/>
        </w:rPr>
        <w:t> </w:t>
      </w:r>
      <w:r>
        <w:rPr/>
        <w:t>discussed</w:t>
      </w:r>
      <w:r>
        <w:rPr>
          <w:spacing w:val="-1"/>
        </w:rPr>
        <w:t> </w:t>
      </w:r>
      <w:r>
        <w:rPr/>
        <w:t>with</w:t>
      </w:r>
      <w:r>
        <w:rPr>
          <w:spacing w:val="-2"/>
        </w:rPr>
        <w:t> </w:t>
      </w:r>
      <w:r>
        <w:rPr/>
        <w:t>an</w:t>
      </w:r>
      <w:r>
        <w:rPr>
          <w:spacing w:val="-1"/>
        </w:rPr>
        <w:t> </w:t>
      </w:r>
      <w:r>
        <w:rPr/>
        <w:t>orthopaedic</w:t>
      </w:r>
      <w:r>
        <w:rPr>
          <w:spacing w:val="-64"/>
        </w:rPr>
        <w:t> </w:t>
      </w:r>
      <w:r>
        <w:rPr/>
        <w:t>surgeon who will decide if treatment or monitoring is</w:t>
      </w:r>
      <w:r>
        <w:rPr>
          <w:spacing w:val="1"/>
        </w:rPr>
        <w:t> </w:t>
      </w:r>
      <w:r>
        <w:rPr/>
        <w:t>required.</w:t>
      </w:r>
    </w:p>
    <w:p>
      <w:pPr>
        <w:pStyle w:val="BodyText"/>
        <w:spacing w:line="276" w:lineRule="auto" w:before="191"/>
        <w:ind w:left="107" w:right="338"/>
      </w:pPr>
      <w:r>
        <w:rPr/>
        <w:t>If there are signs of DDH or any risk factors apply,</w:t>
      </w:r>
      <w:r>
        <w:rPr>
          <w:spacing w:val="1"/>
        </w:rPr>
        <w:t> </w:t>
      </w:r>
      <w:r>
        <w:rPr/>
        <w:t>arrangements will be made for an ultrasound scan of the</w:t>
      </w:r>
      <w:r>
        <w:rPr>
          <w:spacing w:val="-65"/>
        </w:rPr>
        <w:t> </w:t>
      </w:r>
      <w:r>
        <w:rPr/>
        <w:t>hips. This is similar to the ultrasound scan used during</w:t>
      </w:r>
      <w:r>
        <w:rPr>
          <w:spacing w:val="1"/>
        </w:rPr>
        <w:t> </w:t>
      </w:r>
      <w:r>
        <w:rPr/>
        <w:t>pregnancy.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spacing w:before="160"/>
      </w:pPr>
      <w:r>
        <w:rPr/>
        <w:t>Is</w:t>
      </w:r>
      <w:r>
        <w:rPr>
          <w:spacing w:val="-3"/>
        </w:rPr>
        <w:t> </w:t>
      </w:r>
      <w:r>
        <w:rPr/>
        <w:t>treatment</w:t>
      </w:r>
      <w:r>
        <w:rPr>
          <w:spacing w:val="-2"/>
        </w:rPr>
        <w:t> </w:t>
      </w:r>
      <w:r>
        <w:rPr/>
        <w:t>necessary?</w:t>
      </w:r>
    </w:p>
    <w:p>
      <w:pPr>
        <w:pStyle w:val="BodyText"/>
        <w:spacing w:line="276" w:lineRule="auto" w:before="251"/>
        <w:ind w:left="107" w:right="191"/>
        <w:jc w:val="both"/>
      </w:pPr>
      <w:r>
        <w:rPr/>
        <w:t>If your baby is born with DDH, treatment is best started as</w:t>
      </w:r>
      <w:r>
        <w:rPr>
          <w:spacing w:val="-64"/>
        </w:rPr>
        <w:t> </w:t>
      </w:r>
      <w:r>
        <w:rPr/>
        <w:t>early as possible. Without treatment there is a high risk of</w:t>
      </w:r>
      <w:r>
        <w:rPr>
          <w:spacing w:val="-64"/>
        </w:rPr>
        <w:t> </w:t>
      </w:r>
      <w:r>
        <w:rPr/>
        <w:t>problems such as arthritis later in life, perhaps as early as</w:t>
      </w:r>
      <w:r>
        <w:rPr>
          <w:spacing w:val="-64"/>
        </w:rPr>
        <w:t> </w:t>
      </w:r>
      <w:r>
        <w:rPr/>
        <w:t>their</w:t>
      </w:r>
      <w:r>
        <w:rPr>
          <w:spacing w:val="-1"/>
        </w:rPr>
        <w:t> </w:t>
      </w:r>
      <w:r>
        <w:rPr/>
        <w:t>thirties.</w:t>
      </w:r>
    </w:p>
    <w:p>
      <w:pPr>
        <w:pStyle w:val="BodyText"/>
        <w:spacing w:line="276" w:lineRule="auto" w:before="199"/>
        <w:ind w:left="107" w:right="32"/>
      </w:pPr>
      <w:r>
        <w:rPr/>
        <w:t>Mild instability may only need to be carefully monitored and</w:t>
      </w:r>
      <w:r>
        <w:rPr>
          <w:spacing w:val="-64"/>
        </w:rPr>
        <w:t> </w:t>
      </w:r>
      <w:r>
        <w:rPr/>
        <w:t>your baby may grow out of it. If it is clear that the hip joint is</w:t>
      </w:r>
      <w:r>
        <w:rPr>
          <w:spacing w:val="-64"/>
        </w:rPr>
        <w:t> </w:t>
      </w:r>
      <w:r>
        <w:rPr/>
        <w:t>not developing normally on its own, then further treatment</w:t>
      </w:r>
      <w:r>
        <w:rPr>
          <w:spacing w:val="1"/>
        </w:rPr>
        <w:t> </w:t>
      </w:r>
      <w:r>
        <w:rPr/>
        <w:t>may</w:t>
      </w:r>
      <w:r>
        <w:rPr>
          <w:spacing w:val="-4"/>
        </w:rPr>
        <w:t> </w:t>
      </w:r>
      <w:r>
        <w:rPr/>
        <w:t>be</w:t>
      </w:r>
      <w:r>
        <w:rPr>
          <w:spacing w:val="-2"/>
        </w:rPr>
        <w:t> </w:t>
      </w:r>
      <w:r>
        <w:rPr/>
        <w:t>offered.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2"/>
        <w:spacing w:before="152"/>
        <w:ind w:left="278"/>
        <w:jc w:val="center"/>
      </w:pPr>
      <w:r>
        <w:rPr>
          <w:w w:val="99"/>
        </w:rPr>
        <w:t>5</w:t>
      </w:r>
    </w:p>
    <w:p>
      <w:pPr>
        <w:pStyle w:val="BodyText"/>
        <w:spacing w:line="276" w:lineRule="auto" w:before="71"/>
        <w:ind w:left="107" w:right="327"/>
      </w:pPr>
      <w:r>
        <w:rPr/>
        <w:br w:type="column"/>
      </w:r>
      <w:r>
        <w:rPr/>
        <w:t>In DDH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socket</w:t>
      </w:r>
      <w:r>
        <w:rPr>
          <w:spacing w:val="-1"/>
        </w:rPr>
        <w:t> </w:t>
      </w:r>
      <w:r>
        <w:rPr/>
        <w:t>may</w:t>
      </w:r>
      <w:r>
        <w:rPr>
          <w:spacing w:val="-3"/>
        </w:rPr>
        <w:t> </w:t>
      </w:r>
      <w:r>
        <w:rPr/>
        <w:t>fail</w:t>
      </w:r>
      <w:r>
        <w:rPr>
          <w:spacing w:val="-2"/>
        </w:rPr>
        <w:t> </w:t>
      </w:r>
      <w:r>
        <w:rPr/>
        <w:t>to grow</w:t>
      </w:r>
      <w:r>
        <w:rPr>
          <w:spacing w:val="-4"/>
        </w:rPr>
        <w:t> </w:t>
      </w:r>
      <w:r>
        <w:rPr/>
        <w:t>deeply</w:t>
      </w:r>
      <w:r>
        <w:rPr>
          <w:spacing w:val="-3"/>
        </w:rPr>
        <w:t> </w:t>
      </w:r>
      <w:r>
        <w:rPr/>
        <w:t>enough</w:t>
      </w:r>
      <w:r>
        <w:rPr>
          <w:spacing w:val="-1"/>
        </w:rPr>
        <w:t> </w:t>
      </w:r>
      <w:r>
        <w:rPr/>
        <w:t>and in</w:t>
      </w:r>
      <w:r>
        <w:rPr>
          <w:spacing w:val="-64"/>
        </w:rPr>
        <w:t> </w:t>
      </w:r>
      <w:r>
        <w:rPr/>
        <w:t>some cases the ball (head of the femur) may be partially</w:t>
      </w:r>
      <w:r>
        <w:rPr>
          <w:spacing w:val="1"/>
        </w:rPr>
        <w:t> </w:t>
      </w:r>
      <w:r>
        <w:rPr/>
        <w:t>or</w:t>
      </w:r>
      <w:r>
        <w:rPr>
          <w:spacing w:val="-1"/>
        </w:rPr>
        <w:t> </w:t>
      </w:r>
      <w:r>
        <w:rPr/>
        <w:t>completely</w:t>
      </w:r>
      <w:r>
        <w:rPr>
          <w:spacing w:val="-3"/>
        </w:rPr>
        <w:t> </w:t>
      </w:r>
      <w:r>
        <w:rPr/>
        <w:t>displaced</w:t>
      </w:r>
      <w:r>
        <w:rPr>
          <w:spacing w:val="-1"/>
        </w:rPr>
        <w:t> </w:t>
      </w:r>
      <w:r>
        <w:rPr/>
        <w:t>out of the</w:t>
      </w:r>
      <w:r>
        <w:rPr>
          <w:spacing w:val="-1"/>
        </w:rPr>
        <w:t> </w:t>
      </w:r>
      <w:r>
        <w:rPr/>
        <w:t>socket.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5755318</wp:posOffset>
            </wp:positionH>
            <wp:positionV relativeFrom="paragraph">
              <wp:posOffset>198776</wp:posOffset>
            </wp:positionV>
            <wp:extent cx="3881085" cy="1574482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1085" cy="15744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3"/>
        </w:rPr>
      </w:pPr>
    </w:p>
    <w:p>
      <w:pPr>
        <w:pStyle w:val="BodyText"/>
        <w:spacing w:line="276" w:lineRule="auto" w:before="1"/>
        <w:ind w:left="107" w:right="155"/>
        <w:jc w:val="both"/>
      </w:pPr>
      <w:r>
        <w:rPr/>
        <w:t>As a result the socket and the ball are not in close contact.</w:t>
      </w:r>
      <w:r>
        <w:rPr>
          <w:spacing w:val="-64"/>
        </w:rPr>
        <w:t> </w:t>
      </w:r>
      <w:r>
        <w:rPr/>
        <w:t>In the mildest form of DDH, known as subluxation, there is</w:t>
      </w:r>
      <w:r>
        <w:rPr>
          <w:spacing w:val="-64"/>
        </w:rPr>
        <w:t> </w:t>
      </w:r>
      <w:r>
        <w:rPr/>
        <w:t>some contact between them. In the more severe cases the</w:t>
      </w:r>
      <w:r>
        <w:rPr>
          <w:spacing w:val="-65"/>
        </w:rPr>
        <w:t> </w:t>
      </w:r>
      <w:r>
        <w:rPr/>
        <w:t>femoral head (ball) may be displaced completely out of the</w:t>
      </w:r>
      <w:r>
        <w:rPr>
          <w:spacing w:val="-64"/>
        </w:rPr>
        <w:t> </w:t>
      </w:r>
      <w:r>
        <w:rPr/>
        <w:t>socket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be</w:t>
      </w:r>
      <w:r>
        <w:rPr>
          <w:spacing w:val="-2"/>
        </w:rPr>
        <w:t> </w:t>
      </w:r>
      <w:r>
        <w:rPr/>
        <w:t>dislocated.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180"/>
        <w:ind w:left="0" w:right="39" w:firstLine="0"/>
        <w:jc w:val="center"/>
        <w:rPr>
          <w:b/>
          <w:sz w:val="24"/>
        </w:rPr>
      </w:pPr>
      <w:r>
        <w:rPr>
          <w:b/>
          <w:w w:val="99"/>
          <w:sz w:val="24"/>
        </w:rPr>
        <w:t>2</w:t>
      </w:r>
    </w:p>
    <w:p>
      <w:pPr>
        <w:spacing w:after="0"/>
        <w:jc w:val="center"/>
        <w:rPr>
          <w:sz w:val="24"/>
        </w:rPr>
        <w:sectPr>
          <w:pgSz w:w="15840" w:h="12240" w:orient="landscape"/>
          <w:pgMar w:top="920" w:bottom="280" w:left="600" w:right="560"/>
          <w:cols w:num="2" w:equalWidth="0">
            <w:col w:w="6456" w:space="1731"/>
            <w:col w:w="6493"/>
          </w:cols>
        </w:sectPr>
      </w:pPr>
    </w:p>
    <w:p>
      <w:pPr>
        <w:pStyle w:val="Heading1"/>
        <w:jc w:val="both"/>
      </w:pPr>
      <w:r>
        <w:rPr/>
        <w:t>Why</w:t>
      </w:r>
      <w:r>
        <w:rPr>
          <w:spacing w:val="-8"/>
        </w:rPr>
        <w:t> </w:t>
      </w:r>
      <w:r>
        <w:rPr/>
        <w:t>does</w:t>
      </w:r>
      <w:r>
        <w:rPr>
          <w:spacing w:val="-1"/>
        </w:rPr>
        <w:t> </w:t>
      </w:r>
      <w:r>
        <w:rPr/>
        <w:t>it happen?</w:t>
      </w:r>
    </w:p>
    <w:p>
      <w:pPr>
        <w:pStyle w:val="BodyText"/>
        <w:spacing w:line="276" w:lineRule="auto" w:before="247"/>
        <w:ind w:left="107" w:right="294"/>
        <w:jc w:val="both"/>
      </w:pPr>
      <w:r>
        <w:rPr/>
        <w:t>The cause of DDH is not clear. Many babies are born with</w:t>
      </w:r>
      <w:r>
        <w:rPr>
          <w:spacing w:val="-64"/>
        </w:rPr>
        <w:t> </w:t>
      </w:r>
      <w:r>
        <w:rPr/>
        <w:t>unstable hips that stabilize soon after birth. With DDH, the</w:t>
      </w:r>
      <w:r>
        <w:rPr>
          <w:spacing w:val="-64"/>
        </w:rPr>
        <w:t> </w:t>
      </w:r>
      <w:r>
        <w:rPr/>
        <w:t>problem</w:t>
      </w:r>
      <w:r>
        <w:rPr>
          <w:spacing w:val="-3"/>
        </w:rPr>
        <w:t> </w:t>
      </w:r>
      <w:r>
        <w:rPr/>
        <w:t>persists</w:t>
      </w:r>
      <w:r>
        <w:rPr>
          <w:spacing w:val="-3"/>
        </w:rPr>
        <w:t> </w:t>
      </w:r>
      <w:r>
        <w:rPr/>
        <w:t>but</w:t>
      </w:r>
      <w:r>
        <w:rPr>
          <w:spacing w:val="-2"/>
        </w:rPr>
        <w:t> </w:t>
      </w:r>
      <w:r>
        <w:rPr/>
        <w:t>can</w:t>
      </w:r>
      <w:r>
        <w:rPr>
          <w:spacing w:val="-3"/>
        </w:rPr>
        <w:t> </w:t>
      </w:r>
      <w:r>
        <w:rPr/>
        <w:t>be</w:t>
      </w:r>
      <w:r>
        <w:rPr>
          <w:spacing w:val="-3"/>
        </w:rPr>
        <w:t> </w:t>
      </w:r>
      <w:r>
        <w:rPr/>
        <w:t>treated</w:t>
      </w:r>
      <w:r>
        <w:rPr>
          <w:spacing w:val="-3"/>
        </w:rPr>
        <w:t> </w:t>
      </w:r>
      <w:r>
        <w:rPr/>
        <w:t>successfully</w:t>
      </w:r>
      <w:r>
        <w:rPr>
          <w:spacing w:val="-3"/>
        </w:rPr>
        <w:t> </w:t>
      </w:r>
      <w:r>
        <w:rPr/>
        <w:t>with</w:t>
      </w:r>
      <w:r>
        <w:rPr>
          <w:spacing w:val="-3"/>
        </w:rPr>
        <w:t> </w:t>
      </w:r>
      <w:r>
        <w:rPr/>
        <w:t>early</w:t>
      </w:r>
      <w:r>
        <w:rPr>
          <w:spacing w:val="-65"/>
        </w:rPr>
        <w:t> </w:t>
      </w:r>
      <w:r>
        <w:rPr/>
        <w:t>detection.</w:t>
      </w:r>
    </w:p>
    <w:p>
      <w:pPr>
        <w:pStyle w:val="BodyText"/>
        <w:spacing w:line="276" w:lineRule="auto" w:before="201"/>
        <w:ind w:left="107" w:right="204"/>
      </w:pPr>
      <w:r>
        <w:rPr/>
        <w:t>About two babies in every 1,000 born will have a hip that</w:t>
      </w:r>
      <w:r>
        <w:rPr>
          <w:spacing w:val="1"/>
        </w:rPr>
        <w:t> </w:t>
      </w:r>
      <w:r>
        <w:rPr/>
        <w:t>needs treating. This can be due to various risk factors such</w:t>
      </w:r>
      <w:r>
        <w:rPr>
          <w:spacing w:val="-65"/>
        </w:rPr>
        <w:t> </w:t>
      </w:r>
      <w:r>
        <w:rPr/>
        <w:t>as:</w:t>
      </w:r>
    </w:p>
    <w:p>
      <w:pPr>
        <w:pStyle w:val="ListParagraph"/>
        <w:numPr>
          <w:ilvl w:val="0"/>
          <w:numId w:val="1"/>
        </w:numPr>
        <w:tabs>
          <w:tab w:pos="674" w:val="left" w:leader="none"/>
          <w:tab w:pos="675" w:val="left" w:leader="none"/>
        </w:tabs>
        <w:spacing w:line="240" w:lineRule="auto" w:before="201" w:after="0"/>
        <w:ind w:left="674" w:right="0" w:hanging="361"/>
        <w:jc w:val="left"/>
        <w:rPr>
          <w:sz w:val="24"/>
        </w:rPr>
      </w:pP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family</w:t>
      </w:r>
      <w:r>
        <w:rPr>
          <w:spacing w:val="-3"/>
          <w:sz w:val="24"/>
        </w:rPr>
        <w:t> </w:t>
      </w:r>
      <w:r>
        <w:rPr>
          <w:sz w:val="24"/>
        </w:rPr>
        <w:t>history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3"/>
          <w:sz w:val="24"/>
        </w:rPr>
        <w:t> </w:t>
      </w:r>
      <w:r>
        <w:rPr>
          <w:sz w:val="24"/>
        </w:rPr>
        <w:t>hip</w:t>
      </w:r>
      <w:r>
        <w:rPr>
          <w:spacing w:val="-2"/>
          <w:sz w:val="24"/>
        </w:rPr>
        <w:t> </w:t>
      </w:r>
      <w:r>
        <w:rPr>
          <w:sz w:val="24"/>
        </w:rPr>
        <w:t>problems.</w:t>
      </w:r>
    </w:p>
    <w:p>
      <w:pPr>
        <w:pStyle w:val="ListParagraph"/>
        <w:numPr>
          <w:ilvl w:val="0"/>
          <w:numId w:val="1"/>
        </w:numPr>
        <w:tabs>
          <w:tab w:pos="674" w:val="left" w:leader="none"/>
          <w:tab w:pos="675" w:val="left" w:leader="none"/>
        </w:tabs>
        <w:spacing w:line="240" w:lineRule="auto" w:before="239" w:after="0"/>
        <w:ind w:left="674" w:right="0" w:hanging="361"/>
        <w:jc w:val="left"/>
        <w:rPr>
          <w:sz w:val="24"/>
        </w:rPr>
      </w:pPr>
      <w:r>
        <w:rPr>
          <w:sz w:val="24"/>
        </w:rPr>
        <w:t>Breech</w:t>
      </w:r>
      <w:r>
        <w:rPr>
          <w:spacing w:val="-4"/>
          <w:sz w:val="24"/>
        </w:rPr>
        <w:t> </w:t>
      </w:r>
      <w:r>
        <w:rPr>
          <w:sz w:val="24"/>
        </w:rPr>
        <w:t>position</w:t>
      </w:r>
      <w:r>
        <w:rPr>
          <w:spacing w:val="-1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last</w:t>
      </w:r>
      <w:r>
        <w:rPr>
          <w:spacing w:val="-2"/>
          <w:sz w:val="24"/>
        </w:rPr>
        <w:t> </w:t>
      </w:r>
      <w:r>
        <w:rPr>
          <w:sz w:val="24"/>
        </w:rPr>
        <w:t>three months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pregnancy.</w:t>
      </w:r>
    </w:p>
    <w:p>
      <w:pPr>
        <w:pStyle w:val="ListParagraph"/>
        <w:numPr>
          <w:ilvl w:val="0"/>
          <w:numId w:val="1"/>
        </w:numPr>
        <w:tabs>
          <w:tab w:pos="674" w:val="left" w:leader="none"/>
          <w:tab w:pos="675" w:val="left" w:leader="none"/>
        </w:tabs>
        <w:spacing w:line="240" w:lineRule="auto" w:before="239" w:after="0"/>
        <w:ind w:left="674" w:right="0" w:hanging="361"/>
        <w:jc w:val="left"/>
        <w:rPr>
          <w:sz w:val="24"/>
        </w:rPr>
      </w:pPr>
      <w:r>
        <w:rPr>
          <w:sz w:val="24"/>
        </w:rPr>
        <w:t>Breech</w:t>
      </w:r>
      <w:r>
        <w:rPr>
          <w:spacing w:val="-3"/>
          <w:sz w:val="24"/>
        </w:rPr>
        <w:t> </w:t>
      </w:r>
      <w:r>
        <w:rPr>
          <w:sz w:val="24"/>
        </w:rPr>
        <w:t>birth.</w:t>
      </w:r>
    </w:p>
    <w:p>
      <w:pPr>
        <w:pStyle w:val="BodyText"/>
        <w:spacing w:line="278" w:lineRule="auto" w:before="241"/>
        <w:ind w:left="107"/>
      </w:pPr>
      <w:r>
        <w:rPr/>
        <w:t>Girls</w:t>
      </w:r>
      <w:r>
        <w:rPr>
          <w:spacing w:val="-2"/>
        </w:rPr>
        <w:t> </w:t>
      </w:r>
      <w:r>
        <w:rPr/>
        <w:t>are</w:t>
      </w:r>
      <w:r>
        <w:rPr>
          <w:spacing w:val="-1"/>
        </w:rPr>
        <w:t> </w:t>
      </w:r>
      <w:r>
        <w:rPr/>
        <w:t>more</w:t>
      </w:r>
      <w:r>
        <w:rPr>
          <w:spacing w:val="-1"/>
        </w:rPr>
        <w:t> </w:t>
      </w:r>
      <w:r>
        <w:rPr/>
        <w:t>often</w:t>
      </w:r>
      <w:r>
        <w:rPr>
          <w:spacing w:val="-4"/>
        </w:rPr>
        <w:t> </w:t>
      </w:r>
      <w:r>
        <w:rPr/>
        <w:t>more</w:t>
      </w:r>
      <w:r>
        <w:rPr>
          <w:spacing w:val="-1"/>
        </w:rPr>
        <w:t> </w:t>
      </w:r>
      <w:r>
        <w:rPr/>
        <w:t>affected</w:t>
      </w:r>
      <w:r>
        <w:rPr>
          <w:spacing w:val="-1"/>
        </w:rPr>
        <w:t> </w:t>
      </w:r>
      <w:r>
        <w:rPr/>
        <w:t>than</w:t>
      </w:r>
      <w:r>
        <w:rPr>
          <w:spacing w:val="-3"/>
        </w:rPr>
        <w:t> </w:t>
      </w:r>
      <w:r>
        <w:rPr/>
        <w:t>boys,</w:t>
      </w:r>
      <w:r>
        <w:rPr>
          <w:spacing w:val="-4"/>
        </w:rPr>
        <w:t> </w:t>
      </w:r>
      <w:r>
        <w:rPr/>
        <w:t>particularly</w:t>
      </w:r>
      <w:r>
        <w:rPr>
          <w:spacing w:val="-4"/>
        </w:rPr>
        <w:t> </w:t>
      </w:r>
      <w:r>
        <w:rPr/>
        <w:t>the</w:t>
      </w:r>
      <w:r>
        <w:rPr>
          <w:spacing w:val="-63"/>
        </w:rPr>
        <w:t> </w:t>
      </w:r>
      <w:r>
        <w:rPr/>
        <w:t>first</w:t>
      </w:r>
      <w:r>
        <w:rPr>
          <w:spacing w:val="-1"/>
        </w:rPr>
        <w:t> </w:t>
      </w:r>
      <w:r>
        <w:rPr/>
        <w:t>born.</w:t>
      </w: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5"/>
        </w:rPr>
      </w:pPr>
    </w:p>
    <w:p>
      <w:pPr>
        <w:pStyle w:val="Heading1"/>
        <w:spacing w:before="0"/>
      </w:pPr>
      <w:r>
        <w:rPr/>
        <w:t>How</w:t>
      </w:r>
      <w:r>
        <w:rPr>
          <w:spacing w:val="1"/>
        </w:rPr>
        <w:t> </w:t>
      </w:r>
      <w:r>
        <w:rPr/>
        <w:t>is</w:t>
      </w:r>
      <w:r>
        <w:rPr>
          <w:spacing w:val="-4"/>
        </w:rPr>
        <w:t> </w:t>
      </w:r>
      <w:r>
        <w:rPr/>
        <w:t>DDH</w:t>
      </w:r>
      <w:r>
        <w:rPr>
          <w:spacing w:val="-3"/>
        </w:rPr>
        <w:t> </w:t>
      </w:r>
      <w:r>
        <w:rPr/>
        <w:t>detected?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78" w:lineRule="auto"/>
        <w:ind w:left="107" w:right="977"/>
      </w:pPr>
      <w:r>
        <w:rPr/>
        <w:t>All babies’ hips are examined shortly after birth by a</w:t>
      </w:r>
      <w:r>
        <w:rPr>
          <w:spacing w:val="-64"/>
        </w:rPr>
        <w:t> </w:t>
      </w:r>
      <w:r>
        <w:rPr/>
        <w:t>doctor/midwife.</w:t>
      </w:r>
    </w:p>
    <w:p>
      <w:pPr>
        <w:pStyle w:val="BodyText"/>
        <w:spacing w:line="276" w:lineRule="auto" w:before="233"/>
        <w:ind w:left="107"/>
      </w:pPr>
      <w:r>
        <w:rPr/>
        <w:t>Ideally babies’ hips should be examined within 24 hours of</w:t>
      </w:r>
      <w:r>
        <w:rPr>
          <w:spacing w:val="1"/>
        </w:rPr>
        <w:t> </w:t>
      </w:r>
      <w:r>
        <w:rPr/>
        <w:t>birth,</w:t>
      </w:r>
      <w:r>
        <w:rPr>
          <w:spacing w:val="-1"/>
        </w:rPr>
        <w:t> </w:t>
      </w:r>
      <w:r>
        <w:rPr/>
        <w:t>at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six</w:t>
      </w:r>
      <w:r>
        <w:rPr>
          <w:spacing w:val="-2"/>
        </w:rPr>
        <w:t> </w:t>
      </w:r>
      <w:r>
        <w:rPr/>
        <w:t>week</w:t>
      </w:r>
      <w:r>
        <w:rPr>
          <w:spacing w:val="-1"/>
        </w:rPr>
        <w:t> </w:t>
      </w:r>
      <w:r>
        <w:rPr/>
        <w:t>check,</w:t>
      </w:r>
      <w:r>
        <w:rPr>
          <w:spacing w:val="-3"/>
        </w:rPr>
        <w:t> </w:t>
      </w:r>
      <w:r>
        <w:rPr/>
        <w:t>between</w:t>
      </w:r>
      <w:r>
        <w:rPr>
          <w:spacing w:val="2"/>
        </w:rPr>
        <w:t> </w:t>
      </w:r>
      <w:r>
        <w:rPr/>
        <w:t>six</w:t>
      </w:r>
      <w:r>
        <w:rPr>
          <w:spacing w:val="-3"/>
        </w:rPr>
        <w:t> </w:t>
      </w:r>
      <w:r>
        <w:rPr/>
        <w:t>and</w:t>
      </w:r>
      <w:r>
        <w:rPr>
          <w:spacing w:val="-5"/>
        </w:rPr>
        <w:t> </w:t>
      </w:r>
      <w:r>
        <w:rPr/>
        <w:t>nine</w:t>
      </w:r>
      <w:r>
        <w:rPr>
          <w:spacing w:val="-1"/>
        </w:rPr>
        <w:t> </w:t>
      </w:r>
      <w:r>
        <w:rPr/>
        <w:t>months</w:t>
      </w:r>
      <w:r>
        <w:rPr>
          <w:spacing w:val="-3"/>
        </w:rPr>
        <w:t> </w:t>
      </w:r>
      <w:r>
        <w:rPr/>
        <w:t>of</w:t>
      </w:r>
      <w:r>
        <w:rPr>
          <w:spacing w:val="-64"/>
        </w:rPr>
        <w:t> </w:t>
      </w:r>
      <w:r>
        <w:rPr/>
        <w:t>age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at</w:t>
      </w:r>
      <w:r>
        <w:rPr>
          <w:spacing w:val="-2"/>
        </w:rPr>
        <w:t> </w:t>
      </w:r>
      <w:r>
        <w:rPr/>
        <w:t>walking</w:t>
      </w:r>
      <w:r>
        <w:rPr>
          <w:spacing w:val="-2"/>
        </w:rPr>
        <w:t> </w:t>
      </w:r>
      <w:r>
        <w:rPr/>
        <w:t>age.</w:t>
      </w:r>
    </w:p>
    <w:p>
      <w:pPr>
        <w:pStyle w:val="BodyText"/>
        <w:rPr>
          <w:sz w:val="21"/>
        </w:rPr>
      </w:pPr>
    </w:p>
    <w:p>
      <w:pPr>
        <w:pStyle w:val="BodyText"/>
        <w:spacing w:line="276" w:lineRule="auto"/>
        <w:ind w:left="107" w:right="204"/>
      </w:pPr>
      <w:r>
        <w:rPr/>
        <w:t>In older babies and children the signs to look for are</w:t>
      </w:r>
      <w:r>
        <w:rPr>
          <w:spacing w:val="1"/>
        </w:rPr>
        <w:t> </w:t>
      </w:r>
      <w:r>
        <w:rPr/>
        <w:t>restricted</w:t>
      </w:r>
      <w:r>
        <w:rPr>
          <w:spacing w:val="-4"/>
        </w:rPr>
        <w:t> </w:t>
      </w:r>
      <w:r>
        <w:rPr/>
        <w:t>movement</w:t>
      </w:r>
      <w:r>
        <w:rPr>
          <w:spacing w:val="-2"/>
        </w:rPr>
        <w:t> </w:t>
      </w:r>
      <w:r>
        <w:rPr/>
        <w:t>when</w:t>
      </w:r>
      <w:r>
        <w:rPr>
          <w:spacing w:val="-2"/>
        </w:rPr>
        <w:t> </w:t>
      </w:r>
      <w:r>
        <w:rPr/>
        <w:t>spreading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legs</w:t>
      </w:r>
      <w:r>
        <w:rPr>
          <w:spacing w:val="-2"/>
        </w:rPr>
        <w:t> </w:t>
      </w:r>
      <w:r>
        <w:rPr/>
        <w:t>apart</w:t>
      </w:r>
      <w:r>
        <w:rPr>
          <w:spacing w:val="-5"/>
        </w:rPr>
        <w:t> </w:t>
      </w:r>
      <w:r>
        <w:rPr/>
        <w:t>and</w:t>
      </w:r>
      <w:r>
        <w:rPr>
          <w:spacing w:val="-2"/>
        </w:rPr>
        <w:t> </w:t>
      </w:r>
      <w:r>
        <w:rPr/>
        <w:t>a</w:t>
      </w:r>
      <w:r>
        <w:rPr>
          <w:spacing w:val="-63"/>
        </w:rPr>
        <w:t> </w:t>
      </w:r>
      <w:r>
        <w:rPr/>
        <w:t>limp.</w:t>
      </w:r>
    </w:p>
    <w:p>
      <w:pPr>
        <w:pStyle w:val="Heading1"/>
        <w:spacing w:before="70"/>
      </w:pPr>
      <w:r>
        <w:rPr>
          <w:b w:val="0"/>
        </w:rPr>
        <w:br w:type="column"/>
      </w:r>
      <w:r>
        <w:rPr/>
        <w:t>What</w:t>
      </w:r>
      <w:r>
        <w:rPr>
          <w:spacing w:val="-2"/>
        </w:rPr>
        <w:t> </w:t>
      </w:r>
      <w:r>
        <w:rPr/>
        <w:t>signs</w:t>
      </w:r>
      <w:r>
        <w:rPr>
          <w:spacing w:val="-2"/>
        </w:rPr>
        <w:t> </w:t>
      </w:r>
      <w:r>
        <w:rPr/>
        <w:t>should</w:t>
      </w:r>
      <w:r>
        <w:rPr>
          <w:spacing w:val="-4"/>
        </w:rPr>
        <w:t> </w:t>
      </w:r>
      <w:r>
        <w:rPr/>
        <w:t>I</w:t>
      </w:r>
      <w:r>
        <w:rPr>
          <w:spacing w:val="-3"/>
        </w:rPr>
        <w:t> </w:t>
      </w:r>
      <w:r>
        <w:rPr/>
        <w:t>look</w:t>
      </w:r>
      <w:r>
        <w:rPr>
          <w:spacing w:val="-2"/>
        </w:rPr>
        <w:t> </w:t>
      </w:r>
      <w:r>
        <w:rPr/>
        <w:t>for?</w:t>
      </w:r>
    </w:p>
    <w:p>
      <w:pPr>
        <w:pStyle w:val="BodyText"/>
        <w:spacing w:before="241"/>
        <w:ind w:left="139" w:hanging="32"/>
      </w:pPr>
      <w:r>
        <w:rPr/>
        <w:t>The</w:t>
      </w:r>
      <w:r>
        <w:rPr>
          <w:spacing w:val="-2"/>
        </w:rPr>
        <w:t> </w:t>
      </w:r>
      <w:r>
        <w:rPr/>
        <w:t>condition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not</w:t>
      </w:r>
      <w:r>
        <w:rPr>
          <w:spacing w:val="-2"/>
        </w:rPr>
        <w:t> </w:t>
      </w:r>
      <w:r>
        <w:rPr/>
        <w:t>painful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there</w:t>
      </w:r>
      <w:r>
        <w:rPr>
          <w:spacing w:val="-3"/>
        </w:rPr>
        <w:t> </w:t>
      </w:r>
      <w:r>
        <w:rPr/>
        <w:t>are</w:t>
      </w:r>
      <w:r>
        <w:rPr>
          <w:spacing w:val="-2"/>
        </w:rPr>
        <w:t> </w:t>
      </w:r>
      <w:r>
        <w:rPr/>
        <w:t>no</w:t>
      </w:r>
      <w:r>
        <w:rPr>
          <w:spacing w:val="-4"/>
        </w:rPr>
        <w:t> </w:t>
      </w:r>
      <w:r>
        <w:rPr/>
        <w:t>definite</w:t>
      </w:r>
      <w:r>
        <w:rPr>
          <w:spacing w:val="-2"/>
        </w:rPr>
        <w:t> </w:t>
      </w:r>
      <w:r>
        <w:rPr/>
        <w:t>signs</w:t>
      </w:r>
      <w:r>
        <w:rPr>
          <w:spacing w:val="-2"/>
        </w:rPr>
        <w:t> </w:t>
      </w:r>
      <w:r>
        <w:rPr/>
        <w:t>that</w:t>
      </w:r>
      <w:r>
        <w:rPr>
          <w:spacing w:val="-64"/>
        </w:rPr>
        <w:t> </w:t>
      </w:r>
      <w:r>
        <w:rPr/>
        <w:t>your</w:t>
      </w:r>
      <w:r>
        <w:rPr>
          <w:spacing w:val="-1"/>
        </w:rPr>
        <w:t> </w:t>
      </w:r>
      <w:r>
        <w:rPr/>
        <w:t>child</w:t>
      </w:r>
      <w:r>
        <w:rPr>
          <w:spacing w:val="-1"/>
        </w:rPr>
        <w:t> </w:t>
      </w:r>
      <w:r>
        <w:rPr/>
        <w:t>may</w:t>
      </w:r>
      <w:r>
        <w:rPr>
          <w:spacing w:val="-3"/>
        </w:rPr>
        <w:t> </w:t>
      </w:r>
      <w:r>
        <w:rPr/>
        <w:t>have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problem with hip</w:t>
      </w:r>
      <w:r>
        <w:rPr>
          <w:spacing w:val="-1"/>
        </w:rPr>
        <w:t> </w:t>
      </w:r>
      <w:r>
        <w:rPr/>
        <w:t>development.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ind w:left="107"/>
      </w:pPr>
      <w:r>
        <w:rPr/>
        <w:t>The</w:t>
      </w:r>
      <w:r>
        <w:rPr>
          <w:spacing w:val="-3"/>
        </w:rPr>
        <w:t> </w:t>
      </w:r>
      <w:r>
        <w:rPr/>
        <w:t>following</w:t>
      </w:r>
      <w:r>
        <w:rPr>
          <w:spacing w:val="-2"/>
        </w:rPr>
        <w:t> </w:t>
      </w:r>
      <w:r>
        <w:rPr/>
        <w:t>may</w:t>
      </w:r>
      <w:r>
        <w:rPr>
          <w:spacing w:val="-4"/>
        </w:rPr>
        <w:t> </w:t>
      </w:r>
      <w:r>
        <w:rPr/>
        <w:t>be</w:t>
      </w:r>
      <w:r>
        <w:rPr>
          <w:spacing w:val="-3"/>
        </w:rPr>
        <w:t> </w:t>
      </w:r>
      <w:r>
        <w:rPr/>
        <w:t>associated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DDH:</w:t>
      </w:r>
    </w:p>
    <w:p>
      <w:pPr>
        <w:pStyle w:val="BodyText"/>
        <w:spacing w:before="6"/>
      </w:pP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0" w:after="0"/>
        <w:ind w:left="816" w:right="0" w:hanging="361"/>
        <w:jc w:val="left"/>
        <w:rPr>
          <w:sz w:val="24"/>
        </w:rPr>
      </w:pPr>
      <w:r>
        <w:rPr>
          <w:sz w:val="24"/>
        </w:rPr>
        <w:t>One</w:t>
      </w:r>
      <w:r>
        <w:rPr>
          <w:spacing w:val="-1"/>
          <w:sz w:val="24"/>
        </w:rPr>
        <w:t> </w:t>
      </w:r>
      <w:r>
        <w:rPr>
          <w:sz w:val="24"/>
        </w:rPr>
        <w:t>leg</w:t>
      </w:r>
      <w:r>
        <w:rPr>
          <w:spacing w:val="-3"/>
          <w:sz w:val="24"/>
        </w:rPr>
        <w:t> </w:t>
      </w:r>
      <w:r>
        <w:rPr>
          <w:sz w:val="24"/>
        </w:rPr>
        <w:t>appears</w:t>
      </w:r>
      <w:r>
        <w:rPr>
          <w:spacing w:val="-1"/>
          <w:sz w:val="24"/>
        </w:rPr>
        <w:t> </w:t>
      </w:r>
      <w:r>
        <w:rPr>
          <w:sz w:val="24"/>
        </w:rPr>
        <w:t>shorter</w:t>
      </w:r>
      <w:r>
        <w:rPr>
          <w:spacing w:val="-1"/>
          <w:sz w:val="24"/>
        </w:rPr>
        <w:t> </w:t>
      </w:r>
      <w:r>
        <w:rPr>
          <w:sz w:val="24"/>
        </w:rPr>
        <w:t>than the</w:t>
      </w:r>
      <w:r>
        <w:rPr>
          <w:spacing w:val="-1"/>
          <w:sz w:val="24"/>
        </w:rPr>
        <w:t> </w:t>
      </w:r>
      <w:r>
        <w:rPr>
          <w:sz w:val="24"/>
        </w:rPr>
        <w:t>other.</w:t>
      </w: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236" w:after="0"/>
        <w:ind w:left="816" w:right="617" w:hanging="361"/>
        <w:jc w:val="left"/>
        <w:rPr>
          <w:sz w:val="24"/>
        </w:rPr>
      </w:pPr>
      <w:r>
        <w:rPr>
          <w:sz w:val="24"/>
        </w:rPr>
        <w:t>An</w:t>
      </w:r>
      <w:r>
        <w:rPr>
          <w:spacing w:val="-2"/>
          <w:sz w:val="24"/>
        </w:rPr>
        <w:t> </w:t>
      </w:r>
      <w:r>
        <w:rPr>
          <w:sz w:val="24"/>
        </w:rPr>
        <w:t>extra</w:t>
      </w:r>
      <w:r>
        <w:rPr>
          <w:spacing w:val="-1"/>
          <w:sz w:val="24"/>
        </w:rPr>
        <w:t> </w:t>
      </w:r>
      <w:r>
        <w:rPr>
          <w:sz w:val="24"/>
        </w:rPr>
        <w:t>deep</w:t>
      </w:r>
      <w:r>
        <w:rPr>
          <w:spacing w:val="-3"/>
          <w:sz w:val="24"/>
        </w:rPr>
        <w:t> </w:t>
      </w:r>
      <w:r>
        <w:rPr>
          <w:sz w:val="24"/>
        </w:rPr>
        <w:t>crease</w:t>
      </w:r>
      <w:r>
        <w:rPr>
          <w:spacing w:val="-4"/>
          <w:sz w:val="24"/>
        </w:rPr>
        <w:t> </w:t>
      </w:r>
      <w:r>
        <w:rPr>
          <w:sz w:val="24"/>
        </w:rPr>
        <w:t>is</w:t>
      </w:r>
      <w:r>
        <w:rPr>
          <w:spacing w:val="-1"/>
          <w:sz w:val="24"/>
        </w:rPr>
        <w:t> </w:t>
      </w:r>
      <w:r>
        <w:rPr>
          <w:sz w:val="24"/>
        </w:rPr>
        <w:t>present</w:t>
      </w:r>
      <w:r>
        <w:rPr>
          <w:spacing w:val="-1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inside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-64"/>
          <w:sz w:val="24"/>
        </w:rPr>
        <w:t> </w:t>
      </w:r>
      <w:r>
        <w:rPr>
          <w:sz w:val="24"/>
        </w:rPr>
        <w:t>thigh.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0" w:after="0"/>
        <w:ind w:left="816" w:right="446" w:hanging="361"/>
        <w:jc w:val="left"/>
        <w:rPr>
          <w:sz w:val="24"/>
        </w:rPr>
      </w:pPr>
      <w:r>
        <w:rPr>
          <w:sz w:val="24"/>
        </w:rPr>
        <w:t>One</w:t>
      </w:r>
      <w:r>
        <w:rPr>
          <w:spacing w:val="-3"/>
          <w:sz w:val="24"/>
        </w:rPr>
        <w:t> </w:t>
      </w:r>
      <w:r>
        <w:rPr>
          <w:sz w:val="24"/>
        </w:rPr>
        <w:t>hip</w:t>
      </w:r>
      <w:r>
        <w:rPr>
          <w:spacing w:val="-1"/>
          <w:sz w:val="24"/>
        </w:rPr>
        <w:t> </w:t>
      </w:r>
      <w:r>
        <w:rPr>
          <w:sz w:val="24"/>
        </w:rPr>
        <w:t>joint</w:t>
      </w:r>
      <w:r>
        <w:rPr>
          <w:spacing w:val="-2"/>
          <w:sz w:val="24"/>
        </w:rPr>
        <w:t> </w:t>
      </w:r>
      <w:r>
        <w:rPr>
          <w:sz w:val="24"/>
        </w:rPr>
        <w:t>moves</w:t>
      </w:r>
      <w:r>
        <w:rPr>
          <w:spacing w:val="-1"/>
          <w:sz w:val="24"/>
        </w:rPr>
        <w:t> </w:t>
      </w:r>
      <w:r>
        <w:rPr>
          <w:sz w:val="24"/>
        </w:rPr>
        <w:t>differently</w:t>
      </w:r>
      <w:r>
        <w:rPr>
          <w:spacing w:val="-3"/>
          <w:sz w:val="24"/>
        </w:rPr>
        <w:t> </w:t>
      </w:r>
      <w:r>
        <w:rPr>
          <w:sz w:val="24"/>
        </w:rPr>
        <w:t>from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other</w:t>
      </w:r>
      <w:r>
        <w:rPr>
          <w:spacing w:val="-4"/>
          <w:sz w:val="24"/>
        </w:rPr>
        <w:t> </w:t>
      </w:r>
      <w:r>
        <w:rPr>
          <w:sz w:val="24"/>
        </w:rPr>
        <w:t>and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64"/>
          <w:sz w:val="24"/>
        </w:rPr>
        <w:t> </w:t>
      </w:r>
      <w:r>
        <w:rPr>
          <w:sz w:val="24"/>
        </w:rPr>
        <w:t>knee</w:t>
      </w:r>
      <w:r>
        <w:rPr>
          <w:spacing w:val="-3"/>
          <w:sz w:val="24"/>
        </w:rPr>
        <w:t> </w:t>
      </w:r>
      <w:r>
        <w:rPr>
          <w:sz w:val="24"/>
        </w:rPr>
        <w:t>may</w:t>
      </w:r>
      <w:r>
        <w:rPr>
          <w:spacing w:val="-3"/>
          <w:sz w:val="24"/>
        </w:rPr>
        <w:t> </w:t>
      </w:r>
      <w:r>
        <w:rPr>
          <w:sz w:val="24"/>
        </w:rPr>
        <w:t>appear to</w:t>
      </w:r>
      <w:r>
        <w:rPr>
          <w:spacing w:val="-1"/>
          <w:sz w:val="24"/>
        </w:rPr>
        <w:t> </w:t>
      </w:r>
      <w:r>
        <w:rPr>
          <w:sz w:val="24"/>
        </w:rPr>
        <w:t>face outwards.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1" w:after="0"/>
        <w:ind w:left="816" w:right="311" w:hanging="361"/>
        <w:jc w:val="left"/>
        <w:rPr>
          <w:sz w:val="24"/>
        </w:rPr>
      </w:pPr>
      <w:r>
        <w:rPr>
          <w:sz w:val="24"/>
        </w:rPr>
        <w:t>When</w:t>
      </w:r>
      <w:r>
        <w:rPr>
          <w:spacing w:val="-4"/>
          <w:sz w:val="24"/>
        </w:rPr>
        <w:t> </w:t>
      </w:r>
      <w:r>
        <w:rPr>
          <w:sz w:val="24"/>
        </w:rPr>
        <w:t>you</w:t>
      </w:r>
      <w:r>
        <w:rPr>
          <w:spacing w:val="-1"/>
          <w:sz w:val="24"/>
        </w:rPr>
        <w:t> </w:t>
      </w:r>
      <w:r>
        <w:rPr>
          <w:sz w:val="24"/>
        </w:rPr>
        <w:t>change</w:t>
      </w:r>
      <w:r>
        <w:rPr>
          <w:spacing w:val="-1"/>
          <w:sz w:val="24"/>
        </w:rPr>
        <w:t> </w:t>
      </w: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baby’s</w:t>
      </w:r>
      <w:r>
        <w:rPr>
          <w:spacing w:val="-3"/>
          <w:sz w:val="24"/>
        </w:rPr>
        <w:t> </w:t>
      </w:r>
      <w:r>
        <w:rPr>
          <w:sz w:val="24"/>
        </w:rPr>
        <w:t>nappy</w:t>
      </w:r>
      <w:r>
        <w:rPr>
          <w:spacing w:val="-4"/>
          <w:sz w:val="24"/>
        </w:rPr>
        <w:t> </w:t>
      </w:r>
      <w:r>
        <w:rPr>
          <w:sz w:val="24"/>
        </w:rPr>
        <w:t>one</w:t>
      </w:r>
      <w:r>
        <w:rPr>
          <w:spacing w:val="-1"/>
          <w:sz w:val="24"/>
        </w:rPr>
        <w:t> </w:t>
      </w:r>
      <w:r>
        <w:rPr>
          <w:sz w:val="24"/>
        </w:rPr>
        <w:t>leg</w:t>
      </w:r>
      <w:r>
        <w:rPr>
          <w:spacing w:val="-5"/>
          <w:sz w:val="24"/>
        </w:rPr>
        <w:t> </w:t>
      </w:r>
      <w:r>
        <w:rPr>
          <w:sz w:val="24"/>
        </w:rPr>
        <w:t>does</w:t>
      </w:r>
      <w:r>
        <w:rPr>
          <w:spacing w:val="-4"/>
          <w:sz w:val="24"/>
        </w:rPr>
        <w:t> </w:t>
      </w:r>
      <w:r>
        <w:rPr>
          <w:sz w:val="24"/>
        </w:rPr>
        <w:t>not</w:t>
      </w:r>
      <w:r>
        <w:rPr>
          <w:spacing w:val="-64"/>
          <w:sz w:val="24"/>
        </w:rPr>
        <w:t> </w:t>
      </w:r>
      <w:r>
        <w:rPr>
          <w:sz w:val="24"/>
        </w:rPr>
        <w:t>seem</w:t>
      </w:r>
      <w:r>
        <w:rPr>
          <w:spacing w:val="-2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move</w:t>
      </w:r>
      <w:r>
        <w:rPr>
          <w:spacing w:val="-1"/>
          <w:sz w:val="24"/>
        </w:rPr>
        <w:t> </w:t>
      </w:r>
      <w:r>
        <w:rPr>
          <w:sz w:val="24"/>
        </w:rPr>
        <w:t>outwards as</w:t>
      </w:r>
      <w:r>
        <w:rPr>
          <w:spacing w:val="-2"/>
          <w:sz w:val="24"/>
        </w:rPr>
        <w:t> </w:t>
      </w:r>
      <w:r>
        <w:rPr>
          <w:sz w:val="24"/>
        </w:rPr>
        <w:t>fully</w:t>
      </w:r>
      <w:r>
        <w:rPr>
          <w:spacing w:val="-4"/>
          <w:sz w:val="24"/>
        </w:rPr>
        <w:t> </w:t>
      </w:r>
      <w:r>
        <w:rPr>
          <w:sz w:val="24"/>
        </w:rPr>
        <w:t>as the other</w:t>
      </w:r>
      <w:r>
        <w:rPr>
          <w:spacing w:val="-4"/>
          <w:sz w:val="24"/>
        </w:rPr>
        <w:t> </w:t>
      </w:r>
      <w:r>
        <w:rPr>
          <w:sz w:val="24"/>
        </w:rPr>
        <w:t>one.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0" w:after="0"/>
        <w:ind w:left="816" w:right="0" w:hanging="361"/>
        <w:jc w:val="left"/>
        <w:rPr>
          <w:sz w:val="24"/>
        </w:rPr>
      </w:pP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child</w:t>
      </w:r>
      <w:r>
        <w:rPr>
          <w:spacing w:val="-2"/>
          <w:sz w:val="24"/>
        </w:rPr>
        <w:t> </w:t>
      </w:r>
      <w:r>
        <w:rPr>
          <w:sz w:val="24"/>
        </w:rPr>
        <w:t>crawls</w:t>
      </w:r>
      <w:r>
        <w:rPr>
          <w:spacing w:val="1"/>
          <w:sz w:val="24"/>
        </w:rPr>
        <w:t> </w:t>
      </w:r>
      <w:r>
        <w:rPr>
          <w:sz w:val="24"/>
        </w:rPr>
        <w:t>with</w:t>
      </w:r>
      <w:r>
        <w:rPr>
          <w:spacing w:val="-2"/>
          <w:sz w:val="24"/>
        </w:rPr>
        <w:t> </w:t>
      </w:r>
      <w:r>
        <w:rPr>
          <w:sz w:val="24"/>
        </w:rPr>
        <w:t>one</w:t>
      </w:r>
      <w:r>
        <w:rPr>
          <w:spacing w:val="-2"/>
          <w:sz w:val="24"/>
        </w:rPr>
        <w:t> </w:t>
      </w:r>
      <w:r>
        <w:rPr>
          <w:sz w:val="24"/>
        </w:rPr>
        <w:t>leg</w:t>
      </w:r>
      <w:r>
        <w:rPr>
          <w:spacing w:val="-3"/>
          <w:sz w:val="24"/>
        </w:rPr>
        <w:t> </w:t>
      </w:r>
      <w:r>
        <w:rPr>
          <w:sz w:val="24"/>
        </w:rPr>
        <w:t>dragging</w:t>
      </w:r>
      <w:r>
        <w:rPr>
          <w:spacing w:val="-3"/>
          <w:sz w:val="24"/>
        </w:rPr>
        <w:t> </w:t>
      </w:r>
      <w:r>
        <w:rPr>
          <w:sz w:val="24"/>
        </w:rPr>
        <w:t>behind.</w:t>
      </w:r>
    </w:p>
    <w:p>
      <w:pPr>
        <w:pStyle w:val="BodyText"/>
        <w:rPr>
          <w:sz w:val="28"/>
        </w:rPr>
      </w:pPr>
    </w:p>
    <w:p>
      <w:pPr>
        <w:pStyle w:val="BodyText"/>
        <w:spacing w:before="7"/>
        <w:rPr>
          <w:sz w:val="37"/>
        </w:rPr>
      </w:pPr>
    </w:p>
    <w:p>
      <w:pPr>
        <w:pStyle w:val="BodyText"/>
        <w:ind w:left="107"/>
      </w:pPr>
      <w:r>
        <w:rPr/>
        <w:t>After</w:t>
      </w:r>
      <w:r>
        <w:rPr>
          <w:spacing w:val="-2"/>
        </w:rPr>
        <w:t> </w:t>
      </w:r>
      <w:r>
        <w:rPr/>
        <w:t>walking</w:t>
      </w:r>
      <w:r>
        <w:rPr>
          <w:spacing w:val="-3"/>
        </w:rPr>
        <w:t> </w:t>
      </w:r>
      <w:r>
        <w:rPr/>
        <w:t>age</w:t>
      </w:r>
      <w:r>
        <w:rPr>
          <w:spacing w:val="-1"/>
        </w:rPr>
        <w:t> </w:t>
      </w:r>
      <w:r>
        <w:rPr/>
        <w:t>you</w:t>
      </w:r>
      <w:r>
        <w:rPr>
          <w:spacing w:val="-1"/>
        </w:rPr>
        <w:t> </w:t>
      </w:r>
      <w:r>
        <w:rPr/>
        <w:t>may</w:t>
      </w:r>
      <w:r>
        <w:rPr>
          <w:spacing w:val="-5"/>
        </w:rPr>
        <w:t> </w:t>
      </w:r>
      <w:r>
        <w:rPr/>
        <w:t>notice:</w:t>
      </w:r>
    </w:p>
    <w:p>
      <w:pPr>
        <w:pStyle w:val="BodyText"/>
        <w:spacing w:before="6"/>
      </w:pP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0" w:after="0"/>
        <w:ind w:left="816" w:right="0" w:hanging="361"/>
        <w:jc w:val="left"/>
        <w:rPr>
          <w:sz w:val="24"/>
        </w:rPr>
      </w:pP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child</w:t>
      </w:r>
      <w:r>
        <w:rPr>
          <w:spacing w:val="-1"/>
          <w:sz w:val="24"/>
        </w:rPr>
        <w:t> </w:t>
      </w:r>
      <w:r>
        <w:rPr>
          <w:sz w:val="24"/>
        </w:rPr>
        <w:t>stands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walks</w:t>
      </w:r>
      <w:r>
        <w:rPr>
          <w:spacing w:val="2"/>
          <w:sz w:val="24"/>
        </w:rPr>
        <w:t> </w:t>
      </w:r>
      <w:r>
        <w:rPr>
          <w:sz w:val="24"/>
        </w:rPr>
        <w:t>with</w:t>
      </w:r>
      <w:r>
        <w:rPr>
          <w:spacing w:val="-1"/>
          <w:sz w:val="24"/>
        </w:rPr>
        <w:t> </w:t>
      </w:r>
      <w:r>
        <w:rPr>
          <w:sz w:val="24"/>
        </w:rPr>
        <w:t>one</w:t>
      </w:r>
      <w:r>
        <w:rPr>
          <w:spacing w:val="-3"/>
          <w:sz w:val="24"/>
        </w:rPr>
        <w:t> </w:t>
      </w:r>
      <w:r>
        <w:rPr>
          <w:sz w:val="24"/>
        </w:rPr>
        <w:t>foot</w:t>
      </w:r>
      <w:r>
        <w:rPr>
          <w:spacing w:val="-3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tiptoes.</w:t>
      </w:r>
    </w:p>
    <w:p>
      <w:pPr>
        <w:pStyle w:val="ListParagraph"/>
        <w:numPr>
          <w:ilvl w:val="1"/>
          <w:numId w:val="1"/>
        </w:numPr>
        <w:tabs>
          <w:tab w:pos="816" w:val="left" w:leader="none"/>
          <w:tab w:pos="817" w:val="left" w:leader="none"/>
        </w:tabs>
        <w:spacing w:line="240" w:lineRule="auto" w:before="239" w:after="0"/>
        <w:ind w:left="816" w:right="0" w:hanging="361"/>
        <w:jc w:val="left"/>
        <w:rPr>
          <w:sz w:val="24"/>
        </w:rPr>
      </w:pP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child</w:t>
      </w:r>
      <w:r>
        <w:rPr>
          <w:spacing w:val="-1"/>
          <w:sz w:val="24"/>
        </w:rPr>
        <w:t> </w:t>
      </w:r>
      <w:r>
        <w:rPr>
          <w:sz w:val="24"/>
        </w:rPr>
        <w:t>walks</w:t>
      </w:r>
      <w:r>
        <w:rPr>
          <w:spacing w:val="1"/>
          <w:sz w:val="24"/>
        </w:rPr>
        <w:t> </w:t>
      </w:r>
      <w:r>
        <w:rPr>
          <w:sz w:val="24"/>
        </w:rPr>
        <w:t>with</w:t>
      </w:r>
      <w:r>
        <w:rPr>
          <w:spacing w:val="-1"/>
          <w:sz w:val="24"/>
        </w:rPr>
        <w:t> </w:t>
      </w:r>
      <w:r>
        <w:rPr>
          <w:sz w:val="24"/>
        </w:rPr>
        <w:t>a limp.</w:t>
      </w:r>
    </w:p>
    <w:p>
      <w:pPr>
        <w:pStyle w:val="BodyText"/>
        <w:rPr>
          <w:sz w:val="28"/>
        </w:rPr>
      </w:pPr>
    </w:p>
    <w:p>
      <w:pPr>
        <w:pStyle w:val="BodyText"/>
        <w:spacing w:before="10"/>
        <w:rPr>
          <w:sz w:val="31"/>
        </w:rPr>
      </w:pPr>
    </w:p>
    <w:p>
      <w:pPr>
        <w:pStyle w:val="BodyText"/>
        <w:spacing w:line="276" w:lineRule="auto" w:before="1"/>
        <w:ind w:left="249"/>
      </w:pPr>
      <w:r>
        <w:rPr/>
        <w:t>Research has shown that parents are good at detecting hip</w:t>
      </w:r>
      <w:r>
        <w:rPr>
          <w:spacing w:val="1"/>
        </w:rPr>
        <w:t> </w:t>
      </w:r>
      <w:r>
        <w:rPr/>
        <w:t>problems so if you are concerned talk to your health visitor or</w:t>
      </w:r>
      <w:r>
        <w:rPr>
          <w:spacing w:val="-64"/>
        </w:rPr>
        <w:t> </w:t>
      </w:r>
      <w:r>
        <w:rPr/>
        <w:t>GP.</w:t>
      </w:r>
      <w:r>
        <w:rPr>
          <w:spacing w:val="-3"/>
        </w:rPr>
        <w:t> </w:t>
      </w:r>
      <w:r>
        <w:rPr/>
        <w:t>Treatment</w:t>
      </w:r>
      <w:r>
        <w:rPr>
          <w:spacing w:val="-1"/>
        </w:rPr>
        <w:t> </w:t>
      </w:r>
      <w:r>
        <w:rPr/>
        <w:t>is</w:t>
      </w:r>
      <w:r>
        <w:rPr>
          <w:spacing w:val="-4"/>
        </w:rPr>
        <w:t> </w:t>
      </w:r>
      <w:r>
        <w:rPr/>
        <w:t>usually</w:t>
      </w:r>
      <w:r>
        <w:rPr>
          <w:spacing w:val="-4"/>
        </w:rPr>
        <w:t> </w:t>
      </w:r>
      <w:r>
        <w:rPr/>
        <w:t>less</w:t>
      </w:r>
      <w:r>
        <w:rPr>
          <w:spacing w:val="-1"/>
        </w:rPr>
        <w:t> </w:t>
      </w:r>
      <w:r>
        <w:rPr/>
        <w:t>complex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earlier</w:t>
      </w:r>
      <w:r>
        <w:rPr>
          <w:spacing w:val="-1"/>
        </w:rPr>
        <w:t> </w:t>
      </w:r>
      <w:r>
        <w:rPr/>
        <w:t>it</w:t>
      </w:r>
      <w:r>
        <w:rPr>
          <w:spacing w:val="-1"/>
        </w:rPr>
        <w:t> </w:t>
      </w:r>
      <w:r>
        <w:rPr/>
        <w:t>is</w:t>
      </w:r>
      <w:r>
        <w:rPr>
          <w:spacing w:val="-1"/>
        </w:rPr>
        <w:t> </w:t>
      </w:r>
      <w:r>
        <w:rPr/>
        <w:t>started.</w:t>
      </w:r>
    </w:p>
    <w:p>
      <w:pPr>
        <w:spacing w:after="0" w:line="276" w:lineRule="auto"/>
        <w:sectPr>
          <w:pgSz w:w="15840" w:h="12240" w:orient="landscape"/>
          <w:pgMar w:top="920" w:bottom="280" w:left="600" w:right="560"/>
          <w:cols w:num="2" w:equalWidth="0">
            <w:col w:w="6601" w:space="1161"/>
            <w:col w:w="6918"/>
          </w:cols>
        </w:sectPr>
      </w:pPr>
    </w:p>
    <w:p>
      <w:pPr>
        <w:pStyle w:val="BodyText"/>
        <w:spacing w:before="10"/>
        <w:rPr>
          <w:sz w:val="12"/>
        </w:rPr>
      </w:pPr>
    </w:p>
    <w:p>
      <w:pPr>
        <w:tabs>
          <w:tab w:pos="8084" w:val="left" w:leader="none"/>
        </w:tabs>
        <w:spacing w:before="93"/>
        <w:ind w:left="0" w:right="219" w:firstLine="0"/>
        <w:jc w:val="center"/>
        <w:rPr>
          <w:b/>
          <w:sz w:val="24"/>
        </w:rPr>
      </w:pPr>
      <w:r>
        <w:rPr>
          <w:b/>
          <w:sz w:val="24"/>
        </w:rPr>
        <w:t>3</w:t>
        <w:tab/>
      </w:r>
      <w:r>
        <w:rPr>
          <w:b/>
          <w:position w:val="-17"/>
          <w:sz w:val="24"/>
        </w:rPr>
        <w:t>4</w:t>
      </w:r>
    </w:p>
    <w:sectPr>
      <w:type w:val="continuous"/>
      <w:pgSz w:w="15840" w:h="12240" w:orient="landscape"/>
      <w:pgMar w:top="1000" w:bottom="280" w:left="600" w:right="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674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"/>
      <w:lvlJc w:val="left"/>
      <w:pPr>
        <w:ind w:left="816" w:hanging="361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2">
      <w:start w:val="0"/>
      <w:numFmt w:val="bullet"/>
      <w:lvlText w:val="•"/>
      <w:lvlJc w:val="left"/>
      <w:pPr>
        <w:ind w:left="599" w:hanging="361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79" w:hanging="361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59" w:hanging="361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-61" w:hanging="361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-281" w:hanging="361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-502" w:hanging="361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-722" w:hanging="361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before="72"/>
      <w:ind w:left="107"/>
      <w:outlineLvl w:val="1"/>
    </w:pPr>
    <w:rPr>
      <w:rFonts w:ascii="Arial" w:hAnsi="Arial" w:eastAsia="Arial" w:cs="Arial"/>
      <w:b/>
      <w:bCs/>
      <w:sz w:val="28"/>
      <w:szCs w:val="28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107"/>
      <w:outlineLvl w:val="2"/>
    </w:pPr>
    <w:rPr>
      <w:rFonts w:ascii="Arial" w:hAnsi="Arial" w:eastAsia="Arial" w:cs="Arial"/>
      <w:b/>
      <w:bCs/>
      <w:sz w:val="24"/>
      <w:szCs w:val="24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283"/>
      <w:ind w:left="1098" w:right="852"/>
      <w:jc w:val="center"/>
    </w:pPr>
    <w:rPr>
      <w:rFonts w:ascii="Arial" w:hAnsi="Arial" w:eastAsia="Arial" w:cs="Arial"/>
      <w:b/>
      <w:bCs/>
      <w:sz w:val="40"/>
      <w:szCs w:val="40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816" w:hanging="361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steps-charity.org.uk/" TargetMode="Externa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Swansea User</dc:creator>
  <dc:title>Useful contact information:</dc:title>
  <dcterms:created xsi:type="dcterms:W3CDTF">2021-08-17T14:57:30Z</dcterms:created>
  <dcterms:modified xsi:type="dcterms:W3CDTF">2021-08-17T14:57:30Z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2021-08-17T00:00:00Z</vt:filetime>
  </property>
</Properties>
</file>