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8"/>
      </w:pPr>
      <w:r>
        <w:rPr/>
        <w:t>Signs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poorer</w:t>
      </w:r>
      <w:r>
        <w:rPr>
          <w:spacing w:val="-1"/>
        </w:rPr>
        <w:t> </w:t>
      </w:r>
      <w:r>
        <w:rPr/>
        <w:t>outcome</w:t>
      </w:r>
      <w:r>
        <w:rPr>
          <w:spacing w:val="-2"/>
        </w:rPr>
        <w:t> </w:t>
      </w:r>
      <w:r>
        <w:rPr/>
        <w:t>may</w:t>
      </w:r>
      <w:r>
        <w:rPr>
          <w:spacing w:val="-3"/>
        </w:rPr>
        <w:t> </w:t>
      </w:r>
      <w:r>
        <w:rPr/>
        <w:t>include: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1" w:lineRule="auto" w:before="248" w:after="0"/>
        <w:ind w:left="391" w:right="42" w:hanging="284"/>
        <w:jc w:val="left"/>
        <w:rPr>
          <w:sz w:val="28"/>
        </w:rPr>
      </w:pPr>
      <w:r>
        <w:rPr>
          <w:sz w:val="28"/>
        </w:rPr>
        <w:t>children</w:t>
      </w:r>
      <w:r>
        <w:rPr>
          <w:spacing w:val="59"/>
          <w:sz w:val="28"/>
        </w:rPr>
        <w:t> </w:t>
      </w:r>
      <w:r>
        <w:rPr>
          <w:sz w:val="28"/>
        </w:rPr>
        <w:t>who</w:t>
      </w:r>
      <w:r>
        <w:rPr>
          <w:spacing w:val="62"/>
          <w:sz w:val="28"/>
        </w:rPr>
        <w:t> </w:t>
      </w:r>
      <w:r>
        <w:rPr>
          <w:sz w:val="28"/>
        </w:rPr>
        <w:t>develop</w:t>
      </w:r>
      <w:r>
        <w:rPr>
          <w:spacing w:val="62"/>
          <w:sz w:val="28"/>
        </w:rPr>
        <w:t> </w:t>
      </w:r>
      <w:r>
        <w:rPr>
          <w:sz w:val="28"/>
        </w:rPr>
        <w:t>Perthes’</w:t>
      </w:r>
      <w:r>
        <w:rPr>
          <w:spacing w:val="59"/>
          <w:sz w:val="28"/>
        </w:rPr>
        <w:t> </w:t>
      </w:r>
      <w:r>
        <w:rPr>
          <w:sz w:val="28"/>
        </w:rPr>
        <w:t>when</w:t>
      </w:r>
      <w:r>
        <w:rPr>
          <w:spacing w:val="60"/>
          <w:sz w:val="28"/>
        </w:rPr>
        <w:t> </w:t>
      </w:r>
      <w:r>
        <w:rPr>
          <w:sz w:val="28"/>
        </w:rPr>
        <w:t>they</w:t>
      </w:r>
      <w:r>
        <w:rPr>
          <w:spacing w:val="59"/>
          <w:sz w:val="28"/>
        </w:rPr>
        <w:t> </w:t>
      </w:r>
      <w:r>
        <w:rPr>
          <w:sz w:val="28"/>
        </w:rPr>
        <w:t>are</w:t>
      </w:r>
      <w:r>
        <w:rPr>
          <w:spacing w:val="60"/>
          <w:sz w:val="28"/>
        </w:rPr>
        <w:t> </w:t>
      </w:r>
      <w:r>
        <w:rPr>
          <w:sz w:val="28"/>
        </w:rPr>
        <w:t>8</w:t>
      </w:r>
      <w:r>
        <w:rPr>
          <w:spacing w:val="-75"/>
          <w:sz w:val="28"/>
        </w:rPr>
        <w:t> </w:t>
      </w:r>
      <w:r>
        <w:rPr>
          <w:sz w:val="28"/>
        </w:rPr>
        <w:t>years or</w:t>
      </w:r>
      <w:r>
        <w:rPr>
          <w:spacing w:val="1"/>
          <w:sz w:val="28"/>
        </w:rPr>
        <w:t> </w:t>
      </w:r>
      <w:r>
        <w:rPr>
          <w:sz w:val="28"/>
        </w:rPr>
        <w:t>older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1" w:lineRule="auto" w:before="7" w:after="0"/>
        <w:ind w:left="391" w:right="38" w:hanging="284"/>
        <w:jc w:val="left"/>
        <w:rPr>
          <w:sz w:val="28"/>
        </w:rPr>
      </w:pPr>
      <w:r>
        <w:rPr>
          <w:sz w:val="28"/>
        </w:rPr>
        <w:t>development</w:t>
      </w:r>
      <w:r>
        <w:rPr>
          <w:spacing w:val="28"/>
          <w:sz w:val="28"/>
        </w:rPr>
        <w:t> </w:t>
      </w:r>
      <w:r>
        <w:rPr>
          <w:sz w:val="28"/>
        </w:rPr>
        <w:t>of</w:t>
      </w:r>
      <w:r>
        <w:rPr>
          <w:spacing w:val="28"/>
          <w:sz w:val="28"/>
        </w:rPr>
        <w:t> </w:t>
      </w:r>
      <w:r>
        <w:rPr>
          <w:sz w:val="28"/>
        </w:rPr>
        <w:t>a</w:t>
      </w:r>
      <w:r>
        <w:rPr>
          <w:spacing w:val="23"/>
          <w:sz w:val="28"/>
        </w:rPr>
        <w:t> </w:t>
      </w:r>
      <w:r>
        <w:rPr>
          <w:sz w:val="28"/>
        </w:rPr>
        <w:t>poor</w:t>
      </w:r>
      <w:r>
        <w:rPr>
          <w:spacing w:val="27"/>
          <w:sz w:val="28"/>
        </w:rPr>
        <w:t> </w:t>
      </w:r>
      <w:r>
        <w:rPr>
          <w:sz w:val="28"/>
        </w:rPr>
        <w:t>range</w:t>
      </w:r>
      <w:r>
        <w:rPr>
          <w:spacing w:val="25"/>
          <w:sz w:val="28"/>
        </w:rPr>
        <w:t> </w:t>
      </w:r>
      <w:r>
        <w:rPr>
          <w:sz w:val="28"/>
        </w:rPr>
        <w:t>of</w:t>
      </w:r>
      <w:r>
        <w:rPr>
          <w:spacing w:val="26"/>
          <w:sz w:val="28"/>
        </w:rPr>
        <w:t> </w:t>
      </w:r>
      <w:r>
        <w:rPr>
          <w:sz w:val="28"/>
        </w:rPr>
        <w:t>movement</w:t>
      </w:r>
      <w:r>
        <w:rPr>
          <w:spacing w:val="29"/>
          <w:sz w:val="28"/>
        </w:rPr>
        <w:t> </w:t>
      </w:r>
      <w:r>
        <w:rPr>
          <w:sz w:val="28"/>
        </w:rPr>
        <w:t>in</w:t>
      </w:r>
      <w:r>
        <w:rPr>
          <w:spacing w:val="24"/>
          <w:sz w:val="28"/>
        </w:rPr>
        <w:t> </w:t>
      </w:r>
      <w:r>
        <w:rPr>
          <w:sz w:val="28"/>
        </w:rPr>
        <w:t>the</w:t>
      </w:r>
      <w:r>
        <w:rPr>
          <w:spacing w:val="-75"/>
          <w:sz w:val="28"/>
        </w:rPr>
        <w:t> </w:t>
      </w:r>
      <w:r>
        <w:rPr>
          <w:sz w:val="28"/>
        </w:rPr>
        <w:t>hip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  <w:tab w:pos="1756" w:val="left" w:leader="none"/>
          <w:tab w:pos="2202" w:val="left" w:leader="none"/>
          <w:tab w:pos="2569" w:val="left" w:leader="none"/>
          <w:tab w:pos="4058" w:val="left" w:leader="none"/>
          <w:tab w:pos="5267" w:val="left" w:leader="none"/>
          <w:tab w:pos="6086" w:val="left" w:leader="none"/>
        </w:tabs>
        <w:spacing w:line="271" w:lineRule="auto" w:before="9" w:after="0"/>
        <w:ind w:left="391" w:right="39" w:hanging="284"/>
        <w:jc w:val="left"/>
        <w:rPr>
          <w:sz w:val="28"/>
        </w:rPr>
      </w:pPr>
      <w:r>
        <w:rPr>
          <w:sz w:val="28"/>
        </w:rPr>
        <w:t>presence</w:t>
        <w:tab/>
        <w:t>of</w:t>
        <w:tab/>
        <w:t>a</w:t>
        <w:tab/>
        <w:t>non-round</w:t>
        <w:tab/>
        <w:t>hipbone</w:t>
        <w:tab/>
        <w:t>even</w:t>
        <w:tab/>
      </w:r>
      <w:r>
        <w:rPr>
          <w:spacing w:val="-1"/>
          <w:sz w:val="28"/>
        </w:rPr>
        <w:t>after</w:t>
      </w:r>
      <w:r>
        <w:rPr>
          <w:spacing w:val="-75"/>
          <w:sz w:val="28"/>
        </w:rPr>
        <w:t> </w:t>
      </w:r>
      <w:r>
        <w:rPr>
          <w:sz w:val="28"/>
        </w:rPr>
        <w:t>treatment</w:t>
      </w:r>
    </w:p>
    <w:p>
      <w:pPr>
        <w:pStyle w:val="BodyText"/>
        <w:spacing w:before="1"/>
        <w:ind w:left="0"/>
        <w:rPr>
          <w:sz w:val="26"/>
        </w:rPr>
      </w:pPr>
    </w:p>
    <w:p>
      <w:pPr>
        <w:pStyle w:val="Heading2"/>
      </w:pPr>
      <w:r>
        <w:rPr>
          <w:u w:val="single"/>
        </w:rPr>
        <w:t>Useful</w:t>
      </w:r>
      <w:r>
        <w:rPr>
          <w:spacing w:val="-2"/>
          <w:u w:val="single"/>
        </w:rPr>
        <w:t> </w:t>
      </w:r>
      <w:r>
        <w:rPr>
          <w:u w:val="single"/>
        </w:rPr>
        <w:t>contact</w:t>
      </w:r>
      <w:r>
        <w:rPr>
          <w:spacing w:val="-5"/>
          <w:u w:val="single"/>
        </w:rPr>
        <w:t> </w:t>
      </w:r>
      <w:r>
        <w:rPr>
          <w:u w:val="single"/>
        </w:rPr>
        <w:t>information:</w:t>
      </w:r>
    </w:p>
    <w:p>
      <w:pPr>
        <w:spacing w:before="249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Morriston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Hospital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Physiotherapist</w:t>
      </w:r>
    </w:p>
    <w:p>
      <w:pPr>
        <w:spacing w:before="0"/>
        <w:ind w:left="107" w:right="0" w:firstLine="0"/>
        <w:jc w:val="left"/>
        <w:rPr>
          <w:sz w:val="24"/>
        </w:rPr>
      </w:pPr>
      <w:r>
        <w:rPr>
          <w:sz w:val="24"/>
        </w:rPr>
        <w:t>(01792)</w:t>
      </w:r>
      <w:r>
        <w:rPr>
          <w:spacing w:val="-3"/>
          <w:sz w:val="24"/>
        </w:rPr>
        <w:t> </w:t>
      </w:r>
      <w:r>
        <w:rPr>
          <w:sz w:val="24"/>
        </w:rPr>
        <w:t>702222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-4"/>
          <w:sz w:val="24"/>
        </w:rPr>
        <w:t> </w:t>
      </w:r>
      <w:r>
        <w:rPr>
          <w:sz w:val="24"/>
        </w:rPr>
        <w:t>bleep</w:t>
      </w:r>
      <w:r>
        <w:rPr>
          <w:spacing w:val="-1"/>
          <w:sz w:val="24"/>
        </w:rPr>
        <w:t> </w:t>
      </w:r>
      <w:r>
        <w:rPr>
          <w:sz w:val="24"/>
        </w:rPr>
        <w:t>23965</w:t>
      </w:r>
    </w:p>
    <w:p>
      <w:pPr>
        <w:tabs>
          <w:tab w:pos="2738" w:val="left" w:leader="none"/>
        </w:tabs>
        <w:spacing w:before="0"/>
        <w:ind w:left="107" w:right="0" w:firstLine="0"/>
        <w:jc w:val="left"/>
        <w:rPr>
          <w:sz w:val="24"/>
        </w:rPr>
      </w:pPr>
      <w:r>
        <w:rPr>
          <w:sz w:val="24"/>
        </w:rPr>
        <w:t>Or</w:t>
      </w:r>
      <w:r>
        <w:rPr>
          <w:spacing w:val="-2"/>
          <w:sz w:val="24"/>
        </w:rPr>
        <w:t> </w:t>
      </w:r>
      <w:r>
        <w:rPr>
          <w:sz w:val="24"/>
        </w:rPr>
        <w:t>(01792)</w:t>
      </w:r>
      <w:r>
        <w:rPr>
          <w:spacing w:val="-1"/>
          <w:sz w:val="24"/>
        </w:rPr>
        <w:t> </w:t>
      </w:r>
      <w:r>
        <w:rPr>
          <w:sz w:val="24"/>
        </w:rPr>
        <w:t>530742</w:t>
        <w:tab/>
        <w:t>(Mon–Fri</w:t>
      </w:r>
      <w:r>
        <w:rPr>
          <w:spacing w:val="-2"/>
          <w:sz w:val="24"/>
        </w:rPr>
        <w:t> </w:t>
      </w:r>
      <w:r>
        <w:rPr>
          <w:sz w:val="24"/>
        </w:rPr>
        <w:t>8am</w:t>
      </w:r>
      <w:r>
        <w:rPr>
          <w:spacing w:val="-2"/>
          <w:sz w:val="24"/>
        </w:rPr>
        <w:t> </w:t>
      </w:r>
      <w:r>
        <w:rPr>
          <w:sz w:val="24"/>
        </w:rPr>
        <w:t>– 4pm)</w:t>
      </w:r>
    </w:p>
    <w:p>
      <w:pPr>
        <w:pStyle w:val="BodyText"/>
        <w:spacing w:before="3"/>
        <w:ind w:left="0"/>
        <w:rPr>
          <w:sz w:val="22"/>
        </w:rPr>
      </w:pPr>
    </w:p>
    <w:p>
      <w:pPr>
        <w:tabs>
          <w:tab w:pos="2205" w:val="left" w:leader="none"/>
        </w:tabs>
        <w:spacing w:before="0"/>
        <w:ind w:left="107" w:right="1340" w:firstLine="0"/>
        <w:jc w:val="left"/>
        <w:rPr>
          <w:sz w:val="24"/>
        </w:rPr>
      </w:pPr>
      <w:r>
        <w:rPr>
          <w:b/>
          <w:sz w:val="24"/>
        </w:rPr>
        <w:t>Children’s Orthopaedic Clinic, Hafan Y Mor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Children’s Therapy Centre, Singleton Hospital</w:t>
      </w:r>
      <w:r>
        <w:rPr>
          <w:b/>
          <w:spacing w:val="-65"/>
          <w:sz w:val="24"/>
        </w:rPr>
        <w:t> </w:t>
      </w:r>
      <w:r>
        <w:rPr>
          <w:sz w:val="24"/>
        </w:rPr>
        <w:t>(01792)</w:t>
      </w:r>
      <w:r>
        <w:rPr>
          <w:spacing w:val="-3"/>
          <w:sz w:val="24"/>
        </w:rPr>
        <w:t> </w:t>
      </w:r>
      <w:r>
        <w:rPr>
          <w:sz w:val="24"/>
        </w:rPr>
        <w:t>703010</w:t>
        <w:tab/>
        <w:t>(Mon-Fri</w:t>
      </w:r>
      <w:r>
        <w:rPr>
          <w:spacing w:val="-1"/>
          <w:sz w:val="24"/>
        </w:rPr>
        <w:t> </w:t>
      </w:r>
      <w:r>
        <w:rPr>
          <w:sz w:val="24"/>
        </w:rPr>
        <w:t>8.30am –</w:t>
      </w:r>
      <w:r>
        <w:rPr>
          <w:spacing w:val="-2"/>
          <w:sz w:val="24"/>
        </w:rPr>
        <w:t> </w:t>
      </w:r>
      <w:r>
        <w:rPr>
          <w:sz w:val="24"/>
        </w:rPr>
        <w:t>4.30pm)</w:t>
      </w:r>
    </w:p>
    <w:p>
      <w:pPr>
        <w:tabs>
          <w:tab w:pos="1577" w:val="left" w:leader="none"/>
        </w:tabs>
        <w:spacing w:before="214"/>
        <w:ind w:left="107" w:right="1364" w:firstLine="0"/>
        <w:jc w:val="left"/>
        <w:rPr>
          <w:sz w:val="24"/>
        </w:rPr>
      </w:pPr>
      <w:r>
        <w:rPr>
          <w:b/>
          <w:sz w:val="24"/>
        </w:rPr>
        <w:t>Red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Cross</w:t>
        <w:tab/>
      </w:r>
      <w:r>
        <w:rPr>
          <w:sz w:val="22"/>
        </w:rPr>
        <w:t>(For temporary loans of wheelchairs)</w:t>
      </w:r>
      <w:r>
        <w:rPr>
          <w:spacing w:val="1"/>
          <w:sz w:val="22"/>
        </w:rPr>
        <w:t> </w:t>
      </w:r>
      <w:r>
        <w:rPr>
          <w:sz w:val="24"/>
        </w:rPr>
        <w:t>Integrated Community Equipment Stores, Llanelli</w:t>
      </w:r>
      <w:r>
        <w:rPr>
          <w:spacing w:val="-65"/>
          <w:sz w:val="24"/>
        </w:rPr>
        <w:t> </w:t>
      </w:r>
      <w:r>
        <w:rPr>
          <w:sz w:val="24"/>
        </w:rPr>
        <w:t>(01554)</w:t>
      </w:r>
      <w:r>
        <w:rPr>
          <w:spacing w:val="-1"/>
          <w:sz w:val="24"/>
        </w:rPr>
        <w:t> </w:t>
      </w:r>
      <w:r>
        <w:rPr>
          <w:sz w:val="24"/>
        </w:rPr>
        <w:t>749374</w:t>
      </w:r>
    </w:p>
    <w:p>
      <w:pPr>
        <w:pStyle w:val="BodyText"/>
        <w:ind w:left="0"/>
        <w:rPr>
          <w:sz w:val="24"/>
        </w:rPr>
      </w:pPr>
    </w:p>
    <w:p>
      <w:pPr>
        <w:spacing w:before="1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Perthes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Association</w:t>
      </w:r>
    </w:p>
    <w:p>
      <w:pPr>
        <w:tabs>
          <w:tab w:pos="2469" w:val="left" w:leader="none"/>
        </w:tabs>
        <w:spacing w:before="0"/>
        <w:ind w:left="107" w:right="2096" w:firstLine="0"/>
        <w:jc w:val="left"/>
        <w:rPr>
          <w:sz w:val="24"/>
        </w:rPr>
      </w:pPr>
      <w:r>
        <w:rPr>
          <w:sz w:val="24"/>
        </w:rPr>
        <w:t>Tel:</w:t>
      </w:r>
      <w:r>
        <w:rPr>
          <w:spacing w:val="-5"/>
          <w:sz w:val="24"/>
        </w:rPr>
        <w:t> </w:t>
      </w:r>
      <w:r>
        <w:rPr>
          <w:sz w:val="24"/>
        </w:rPr>
        <w:t>(01483)</w:t>
      </w:r>
      <w:r>
        <w:rPr>
          <w:spacing w:val="-1"/>
          <w:sz w:val="24"/>
        </w:rPr>
        <w:t> </w:t>
      </w:r>
      <w:r>
        <w:rPr>
          <w:sz w:val="24"/>
        </w:rPr>
        <w:t>306637</w:t>
        <w:tab/>
      </w:r>
      <w:hyperlink r:id="rId5">
        <w:r>
          <w:rPr>
            <w:color w:val="0000FF"/>
            <w:spacing w:val="-1"/>
            <w:sz w:val="24"/>
            <w:u w:val="single" w:color="0000FF"/>
          </w:rPr>
          <w:t>www.perthes.org.uk</w:t>
        </w:r>
      </w:hyperlink>
      <w:r>
        <w:rPr>
          <w:color w:val="0000FF"/>
          <w:spacing w:val="-64"/>
          <w:sz w:val="24"/>
        </w:rPr>
        <w:t> </w:t>
      </w:r>
      <w:r>
        <w:rPr>
          <w:sz w:val="24"/>
        </w:rPr>
        <w:t>e-mail:</w:t>
      </w:r>
      <w:r>
        <w:rPr>
          <w:spacing w:val="-2"/>
          <w:sz w:val="24"/>
        </w:rPr>
        <w:t> </w:t>
      </w:r>
      <w:hyperlink r:id="rId6">
        <w:r>
          <w:rPr>
            <w:sz w:val="24"/>
          </w:rPr>
          <w:t>admin@perthes.org.uk</w:t>
        </w:r>
      </w:hyperlink>
    </w:p>
    <w:p>
      <w:pPr>
        <w:pStyle w:val="BodyText"/>
        <w:ind w:left="0"/>
        <w:rPr>
          <w:sz w:val="26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spacing w:before="9"/>
        <w:ind w:left="0"/>
        <w:rPr>
          <w:sz w:val="23"/>
        </w:rPr>
      </w:pPr>
    </w:p>
    <w:p>
      <w:pPr>
        <w:spacing w:before="0"/>
        <w:ind w:left="107" w:right="4170" w:firstLine="0"/>
        <w:jc w:val="left"/>
        <w:rPr>
          <w:sz w:val="16"/>
        </w:rPr>
      </w:pPr>
      <w:r>
        <w:rPr>
          <w:sz w:val="16"/>
        </w:rPr>
        <w:t>Editorial Board: EB 455</w:t>
      </w:r>
      <w:r>
        <w:rPr>
          <w:spacing w:val="1"/>
          <w:sz w:val="16"/>
        </w:rPr>
        <w:t> </w:t>
      </w:r>
      <w:r>
        <w:rPr>
          <w:sz w:val="16"/>
        </w:rPr>
        <w:t>Publication Date: November 2010</w:t>
      </w:r>
      <w:r>
        <w:rPr>
          <w:spacing w:val="-42"/>
          <w:sz w:val="16"/>
        </w:rPr>
        <w:t> </w:t>
      </w:r>
      <w:r>
        <w:rPr>
          <w:sz w:val="16"/>
        </w:rPr>
        <w:t>Version:</w:t>
      </w:r>
      <w:r>
        <w:rPr>
          <w:spacing w:val="-1"/>
          <w:sz w:val="16"/>
        </w:rPr>
        <w:t> </w:t>
      </w:r>
      <w:r>
        <w:rPr>
          <w:sz w:val="16"/>
        </w:rPr>
        <w:t>2</w:t>
      </w:r>
    </w:p>
    <w:p>
      <w:pPr>
        <w:spacing w:before="0"/>
        <w:ind w:left="107" w:right="4694" w:firstLine="0"/>
        <w:jc w:val="left"/>
        <w:rPr>
          <w:sz w:val="16"/>
        </w:rPr>
      </w:pPr>
      <w:r>
        <w:rPr>
          <w:sz w:val="16"/>
        </w:rPr>
        <w:t>Reviewed: Ionawr 2021</w:t>
      </w:r>
      <w:r>
        <w:rPr>
          <w:spacing w:val="1"/>
          <w:sz w:val="16"/>
        </w:rPr>
        <w:t> </w:t>
      </w:r>
      <w:r>
        <w:rPr>
          <w:sz w:val="16"/>
        </w:rPr>
        <w:t>Review</w:t>
      </w:r>
      <w:r>
        <w:rPr>
          <w:spacing w:val="-6"/>
          <w:sz w:val="16"/>
        </w:rPr>
        <w:t> </w:t>
      </w:r>
      <w:r>
        <w:rPr>
          <w:sz w:val="16"/>
        </w:rPr>
        <w:t>Date: Ionawr</w:t>
      </w:r>
      <w:r>
        <w:rPr>
          <w:spacing w:val="-2"/>
          <w:sz w:val="16"/>
        </w:rPr>
        <w:t> </w:t>
      </w:r>
      <w:r>
        <w:rPr>
          <w:sz w:val="16"/>
        </w:rPr>
        <w:t>2023</w:t>
      </w:r>
    </w:p>
    <w:p>
      <w:pPr>
        <w:spacing w:before="2"/>
        <w:ind w:left="107" w:right="0" w:firstLine="0"/>
        <w:jc w:val="left"/>
        <w:rPr>
          <w:sz w:val="16"/>
        </w:rPr>
      </w:pPr>
      <w:r>
        <w:rPr>
          <w:sz w:val="16"/>
        </w:rPr>
        <w:t>Author:</w:t>
      </w:r>
      <w:r>
        <w:rPr>
          <w:spacing w:val="-6"/>
          <w:sz w:val="16"/>
        </w:rPr>
        <w:t> </w:t>
      </w:r>
      <w:r>
        <w:rPr>
          <w:sz w:val="16"/>
        </w:rPr>
        <w:t>Paediatric</w:t>
      </w:r>
      <w:r>
        <w:rPr>
          <w:spacing w:val="-5"/>
          <w:sz w:val="16"/>
        </w:rPr>
        <w:t> </w:t>
      </w:r>
      <w:r>
        <w:rPr>
          <w:sz w:val="16"/>
        </w:rPr>
        <w:t>Physiotherapists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6125209</wp:posOffset>
            </wp:positionH>
            <wp:positionV relativeFrom="paragraph">
              <wp:posOffset>113702</wp:posOffset>
            </wp:positionV>
            <wp:extent cx="3507586" cy="933450"/>
            <wp:effectExtent l="0" t="0" r="0" b="0"/>
            <wp:wrapTopAndBottom/>
            <wp:docPr id="1" name="image1.jpeg" descr="Swansea Bay University Health Boar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7586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Title"/>
      </w:pPr>
      <w:r>
        <w:rPr/>
        <w:t>Perthes’</w:t>
      </w:r>
      <w:r>
        <w:rPr>
          <w:spacing w:val="-1"/>
        </w:rPr>
        <w:t> </w:t>
      </w:r>
      <w:r>
        <w:rPr/>
        <w:t>Disease</w:t>
      </w:r>
    </w:p>
    <w:p>
      <w:pPr>
        <w:pStyle w:val="BodyText"/>
        <w:spacing w:before="10"/>
        <w:ind w:left="0"/>
        <w:rPr>
          <w:b/>
          <w:sz w:val="66"/>
        </w:rPr>
      </w:pPr>
    </w:p>
    <w:p>
      <w:pPr>
        <w:spacing w:before="0"/>
        <w:ind w:left="91" w:right="213" w:firstLine="0"/>
        <w:jc w:val="center"/>
        <w:rPr>
          <w:sz w:val="40"/>
        </w:rPr>
      </w:pPr>
      <w:r>
        <w:rPr>
          <w:sz w:val="40"/>
        </w:rPr>
        <w:t>Information</w:t>
      </w:r>
      <w:r>
        <w:rPr>
          <w:spacing w:val="-2"/>
          <w:sz w:val="40"/>
        </w:rPr>
        <w:t> </w:t>
      </w:r>
      <w:r>
        <w:rPr>
          <w:sz w:val="40"/>
        </w:rPr>
        <w:t>for Families</w:t>
      </w:r>
      <w:r>
        <w:rPr>
          <w:spacing w:val="1"/>
          <w:sz w:val="40"/>
        </w:rPr>
        <w:t> </w:t>
      </w:r>
      <w:r>
        <w:rPr>
          <w:sz w:val="40"/>
        </w:rPr>
        <w:t>&amp;</w:t>
      </w:r>
      <w:r>
        <w:rPr>
          <w:spacing w:val="-2"/>
          <w:sz w:val="40"/>
        </w:rPr>
        <w:t> </w:t>
      </w:r>
      <w:r>
        <w:rPr>
          <w:sz w:val="40"/>
        </w:rPr>
        <w:t>Carers</w:t>
      </w:r>
    </w:p>
    <w:p>
      <w:pPr>
        <w:spacing w:after="0"/>
        <w:jc w:val="center"/>
        <w:rPr>
          <w:sz w:val="40"/>
        </w:rPr>
        <w:sectPr>
          <w:type w:val="continuous"/>
          <w:pgSz w:w="15840" w:h="12240" w:orient="landscape"/>
          <w:pgMar w:top="540" w:bottom="280" w:left="600" w:right="560"/>
          <w:cols w:num="2" w:equalWidth="0">
            <w:col w:w="6690" w:space="1779"/>
            <w:col w:w="6211"/>
          </w:cols>
        </w:sectPr>
      </w:pPr>
    </w:p>
    <w:p>
      <w:pPr>
        <w:pStyle w:val="Heading1"/>
        <w:spacing w:before="66"/>
      </w:pPr>
      <w:r>
        <w:rPr/>
        <w:t>What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Perthes’</w:t>
      </w:r>
      <w:r>
        <w:rPr>
          <w:spacing w:val="-1"/>
        </w:rPr>
        <w:t> </w:t>
      </w:r>
      <w:r>
        <w:rPr/>
        <w:t>Disease?</w:t>
      </w:r>
    </w:p>
    <w:p>
      <w:pPr>
        <w:pStyle w:val="BodyText"/>
        <w:spacing w:line="276" w:lineRule="auto" w:before="255"/>
        <w:ind w:right="38"/>
        <w:jc w:val="both"/>
      </w:pPr>
      <w:r>
        <w:rPr/>
        <w:t>Perthes’ Disease is a disorder of the hip in young</w:t>
      </w:r>
      <w:r>
        <w:rPr>
          <w:spacing w:val="-75"/>
        </w:rPr>
        <w:t> </w:t>
      </w:r>
      <w:r>
        <w:rPr/>
        <w:t>children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ages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10.</w:t>
      </w:r>
      <w:r>
        <w:rPr>
          <w:spacing w:val="77"/>
        </w:rPr>
        <w:t> </w:t>
      </w:r>
      <w:r>
        <w:rPr/>
        <w:t>The</w:t>
      </w:r>
      <w:r>
        <w:rPr>
          <w:spacing w:val="1"/>
        </w:rPr>
        <w:t> </w:t>
      </w:r>
      <w:r>
        <w:rPr/>
        <w:t>blood supply to the hip bone (femoral head) is</w:t>
      </w:r>
      <w:r>
        <w:rPr>
          <w:spacing w:val="1"/>
        </w:rPr>
        <w:t> </w:t>
      </w:r>
      <w:r>
        <w:rPr/>
        <w:t>interrupted. The hip bone then "necroses" (i.e.</w:t>
      </w:r>
      <w:r>
        <w:rPr>
          <w:spacing w:val="1"/>
        </w:rPr>
        <w:t> </w:t>
      </w:r>
      <w:r>
        <w:rPr/>
        <w:t>loses blood</w:t>
      </w:r>
      <w:r>
        <w:rPr>
          <w:spacing w:val="-2"/>
        </w:rPr>
        <w:t> </w:t>
      </w:r>
      <w:r>
        <w:rPr/>
        <w:t>supply) which</w:t>
      </w:r>
      <w:r>
        <w:rPr>
          <w:spacing w:val="1"/>
        </w:rPr>
        <w:t> </w:t>
      </w:r>
      <w:r>
        <w:rPr/>
        <w:t>weakens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bone.</w:t>
      </w:r>
    </w:p>
    <w:p>
      <w:pPr>
        <w:pStyle w:val="BodyText"/>
        <w:spacing w:before="8"/>
        <w:ind w:left="0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1303019</wp:posOffset>
            </wp:positionH>
            <wp:positionV relativeFrom="paragraph">
              <wp:posOffset>129977</wp:posOffset>
            </wp:positionV>
            <wp:extent cx="2159814" cy="2137124"/>
            <wp:effectExtent l="0" t="0" r="0" b="0"/>
            <wp:wrapTopAndBottom/>
            <wp:docPr id="3" name="image2.jpeg" descr="172.g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9814" cy="21371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46"/>
        <w:ind w:right="39"/>
        <w:jc w:val="both"/>
      </w:pPr>
      <w:r>
        <w:rPr/>
        <w:t>Over several months the blood vessels re-grow,</w:t>
      </w:r>
      <w:r>
        <w:rPr>
          <w:spacing w:val="1"/>
        </w:rPr>
        <w:t> </w:t>
      </w:r>
      <w:r>
        <w:rPr/>
        <w:t>and the blood supply returns to the 'dead' bone</w:t>
      </w:r>
      <w:r>
        <w:rPr>
          <w:spacing w:val="1"/>
        </w:rPr>
        <w:t> </w:t>
      </w:r>
      <w:r>
        <w:rPr/>
        <w:t>tissue.</w:t>
      </w:r>
      <w:r>
        <w:rPr>
          <w:spacing w:val="77"/>
        </w:rPr>
        <w:t> </w:t>
      </w:r>
      <w:r>
        <w:rPr/>
        <w:t>New bone tissue is then laid down 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femoral</w:t>
      </w:r>
      <w:r>
        <w:rPr>
          <w:spacing w:val="1"/>
        </w:rPr>
        <w:t> </w:t>
      </w:r>
      <w:r>
        <w:rPr/>
        <w:t>head re-grows</w:t>
      </w:r>
      <w:r>
        <w:rPr>
          <w:spacing w:val="1"/>
        </w:rPr>
        <w:t> </w:t>
      </w:r>
      <w:r>
        <w:rPr/>
        <w:t>and remodels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several years.</w:t>
      </w:r>
    </w:p>
    <w:p>
      <w:pPr>
        <w:pStyle w:val="BodyText"/>
        <w:spacing w:line="276" w:lineRule="auto" w:before="120"/>
        <w:ind w:right="40"/>
        <w:jc w:val="both"/>
      </w:pPr>
      <w:r>
        <w:rPr/>
        <w:t>This is similar to how bone reforms and remodels</w:t>
      </w:r>
      <w:r>
        <w:rPr>
          <w:spacing w:val="-75"/>
        </w:rPr>
        <w:t> </w:t>
      </w:r>
      <w:r>
        <w:rPr/>
        <w:t>after any 'normal' fracture or break to a bone, but</w:t>
      </w:r>
      <w:r>
        <w:rPr>
          <w:spacing w:val="-75"/>
        </w:rPr>
        <w:t> </w:t>
      </w:r>
      <w:r>
        <w:rPr/>
        <w:t>takes</w:t>
      </w:r>
      <w:r>
        <w:rPr>
          <w:spacing w:val="-2"/>
        </w:rPr>
        <w:t> </w:t>
      </w:r>
      <w:r>
        <w:rPr/>
        <w:t>longer.</w:t>
      </w:r>
    </w:p>
    <w:p>
      <w:pPr>
        <w:pStyle w:val="BodyText"/>
        <w:spacing w:line="276" w:lineRule="auto" w:before="120"/>
        <w:ind w:right="42"/>
        <w:jc w:val="both"/>
      </w:pPr>
      <w:r>
        <w:rPr/>
        <w:t>It is not clear why this problem with the hipbone</w:t>
      </w:r>
      <w:r>
        <w:rPr>
          <w:spacing w:val="1"/>
        </w:rPr>
        <w:t> </w:t>
      </w:r>
      <w:r>
        <w:rPr/>
        <w:t>occurs.</w:t>
      </w:r>
      <w:r>
        <w:rPr>
          <w:spacing w:val="1"/>
        </w:rPr>
        <w:t> </w:t>
      </w:r>
      <w:r>
        <w:rPr/>
        <w:t>It is not due to an injury or a general</w:t>
      </w:r>
      <w:r>
        <w:rPr>
          <w:spacing w:val="1"/>
        </w:rPr>
        <w:t> </w:t>
      </w:r>
      <w:r>
        <w:rPr/>
        <w:t>problem</w:t>
      </w:r>
      <w:r>
        <w:rPr>
          <w:spacing w:val="-2"/>
        </w:rPr>
        <w:t> </w:t>
      </w:r>
      <w:r>
        <w:rPr/>
        <w:t>with</w:t>
      </w:r>
      <w:r>
        <w:rPr>
          <w:spacing w:val="1"/>
        </w:rPr>
        <w:t> </w:t>
      </w:r>
      <w:r>
        <w:rPr/>
        <w:t>blood</w:t>
      </w:r>
      <w:r>
        <w:rPr>
          <w:spacing w:val="-2"/>
        </w:rPr>
        <w:t> </w:t>
      </w:r>
      <w:r>
        <w:rPr/>
        <w:t>vessels.</w:t>
      </w:r>
    </w:p>
    <w:p>
      <w:pPr>
        <w:spacing w:line="240" w:lineRule="auto" w:before="8"/>
        <w:rPr>
          <w:sz w:val="43"/>
        </w:rPr>
      </w:pPr>
      <w:r>
        <w:rPr/>
        <w:br w:type="column"/>
      </w:r>
      <w:r>
        <w:rPr>
          <w:sz w:val="43"/>
        </w:rPr>
      </w:r>
    </w:p>
    <w:p>
      <w:pPr>
        <w:pStyle w:val="BodyText"/>
        <w:spacing w:line="276" w:lineRule="auto"/>
        <w:ind w:right="108"/>
        <w:jc w:val="both"/>
      </w:pPr>
      <w:r>
        <w:rPr/>
        <w:t>Talk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child’s</w:t>
      </w:r>
      <w:r>
        <w:rPr>
          <w:spacing w:val="1"/>
        </w:rPr>
        <w:t> </w:t>
      </w:r>
      <w:r>
        <w:rPr/>
        <w:t>teacher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participation in PE lessons. Remember your child</w:t>
      </w:r>
      <w:r>
        <w:rPr>
          <w:spacing w:val="-75"/>
        </w:rPr>
        <w:t> </w:t>
      </w:r>
      <w:r>
        <w:rPr/>
        <w:t>should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run or</w:t>
      </w:r>
      <w:r>
        <w:rPr>
          <w:spacing w:val="1"/>
        </w:rPr>
        <w:t> </w:t>
      </w:r>
      <w:r>
        <w:rPr/>
        <w:t>jump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moving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hip</w:t>
      </w:r>
      <w:r>
        <w:rPr>
          <w:spacing w:val="1"/>
        </w:rPr>
        <w:t> </w:t>
      </w:r>
      <w:r>
        <w:rPr/>
        <w:t>is</w:t>
      </w:r>
      <w:r>
        <w:rPr>
          <w:spacing w:val="-75"/>
        </w:rPr>
        <w:t> </w:t>
      </w:r>
      <w:r>
        <w:rPr/>
        <w:t>good.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ball</w:t>
      </w:r>
      <w:r>
        <w:rPr>
          <w:spacing w:val="1"/>
        </w:rPr>
        <w:t> </w:t>
      </w:r>
      <w:r>
        <w:rPr/>
        <w:t>skills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climbing without jumping off apparatus are all to</w:t>
      </w:r>
      <w:r>
        <w:rPr>
          <w:spacing w:val="1"/>
        </w:rPr>
        <w:t> </w:t>
      </w:r>
      <w:r>
        <w:rPr/>
        <w:t>be</w:t>
      </w:r>
      <w:r>
        <w:rPr>
          <w:spacing w:val="-1"/>
        </w:rPr>
        <w:t> </w:t>
      </w:r>
      <w:r>
        <w:rPr/>
        <w:t>encouraged.</w:t>
      </w:r>
    </w:p>
    <w:p>
      <w:pPr>
        <w:pStyle w:val="BodyText"/>
        <w:spacing w:line="276" w:lineRule="auto" w:before="200"/>
        <w:ind w:right="108"/>
        <w:jc w:val="both"/>
      </w:pPr>
      <w:r>
        <w:rPr/>
        <w:t>It’s important to remember that the PE teacher</w:t>
      </w:r>
      <w:r>
        <w:rPr>
          <w:spacing w:val="1"/>
        </w:rPr>
        <w:t> </w:t>
      </w:r>
      <w:r>
        <w:rPr/>
        <w:t>may</w:t>
      </w:r>
      <w:r>
        <w:rPr>
          <w:spacing w:val="15"/>
        </w:rPr>
        <w:t> </w:t>
      </w:r>
      <w:r>
        <w:rPr/>
        <w:t>not</w:t>
      </w:r>
      <w:r>
        <w:rPr>
          <w:spacing w:val="20"/>
        </w:rPr>
        <w:t> </w:t>
      </w:r>
      <w:r>
        <w:rPr/>
        <w:t>be</w:t>
      </w:r>
      <w:r>
        <w:rPr>
          <w:spacing w:val="17"/>
        </w:rPr>
        <w:t> </w:t>
      </w:r>
      <w:r>
        <w:rPr/>
        <w:t>able</w:t>
      </w:r>
      <w:r>
        <w:rPr>
          <w:spacing w:val="17"/>
        </w:rPr>
        <w:t> </w:t>
      </w:r>
      <w:r>
        <w:rPr/>
        <w:t>to</w:t>
      </w:r>
      <w:r>
        <w:rPr>
          <w:spacing w:val="16"/>
        </w:rPr>
        <w:t> </w:t>
      </w:r>
      <w:r>
        <w:rPr/>
        <w:t>monitor</w:t>
      </w:r>
      <w:r>
        <w:rPr>
          <w:spacing w:val="17"/>
        </w:rPr>
        <w:t> </w:t>
      </w:r>
      <w:r>
        <w:rPr/>
        <w:t>your</w:t>
      </w:r>
      <w:r>
        <w:rPr>
          <w:spacing w:val="19"/>
        </w:rPr>
        <w:t> </w:t>
      </w:r>
      <w:r>
        <w:rPr/>
        <w:t>child’s</w:t>
      </w:r>
      <w:r>
        <w:rPr>
          <w:spacing w:val="18"/>
        </w:rPr>
        <w:t> </w:t>
      </w:r>
      <w:r>
        <w:rPr/>
        <w:t>activities</w:t>
      </w:r>
      <w:r>
        <w:rPr>
          <w:spacing w:val="-76"/>
        </w:rPr>
        <w:t> </w:t>
      </w:r>
      <w:r>
        <w:rPr/>
        <w:t>if there are 20-30 pupils in the class. If this is the</w:t>
      </w:r>
      <w:r>
        <w:rPr>
          <w:spacing w:val="1"/>
        </w:rPr>
        <w:t> </w:t>
      </w:r>
      <w:r>
        <w:rPr/>
        <w:t>case then you may prefer your child to do their</w:t>
      </w:r>
      <w:r>
        <w:rPr>
          <w:spacing w:val="1"/>
        </w:rPr>
        <w:t> </w:t>
      </w:r>
      <w:r>
        <w:rPr/>
        <w:t>physiotherapy</w:t>
      </w:r>
      <w:r>
        <w:rPr>
          <w:spacing w:val="1"/>
        </w:rPr>
        <w:t> </w:t>
      </w:r>
      <w:r>
        <w:rPr/>
        <w:t>home</w:t>
      </w:r>
      <w:r>
        <w:rPr>
          <w:spacing w:val="1"/>
        </w:rPr>
        <w:t> </w:t>
      </w:r>
      <w:r>
        <w:rPr/>
        <w:t>exercise</w:t>
      </w:r>
      <w:r>
        <w:rPr>
          <w:spacing w:val="1"/>
        </w:rPr>
        <w:t> </w:t>
      </w:r>
      <w:r>
        <w:rPr/>
        <w:t>programme</w:t>
      </w:r>
      <w:r>
        <w:rPr>
          <w:spacing w:val="1"/>
        </w:rPr>
        <w:t> </w:t>
      </w:r>
      <w:r>
        <w:rPr/>
        <w:t>at</w:t>
      </w:r>
      <w:r>
        <w:rPr>
          <w:spacing w:val="-75"/>
        </w:rPr>
        <w:t> </w:t>
      </w:r>
      <w:r>
        <w:rPr/>
        <w:t>school</w:t>
      </w:r>
      <w:r>
        <w:rPr>
          <w:spacing w:val="-1"/>
        </w:rPr>
        <w:t> </w:t>
      </w:r>
      <w:r>
        <w:rPr/>
        <w:t>instead.</w:t>
      </w:r>
    </w:p>
    <w:p>
      <w:pPr>
        <w:pStyle w:val="BodyText"/>
        <w:spacing w:line="278" w:lineRule="auto" w:before="200"/>
        <w:ind w:right="108"/>
        <w:jc w:val="both"/>
      </w:pPr>
      <w:r>
        <w:rPr/>
        <w:t>Your child should not have to miss out on school</w:t>
      </w:r>
      <w:r>
        <w:rPr>
          <w:spacing w:val="1"/>
        </w:rPr>
        <w:t> </w:t>
      </w:r>
      <w:r>
        <w:rPr/>
        <w:t>trips as long as they are able to get around with</w:t>
      </w:r>
      <w:r>
        <w:rPr>
          <w:spacing w:val="1"/>
        </w:rPr>
        <w:t> </w:t>
      </w:r>
      <w:r>
        <w:rPr/>
        <w:t>either</w:t>
      </w:r>
      <w:r>
        <w:rPr>
          <w:spacing w:val="-3"/>
        </w:rPr>
        <w:t> </w:t>
      </w:r>
      <w:r>
        <w:rPr/>
        <w:t>crutches or a</w:t>
      </w:r>
      <w:r>
        <w:rPr>
          <w:spacing w:val="-3"/>
        </w:rPr>
        <w:t> </w:t>
      </w:r>
      <w:r>
        <w:rPr/>
        <w:t>wheelchair</w:t>
      </w:r>
      <w:r>
        <w:rPr>
          <w:spacing w:val="-3"/>
        </w:rPr>
        <w:t> </w:t>
      </w:r>
      <w:r>
        <w:rPr/>
        <w:t>if</w:t>
      </w:r>
      <w:r>
        <w:rPr>
          <w:spacing w:val="-2"/>
        </w:rPr>
        <w:t> </w:t>
      </w:r>
      <w:r>
        <w:rPr/>
        <w:t>necessary.</w:t>
      </w:r>
    </w:p>
    <w:p>
      <w:pPr>
        <w:pStyle w:val="BodyText"/>
        <w:spacing w:line="278" w:lineRule="auto" w:before="193"/>
        <w:ind w:right="114"/>
        <w:jc w:val="both"/>
      </w:pPr>
      <w:r>
        <w:rPr/>
        <w:t>We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always</w:t>
      </w:r>
      <w:r>
        <w:rPr>
          <w:spacing w:val="1"/>
        </w:rPr>
        <w:t> </w:t>
      </w:r>
      <w:r>
        <w:rPr/>
        <w:t>happy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talk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your</w:t>
      </w:r>
      <w:r>
        <w:rPr>
          <w:spacing w:val="77"/>
        </w:rPr>
        <w:t> </w:t>
      </w:r>
      <w:r>
        <w:rPr/>
        <w:t>child’s</w:t>
      </w:r>
      <w:r>
        <w:rPr>
          <w:spacing w:val="1"/>
        </w:rPr>
        <w:t> </w:t>
      </w:r>
      <w:r>
        <w:rPr/>
        <w:t>school</w:t>
      </w:r>
      <w:r>
        <w:rPr>
          <w:spacing w:val="-1"/>
        </w:rPr>
        <w:t> </w:t>
      </w:r>
      <w:r>
        <w:rPr/>
        <w:t>if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give</w:t>
      </w:r>
      <w:r>
        <w:rPr>
          <w:spacing w:val="1"/>
        </w:rPr>
        <w:t> </w:t>
      </w:r>
      <w:r>
        <w:rPr/>
        <w:t>us</w:t>
      </w:r>
      <w:r>
        <w:rPr>
          <w:spacing w:val="1"/>
        </w:rPr>
        <w:t> </w:t>
      </w:r>
      <w:r>
        <w:rPr/>
        <w:t>permission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so.</w:t>
      </w:r>
    </w:p>
    <w:p>
      <w:pPr>
        <w:pStyle w:val="Heading1"/>
        <w:spacing w:before="192"/>
      </w:pPr>
      <w:r>
        <w:rPr/>
        <w:t>What</w:t>
      </w:r>
      <w:r>
        <w:rPr>
          <w:spacing w:val="-5"/>
        </w:rPr>
        <w:t> </w:t>
      </w:r>
      <w:r>
        <w:rPr/>
        <w:t>is the</w:t>
      </w:r>
      <w:r>
        <w:rPr>
          <w:spacing w:val="-1"/>
        </w:rPr>
        <w:t> </w:t>
      </w:r>
      <w:r>
        <w:rPr/>
        <w:t>prognosis?</w:t>
      </w:r>
    </w:p>
    <w:p>
      <w:pPr>
        <w:pStyle w:val="BodyText"/>
        <w:spacing w:line="276" w:lineRule="auto" w:before="256"/>
        <w:ind w:right="107"/>
        <w:jc w:val="both"/>
      </w:pPr>
      <w:r>
        <w:rPr/>
        <w:t>This</w:t>
      </w:r>
      <w:r>
        <w:rPr>
          <w:spacing w:val="1"/>
        </w:rPr>
        <w:t> </w:t>
      </w:r>
      <w:r>
        <w:rPr/>
        <w:t>varies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children’s</w:t>
      </w:r>
      <w:r>
        <w:rPr>
          <w:spacing w:val="1"/>
        </w:rPr>
        <w:t> </w:t>
      </w:r>
      <w:r>
        <w:rPr/>
        <w:t>pain</w:t>
      </w:r>
      <w:r>
        <w:rPr>
          <w:spacing w:val="1"/>
        </w:rPr>
        <w:t> </w:t>
      </w:r>
      <w:r>
        <w:rPr/>
        <w:t>eases</w:t>
      </w:r>
      <w:r>
        <w:rPr>
          <w:spacing w:val="1"/>
        </w:rPr>
        <w:t> </w:t>
      </w:r>
      <w:r>
        <w:rPr/>
        <w:t>during the teenage years.</w:t>
      </w:r>
      <w:r>
        <w:rPr>
          <w:spacing w:val="1"/>
        </w:rPr>
        <w:t> </w:t>
      </w:r>
      <w:r>
        <w:rPr/>
        <w:t>There are some signs</w:t>
      </w:r>
      <w:r>
        <w:rPr>
          <w:spacing w:val="1"/>
        </w:rPr>
        <w:t> </w:t>
      </w:r>
      <w:r>
        <w:rPr/>
        <w:t>that affect prognosis.</w:t>
      </w:r>
      <w:r>
        <w:rPr>
          <w:spacing w:val="1"/>
        </w:rPr>
        <w:t> </w:t>
      </w:r>
      <w:r>
        <w:rPr/>
        <w:t>Usually children diagnosed</w:t>
      </w:r>
      <w:r>
        <w:rPr>
          <w:spacing w:val="-75"/>
        </w:rPr>
        <w:t> </w:t>
      </w:r>
      <w:r>
        <w:rPr/>
        <w:t>at 6</w:t>
      </w:r>
      <w:r>
        <w:rPr>
          <w:spacing w:val="-3"/>
        </w:rPr>
        <w:t> </w:t>
      </w:r>
      <w:r>
        <w:rPr/>
        <w:t>years or younger</w:t>
      </w:r>
      <w:r>
        <w:rPr>
          <w:spacing w:val="-1"/>
        </w:rPr>
        <w:t> </w:t>
      </w:r>
      <w:r>
        <w:rPr/>
        <w:t>have the</w:t>
      </w:r>
      <w:r>
        <w:rPr>
          <w:spacing w:val="-2"/>
        </w:rPr>
        <w:t> </w:t>
      </w:r>
      <w:r>
        <w:rPr/>
        <w:t>best</w:t>
      </w:r>
      <w:r>
        <w:rPr>
          <w:spacing w:val="-2"/>
        </w:rPr>
        <w:t> </w:t>
      </w:r>
      <w:r>
        <w:rPr/>
        <w:t>outcome.</w:t>
      </w:r>
    </w:p>
    <w:p>
      <w:pPr>
        <w:spacing w:after="0" w:line="276" w:lineRule="auto"/>
        <w:jc w:val="both"/>
        <w:sectPr>
          <w:pgSz w:w="15840" w:h="12240" w:orient="landscape"/>
          <w:pgMar w:top="980" w:bottom="280" w:left="600" w:right="560"/>
          <w:cols w:num="2" w:equalWidth="0">
            <w:col w:w="6265" w:space="2081"/>
            <w:col w:w="6334"/>
          </w:cols>
        </w:sectPr>
      </w:pPr>
    </w:p>
    <w:p>
      <w:pPr>
        <w:pStyle w:val="BodyText"/>
        <w:spacing w:line="278" w:lineRule="auto" w:before="63"/>
        <w:ind w:right="40"/>
        <w:jc w:val="both"/>
      </w:pPr>
      <w:r>
        <w:rPr/>
        <w:t>and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moves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hip</w:t>
      </w:r>
      <w:r>
        <w:rPr>
          <w:spacing w:val="1"/>
        </w:rPr>
        <w:t> </w:t>
      </w:r>
      <w:r>
        <w:rPr/>
        <w:t>joint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encouraged.</w:t>
      </w:r>
    </w:p>
    <w:p>
      <w:pPr>
        <w:pStyle w:val="BodyText"/>
        <w:spacing w:line="278" w:lineRule="auto" w:before="192"/>
        <w:ind w:right="38"/>
        <w:jc w:val="both"/>
      </w:pPr>
      <w:r>
        <w:rPr/>
        <w:t>General</w:t>
      </w:r>
      <w:r>
        <w:rPr>
          <w:spacing w:val="1"/>
        </w:rPr>
        <w:t> </w:t>
      </w:r>
      <w:r>
        <w:rPr/>
        <w:t>swimming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cycling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good</w:t>
      </w:r>
      <w:r>
        <w:rPr>
          <w:spacing w:val="1"/>
        </w:rPr>
        <w:t> </w:t>
      </w:r>
      <w:r>
        <w:rPr/>
        <w:t>forms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exercise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children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Perthes’</w:t>
      </w:r>
      <w:r>
        <w:rPr>
          <w:spacing w:val="1"/>
        </w:rPr>
        <w:t> </w:t>
      </w:r>
      <w:r>
        <w:rPr/>
        <w:t>Disease.</w:t>
      </w:r>
    </w:p>
    <w:p>
      <w:pPr>
        <w:pStyle w:val="Heading1"/>
        <w:spacing w:before="194"/>
      </w:pPr>
      <w:r>
        <w:rPr>
          <w:u w:val="single"/>
        </w:rPr>
        <w:t>REMEMBER</w:t>
      </w:r>
      <w:r>
        <w:rPr>
          <w:spacing w:val="-1"/>
          <w:u w:val="single"/>
        </w:rPr>
        <w:t> </w:t>
      </w:r>
      <w:r>
        <w:rPr>
          <w:u w:val="single"/>
        </w:rPr>
        <w:t>-</w:t>
      </w:r>
      <w:r>
        <w:rPr>
          <w:spacing w:val="86"/>
          <w:u w:val="single"/>
        </w:rPr>
        <w:t> </w:t>
      </w:r>
      <w:r>
        <w:rPr>
          <w:u w:val="single"/>
        </w:rPr>
        <w:t>It</w:t>
      </w:r>
      <w:r>
        <w:rPr>
          <w:spacing w:val="-1"/>
          <w:u w:val="single"/>
        </w:rPr>
        <w:t> </w:t>
      </w:r>
      <w:r>
        <w:rPr>
          <w:u w:val="single"/>
        </w:rPr>
        <w:t>is</w:t>
      </w:r>
      <w:r>
        <w:rPr>
          <w:spacing w:val="-2"/>
          <w:u w:val="single"/>
        </w:rPr>
        <w:t> </w:t>
      </w:r>
      <w:r>
        <w:rPr>
          <w:u w:val="single"/>
        </w:rPr>
        <w:t>important</w:t>
      </w:r>
      <w:r>
        <w:rPr>
          <w:spacing w:val="-1"/>
          <w:u w:val="single"/>
        </w:rPr>
        <w:t> </w:t>
      </w:r>
      <w:r>
        <w:rPr>
          <w:u w:val="single"/>
        </w:rPr>
        <w:t>to: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6" w:lineRule="auto" w:before="253" w:after="0"/>
        <w:ind w:left="391" w:right="38" w:hanging="284"/>
        <w:jc w:val="both"/>
        <w:rPr>
          <w:sz w:val="28"/>
        </w:rPr>
      </w:pPr>
      <w:r>
        <w:rPr>
          <w:b/>
          <w:sz w:val="28"/>
        </w:rPr>
        <w:t>Reduce the amount of high impact activity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your child does. </w:t>
      </w:r>
      <w:r>
        <w:rPr>
          <w:sz w:val="28"/>
        </w:rPr>
        <w:t>High impact means activities</w:t>
      </w:r>
      <w:r>
        <w:rPr>
          <w:spacing w:val="-75"/>
          <w:sz w:val="28"/>
        </w:rPr>
        <w:t> </w:t>
      </w:r>
      <w:r>
        <w:rPr>
          <w:sz w:val="28"/>
        </w:rPr>
        <w:t>such</w:t>
      </w:r>
      <w:r>
        <w:rPr>
          <w:spacing w:val="1"/>
          <w:sz w:val="28"/>
        </w:rPr>
        <w:t> </w:t>
      </w:r>
      <w:r>
        <w:rPr>
          <w:sz w:val="28"/>
        </w:rPr>
        <w:t>as</w:t>
      </w:r>
      <w:r>
        <w:rPr>
          <w:spacing w:val="1"/>
          <w:sz w:val="28"/>
        </w:rPr>
        <w:t> </w:t>
      </w:r>
      <w:r>
        <w:rPr>
          <w:sz w:val="28"/>
        </w:rPr>
        <w:t>running,</w:t>
      </w:r>
      <w:r>
        <w:rPr>
          <w:spacing w:val="1"/>
          <w:sz w:val="28"/>
        </w:rPr>
        <w:t> </w:t>
      </w:r>
      <w:r>
        <w:rPr>
          <w:sz w:val="28"/>
        </w:rPr>
        <w:t>jumping</w:t>
      </w:r>
      <w:r>
        <w:rPr>
          <w:spacing w:val="1"/>
          <w:sz w:val="28"/>
        </w:rPr>
        <w:t> </w:t>
      </w:r>
      <w:r>
        <w:rPr>
          <w:sz w:val="28"/>
        </w:rPr>
        <w:t>(including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trampolines)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contact</w:t>
      </w:r>
      <w:r>
        <w:rPr>
          <w:spacing w:val="-1"/>
          <w:sz w:val="28"/>
        </w:rPr>
        <w:t> </w:t>
      </w:r>
      <w:r>
        <w:rPr>
          <w:sz w:val="28"/>
        </w:rPr>
        <w:t>sports.</w:t>
      </w:r>
    </w:p>
    <w:p>
      <w:pPr>
        <w:pStyle w:val="Heading2"/>
        <w:numPr>
          <w:ilvl w:val="0"/>
          <w:numId w:val="1"/>
        </w:numPr>
        <w:tabs>
          <w:tab w:pos="392" w:val="left" w:leader="none"/>
        </w:tabs>
        <w:spacing w:line="330" w:lineRule="exact" w:before="196" w:after="0"/>
        <w:ind w:left="391" w:right="0" w:hanging="285"/>
        <w:jc w:val="left"/>
        <w:rPr>
          <w:b w:val="0"/>
        </w:rPr>
      </w:pPr>
      <w:r>
        <w:rPr/>
        <w:t>Keep</w:t>
      </w:r>
      <w:r>
        <w:rPr>
          <w:spacing w:val="24"/>
        </w:rPr>
        <w:t> </w:t>
      </w:r>
      <w:r>
        <w:rPr/>
        <w:t>the</w:t>
      </w:r>
      <w:r>
        <w:rPr>
          <w:spacing w:val="26"/>
        </w:rPr>
        <w:t> </w:t>
      </w:r>
      <w:r>
        <w:rPr/>
        <w:t>hip</w:t>
      </w:r>
      <w:r>
        <w:rPr>
          <w:spacing w:val="24"/>
        </w:rPr>
        <w:t> </w:t>
      </w:r>
      <w:r>
        <w:rPr/>
        <w:t>moving</w:t>
      </w:r>
      <w:r>
        <w:rPr>
          <w:spacing w:val="25"/>
        </w:rPr>
        <w:t> </w:t>
      </w:r>
      <w:r>
        <w:rPr/>
        <w:t>as</w:t>
      </w:r>
      <w:r>
        <w:rPr>
          <w:spacing w:val="23"/>
        </w:rPr>
        <w:t> </w:t>
      </w:r>
      <w:r>
        <w:rPr/>
        <w:t>much</w:t>
      </w:r>
      <w:r>
        <w:rPr>
          <w:spacing w:val="24"/>
        </w:rPr>
        <w:t> </w:t>
      </w:r>
      <w:r>
        <w:rPr/>
        <w:t>as</w:t>
      </w:r>
      <w:r>
        <w:rPr>
          <w:spacing w:val="23"/>
        </w:rPr>
        <w:t> </w:t>
      </w:r>
      <w:r>
        <w:rPr/>
        <w:t>possible</w:t>
      </w:r>
      <w:r>
        <w:rPr>
          <w:b w:val="0"/>
        </w:rPr>
        <w:t>.</w:t>
      </w:r>
    </w:p>
    <w:p>
      <w:pPr>
        <w:pStyle w:val="BodyText"/>
        <w:spacing w:before="63"/>
        <w:ind w:right="108"/>
        <w:jc w:val="both"/>
      </w:pPr>
      <w:r>
        <w:rPr/>
        <w:br w:type="column"/>
      </w:r>
      <w:r>
        <w:rPr/>
        <w:t>Studies have however shown that between 2%</w:t>
      </w:r>
      <w:r>
        <w:rPr>
          <w:spacing w:val="1"/>
        </w:rPr>
        <w:t> </w:t>
      </w:r>
      <w:r>
        <w:rPr/>
        <w:t>and</w:t>
      </w:r>
      <w:r>
        <w:rPr>
          <w:spacing w:val="32"/>
        </w:rPr>
        <w:t> </w:t>
      </w:r>
      <w:r>
        <w:rPr/>
        <w:t>10%</w:t>
      </w:r>
      <w:r>
        <w:rPr>
          <w:spacing w:val="30"/>
        </w:rPr>
        <w:t> </w:t>
      </w:r>
      <w:r>
        <w:rPr/>
        <w:t>of</w:t>
      </w:r>
      <w:r>
        <w:rPr>
          <w:spacing w:val="28"/>
        </w:rPr>
        <w:t> </w:t>
      </w:r>
      <w:r>
        <w:rPr/>
        <w:t>children</w:t>
      </w:r>
      <w:r>
        <w:rPr>
          <w:spacing w:val="32"/>
        </w:rPr>
        <w:t> </w:t>
      </w:r>
      <w:r>
        <w:rPr/>
        <w:t>with</w:t>
      </w:r>
      <w:r>
        <w:rPr>
          <w:spacing w:val="30"/>
        </w:rPr>
        <w:t> </w:t>
      </w:r>
      <w:r>
        <w:rPr/>
        <w:t>Perthes’</w:t>
      </w:r>
      <w:r>
        <w:rPr>
          <w:spacing w:val="30"/>
        </w:rPr>
        <w:t> </w:t>
      </w:r>
      <w:r>
        <w:rPr/>
        <w:t>disease</w:t>
      </w:r>
      <w:r>
        <w:rPr>
          <w:spacing w:val="31"/>
        </w:rPr>
        <w:t> </w:t>
      </w:r>
      <w:r>
        <w:rPr/>
        <w:t>have</w:t>
      </w:r>
      <w:r>
        <w:rPr>
          <w:spacing w:val="-76"/>
        </w:rPr>
        <w:t> </w:t>
      </w:r>
      <w:r>
        <w:rPr/>
        <w:t>at</w:t>
      </w:r>
      <w:r>
        <w:rPr>
          <w:spacing w:val="1"/>
        </w:rPr>
        <w:t> </w:t>
      </w:r>
      <w:r>
        <w:rPr/>
        <w:t>least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member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affected by the disease. Children with Perthes’</w:t>
      </w:r>
      <w:r>
        <w:rPr>
          <w:spacing w:val="1"/>
        </w:rPr>
        <w:t> </w:t>
      </w:r>
      <w:r>
        <w:rPr/>
        <w:t>Disease</w:t>
      </w:r>
      <w:r>
        <w:rPr>
          <w:spacing w:val="-3"/>
        </w:rPr>
        <w:t> </w:t>
      </w:r>
      <w:r>
        <w:rPr/>
        <w:t>are</w:t>
      </w:r>
      <w:r>
        <w:rPr>
          <w:spacing w:val="-2"/>
        </w:rPr>
        <w:t> </w:t>
      </w:r>
      <w:r>
        <w:rPr/>
        <w:t>otherwise</w:t>
      </w:r>
      <w:r>
        <w:rPr>
          <w:spacing w:val="-2"/>
        </w:rPr>
        <w:t> </w:t>
      </w:r>
      <w:r>
        <w:rPr/>
        <w:t>usually</w:t>
      </w:r>
      <w:r>
        <w:rPr>
          <w:spacing w:val="-3"/>
        </w:rPr>
        <w:t> </w:t>
      </w:r>
      <w:r>
        <w:rPr/>
        <w:t>well.</w:t>
      </w:r>
    </w:p>
    <w:p>
      <w:pPr>
        <w:pStyle w:val="BodyText"/>
        <w:spacing w:before="119"/>
        <w:jc w:val="both"/>
      </w:pPr>
      <w:r>
        <w:rPr/>
        <w:t>The</w:t>
      </w:r>
      <w:r>
        <w:rPr>
          <w:spacing w:val="-3"/>
        </w:rPr>
        <w:t> </w:t>
      </w:r>
      <w:r>
        <w:rPr/>
        <w:t>process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Perthes’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divided</w:t>
      </w:r>
      <w:r>
        <w:rPr>
          <w:spacing w:val="-3"/>
        </w:rPr>
        <w:t> </w:t>
      </w:r>
      <w:r>
        <w:rPr/>
        <w:t>up</w:t>
      </w:r>
      <w:r>
        <w:rPr>
          <w:spacing w:val="-4"/>
        </w:rPr>
        <w:t> </w:t>
      </w:r>
      <w:r>
        <w:rPr/>
        <w:t>into</w:t>
      </w:r>
      <w:r>
        <w:rPr>
          <w:spacing w:val="-4"/>
        </w:rPr>
        <w:t> </w:t>
      </w:r>
      <w:r>
        <w:rPr/>
        <w:t>stages:</w:t>
      </w:r>
    </w:p>
    <w:p>
      <w:pPr>
        <w:pStyle w:val="BodyText"/>
        <w:spacing w:line="276" w:lineRule="auto" w:before="170"/>
        <w:ind w:right="108"/>
        <w:jc w:val="both"/>
      </w:pPr>
      <w:r>
        <w:rPr>
          <w:b/>
        </w:rPr>
        <w:t>Initial</w:t>
      </w:r>
      <w:r>
        <w:rPr>
          <w:b/>
          <w:spacing w:val="1"/>
        </w:rPr>
        <w:t> </w:t>
      </w:r>
      <w:r>
        <w:rPr>
          <w:b/>
        </w:rPr>
        <w:t>Stage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damaged</w:t>
      </w:r>
      <w:r>
        <w:rPr>
          <w:spacing w:val="1"/>
        </w:rPr>
        <w:t> </w:t>
      </w:r>
      <w:r>
        <w:rPr/>
        <w:t>bone</w:t>
      </w:r>
      <w:r>
        <w:rPr>
          <w:spacing w:val="1"/>
        </w:rPr>
        <w:t> </w:t>
      </w:r>
      <w:r>
        <w:rPr/>
        <w:t>starts</w:t>
      </w:r>
      <w:r>
        <w:rPr>
          <w:spacing w:val="77"/>
        </w:rPr>
        <w:t> </w:t>
      </w:r>
      <w:r>
        <w:rPr/>
        <w:t>to</w:t>
      </w:r>
      <w:r>
        <w:rPr>
          <w:spacing w:val="1"/>
        </w:rPr>
        <w:t> </w:t>
      </w:r>
      <w:r>
        <w:rPr/>
        <w:t>soften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will begin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look</w:t>
      </w:r>
      <w:r>
        <w:rPr>
          <w:spacing w:val="-1"/>
        </w:rPr>
        <w:t> </w:t>
      </w:r>
      <w:r>
        <w:rPr/>
        <w:t>flattened</w:t>
      </w:r>
      <w:r>
        <w:rPr>
          <w:spacing w:val="-2"/>
        </w:rPr>
        <w:t> </w:t>
      </w:r>
      <w:r>
        <w:rPr/>
        <w:t>on</w:t>
      </w:r>
      <w:r>
        <w:rPr>
          <w:spacing w:val="-3"/>
        </w:rPr>
        <w:t> </w:t>
      </w:r>
      <w:r>
        <w:rPr/>
        <w:t>X-ray:</w:t>
      </w:r>
    </w:p>
    <w:p>
      <w:pPr>
        <w:pStyle w:val="BodyText"/>
        <w:spacing w:before="6"/>
        <w:ind w:left="0"/>
        <w:rPr>
          <w:sz w:val="8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6172961</wp:posOffset>
            </wp:positionH>
            <wp:positionV relativeFrom="paragraph">
              <wp:posOffset>79932</wp:posOffset>
            </wp:positionV>
            <wp:extent cx="681913" cy="929449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1913" cy="9294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8211946</wp:posOffset>
            </wp:positionH>
            <wp:positionV relativeFrom="paragraph">
              <wp:posOffset>78030</wp:posOffset>
            </wp:positionV>
            <wp:extent cx="701300" cy="932497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300" cy="9324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ind w:left="0"/>
        <w:rPr>
          <w:sz w:val="8"/>
        </w:rPr>
      </w:pPr>
    </w:p>
    <w:p>
      <w:pPr>
        <w:spacing w:after="0"/>
        <w:rPr>
          <w:sz w:val="8"/>
        </w:rPr>
        <w:sectPr>
          <w:pgSz w:w="15840" w:h="12240" w:orient="landscape"/>
          <w:pgMar w:top="360" w:bottom="280" w:left="600" w:right="560"/>
          <w:cols w:num="2" w:equalWidth="0">
            <w:col w:w="6264" w:space="2083"/>
            <w:col w:w="6333"/>
          </w:cols>
        </w:sectPr>
      </w:pPr>
    </w:p>
    <w:p>
      <w:pPr>
        <w:pStyle w:val="BodyText"/>
        <w:spacing w:line="278" w:lineRule="auto" w:before="55"/>
        <w:ind w:left="391" w:right="33"/>
      </w:pPr>
      <w:r>
        <w:rPr/>
        <w:t>This</w:t>
      </w:r>
      <w:r>
        <w:rPr>
          <w:spacing w:val="58"/>
        </w:rPr>
        <w:t> </w:t>
      </w:r>
      <w:r>
        <w:rPr/>
        <w:t>is</w:t>
      </w:r>
      <w:r>
        <w:rPr>
          <w:spacing w:val="59"/>
        </w:rPr>
        <w:t> </w:t>
      </w:r>
      <w:r>
        <w:rPr/>
        <w:t>because</w:t>
      </w:r>
      <w:r>
        <w:rPr>
          <w:spacing w:val="57"/>
        </w:rPr>
        <w:t> </w:t>
      </w:r>
      <w:r>
        <w:rPr/>
        <w:t>the</w:t>
      </w:r>
      <w:r>
        <w:rPr>
          <w:spacing w:val="57"/>
        </w:rPr>
        <w:t> </w:t>
      </w:r>
      <w:r>
        <w:rPr/>
        <w:t>cartilage</w:t>
      </w:r>
      <w:r>
        <w:rPr>
          <w:spacing w:val="57"/>
        </w:rPr>
        <w:t> </w:t>
      </w:r>
      <w:r>
        <w:rPr/>
        <w:t>in</w:t>
      </w:r>
      <w:r>
        <w:rPr>
          <w:spacing w:val="57"/>
        </w:rPr>
        <w:t> </w:t>
      </w:r>
      <w:r>
        <w:rPr/>
        <w:t>the</w:t>
      </w:r>
      <w:r>
        <w:rPr>
          <w:spacing w:val="55"/>
        </w:rPr>
        <w:t> </w:t>
      </w:r>
      <w:r>
        <w:rPr/>
        <w:t>hip</w:t>
      </w:r>
      <w:r>
        <w:rPr>
          <w:spacing w:val="60"/>
        </w:rPr>
        <w:t> </w:t>
      </w:r>
      <w:r>
        <w:rPr/>
        <w:t>joint</w:t>
      </w:r>
      <w:r>
        <w:rPr>
          <w:spacing w:val="-74"/>
        </w:rPr>
        <w:t> </w:t>
      </w:r>
      <w:r>
        <w:rPr/>
        <w:t>relies</w:t>
      </w:r>
      <w:r>
        <w:rPr>
          <w:spacing w:val="-1"/>
        </w:rPr>
        <w:t> </w:t>
      </w:r>
      <w:r>
        <w:rPr/>
        <w:t>on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fluid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joint</w:t>
      </w:r>
      <w:r>
        <w:rPr>
          <w:spacing w:val="-1"/>
        </w:rPr>
        <w:t> </w:t>
      </w:r>
      <w:r>
        <w:rPr/>
        <w:t>for</w:t>
      </w:r>
      <w:r>
        <w:rPr>
          <w:spacing w:val="-2"/>
        </w:rPr>
        <w:t> </w:t>
      </w:r>
      <w:r>
        <w:rPr/>
        <w:t>its</w:t>
      </w:r>
      <w:r>
        <w:rPr>
          <w:spacing w:val="-1"/>
        </w:rPr>
        <w:t> </w:t>
      </w:r>
      <w:r>
        <w:rPr/>
        <w:t>nutrition.</w:t>
      </w:r>
    </w:p>
    <w:p>
      <w:pPr>
        <w:spacing w:before="2"/>
        <w:ind w:left="391" w:right="0" w:firstLine="0"/>
        <w:jc w:val="left"/>
        <w:rPr>
          <w:rFonts w:ascii="Calibri"/>
          <w:sz w:val="24"/>
        </w:rPr>
      </w:pPr>
      <w:r>
        <w:rPr/>
        <w:br w:type="column"/>
      </w:r>
      <w:r>
        <w:rPr>
          <w:rFonts w:ascii="Calibri"/>
          <w:sz w:val="24"/>
        </w:rPr>
        <w:t>Normal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Hip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Bone</w:t>
      </w:r>
    </w:p>
    <w:p>
      <w:pPr>
        <w:spacing w:line="245" w:lineRule="exact" w:before="0"/>
        <w:ind w:left="391" w:right="0" w:firstLine="0"/>
        <w:jc w:val="left"/>
        <w:rPr>
          <w:rFonts w:ascii="Calibri"/>
          <w:sz w:val="24"/>
        </w:rPr>
      </w:pPr>
      <w:r>
        <w:rPr/>
        <w:br w:type="column"/>
      </w:r>
      <w:r>
        <w:rPr>
          <w:rFonts w:ascii="Calibri"/>
          <w:sz w:val="24"/>
        </w:rPr>
        <w:t>Flattened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Hip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Bone</w:t>
      </w:r>
    </w:p>
    <w:p>
      <w:pPr>
        <w:spacing w:after="0" w:line="245" w:lineRule="exact"/>
        <w:jc w:val="left"/>
        <w:rPr>
          <w:rFonts w:ascii="Calibri"/>
          <w:sz w:val="24"/>
        </w:rPr>
        <w:sectPr>
          <w:type w:val="continuous"/>
          <w:pgSz w:w="15840" w:h="12240" w:orient="landscape"/>
          <w:pgMar w:top="540" w:bottom="280" w:left="600" w:right="560"/>
          <w:cols w:num="3" w:equalWidth="0">
            <w:col w:w="6259" w:space="2550"/>
            <w:col w:w="2101" w:space="1217"/>
            <w:col w:w="2553"/>
          </w:cols>
        </w:sectPr>
      </w:pPr>
    </w:p>
    <w:p>
      <w:pPr>
        <w:pStyle w:val="Heading1"/>
        <w:spacing w:before="199"/>
      </w:pPr>
      <w:r>
        <w:rPr/>
        <w:t>Your</w:t>
      </w:r>
      <w:r>
        <w:rPr>
          <w:spacing w:val="-2"/>
        </w:rPr>
        <w:t> </w:t>
      </w:r>
      <w:r>
        <w:rPr/>
        <w:t>Child</w:t>
      </w:r>
      <w:r>
        <w:rPr>
          <w:spacing w:val="-3"/>
        </w:rPr>
        <w:t> </w:t>
      </w:r>
      <w:r>
        <w:rPr/>
        <w:t>at</w:t>
      </w:r>
      <w:r>
        <w:rPr>
          <w:spacing w:val="-2"/>
        </w:rPr>
        <w:t> </w:t>
      </w:r>
      <w:r>
        <w:rPr/>
        <w:t>School</w:t>
      </w:r>
    </w:p>
    <w:p>
      <w:pPr>
        <w:pStyle w:val="BodyText"/>
        <w:spacing w:line="276" w:lineRule="auto" w:before="253"/>
        <w:ind w:right="38"/>
        <w:jc w:val="both"/>
      </w:pPr>
      <w:r>
        <w:rPr/>
        <w:t>Indoors, your child can walk freely as this should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increase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pain.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break-time</w:t>
      </w:r>
      <w:r>
        <w:rPr>
          <w:spacing w:val="1"/>
        </w:rPr>
        <w:t> </w:t>
      </w:r>
      <w:r>
        <w:rPr/>
        <w:t>it’s</w:t>
      </w:r>
      <w:r>
        <w:rPr>
          <w:spacing w:val="1"/>
        </w:rPr>
        <w:t> </w:t>
      </w:r>
      <w:r>
        <w:rPr/>
        <w:t>suggested that your child use their crutches if</w:t>
      </w:r>
      <w:r>
        <w:rPr>
          <w:spacing w:val="1"/>
        </w:rPr>
        <w:t> </w:t>
      </w:r>
      <w:r>
        <w:rPr/>
        <w:t>necessary,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discourage</w:t>
      </w:r>
      <w:r>
        <w:rPr>
          <w:spacing w:val="1"/>
        </w:rPr>
        <w:t> </w:t>
      </w:r>
      <w:r>
        <w:rPr/>
        <w:t>them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running/jumping. If the school feels that safety is</w:t>
      </w:r>
      <w:r>
        <w:rPr>
          <w:spacing w:val="1"/>
        </w:rPr>
        <w:t> </w:t>
      </w:r>
      <w:r>
        <w:rPr/>
        <w:t>an issue then the child should be allowed to sit</w:t>
      </w:r>
      <w:r>
        <w:rPr>
          <w:spacing w:val="1"/>
        </w:rPr>
        <w:t> </w:t>
      </w:r>
      <w:r>
        <w:rPr/>
        <w:t>indoors</w:t>
      </w:r>
      <w:r>
        <w:rPr>
          <w:spacing w:val="-2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friend.</w:t>
      </w:r>
    </w:p>
    <w:p>
      <w:pPr>
        <w:spacing w:line="283" w:lineRule="exact" w:before="0"/>
        <w:ind w:left="107" w:right="0" w:firstLine="0"/>
        <w:jc w:val="both"/>
        <w:rPr>
          <w:sz w:val="28"/>
        </w:rPr>
      </w:pPr>
      <w:r>
        <w:rPr/>
        <w:br w:type="column"/>
      </w:r>
      <w:r>
        <w:rPr>
          <w:b/>
          <w:sz w:val="28"/>
        </w:rPr>
        <w:t>Fragmentation</w:t>
      </w:r>
      <w:r>
        <w:rPr>
          <w:b/>
          <w:spacing w:val="108"/>
          <w:sz w:val="28"/>
        </w:rPr>
        <w:t> </w:t>
      </w:r>
      <w:r>
        <w:rPr>
          <w:b/>
          <w:sz w:val="28"/>
        </w:rPr>
        <w:t>Stage</w:t>
      </w:r>
      <w:r>
        <w:rPr>
          <w:b/>
          <w:spacing w:val="115"/>
          <w:sz w:val="28"/>
        </w:rPr>
        <w:t> </w:t>
      </w:r>
      <w:r>
        <w:rPr>
          <w:sz w:val="28"/>
        </w:rPr>
        <w:t>–</w:t>
      </w:r>
      <w:r>
        <w:rPr>
          <w:spacing w:val="111"/>
          <w:sz w:val="28"/>
        </w:rPr>
        <w:t> </w:t>
      </w:r>
      <w:r>
        <w:rPr>
          <w:sz w:val="28"/>
        </w:rPr>
        <w:t>as</w:t>
      </w:r>
      <w:r>
        <w:rPr>
          <w:spacing w:val="112"/>
          <w:sz w:val="28"/>
        </w:rPr>
        <w:t> </w:t>
      </w:r>
      <w:r>
        <w:rPr>
          <w:sz w:val="28"/>
        </w:rPr>
        <w:t>Perthes’</w:t>
      </w:r>
      <w:r>
        <w:rPr>
          <w:spacing w:val="111"/>
          <w:sz w:val="28"/>
        </w:rPr>
        <w:t> </w:t>
      </w:r>
      <w:r>
        <w:rPr>
          <w:sz w:val="28"/>
        </w:rPr>
        <w:t>disease</w:t>
      </w:r>
    </w:p>
    <w:p>
      <w:pPr>
        <w:pStyle w:val="BodyText"/>
        <w:spacing w:line="276" w:lineRule="auto" w:before="48"/>
        <w:ind w:right="107"/>
        <w:jc w:val="both"/>
      </w:pPr>
      <w:r>
        <w:rPr/>
        <w:t>continues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flattened</w:t>
      </w:r>
      <w:r>
        <w:rPr>
          <w:spacing w:val="1"/>
        </w:rPr>
        <w:t> </w:t>
      </w:r>
      <w:r>
        <w:rPr/>
        <w:t>bone</w:t>
      </w:r>
      <w:r>
        <w:rPr>
          <w:spacing w:val="1"/>
        </w:rPr>
        <w:t> </w:t>
      </w:r>
      <w:r>
        <w:rPr/>
        <w:t>starts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book</w:t>
      </w:r>
      <w:r>
        <w:rPr>
          <w:spacing w:val="1"/>
        </w:rPr>
        <w:t> </w:t>
      </w:r>
      <w:r>
        <w:rPr/>
        <w:t>crumbly on X-Ray. This is a normal process in</w:t>
      </w:r>
      <w:r>
        <w:rPr>
          <w:spacing w:val="1"/>
        </w:rPr>
        <w:t> </w:t>
      </w:r>
      <w:r>
        <w:rPr/>
        <w:t>Perthes’</w:t>
      </w:r>
      <w:r>
        <w:rPr>
          <w:spacing w:val="-3"/>
        </w:rPr>
        <w:t> </w:t>
      </w:r>
      <w:r>
        <w:rPr/>
        <w:t>disease:</w:t>
      </w:r>
    </w:p>
    <w:p>
      <w:pPr>
        <w:pStyle w:val="BodyText"/>
        <w:spacing w:before="7"/>
        <w:ind w:left="0"/>
        <w:rPr>
          <w:sz w:val="8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7281036</wp:posOffset>
            </wp:positionH>
            <wp:positionV relativeFrom="paragraph">
              <wp:posOffset>78191</wp:posOffset>
            </wp:positionV>
            <wp:extent cx="803131" cy="1210151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3131" cy="1210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38"/>
        <w:ind w:left="2483" w:right="2368" w:firstLine="0"/>
        <w:jc w:val="center"/>
        <w:rPr>
          <w:rFonts w:ascii="Calibri"/>
          <w:sz w:val="24"/>
        </w:rPr>
      </w:pPr>
      <w:r>
        <w:rPr>
          <w:rFonts w:ascii="Calibri"/>
          <w:sz w:val="24"/>
        </w:rPr>
        <w:t>Fragmentation</w:t>
      </w:r>
    </w:p>
    <w:p>
      <w:pPr>
        <w:pStyle w:val="BodyText"/>
        <w:spacing w:line="276" w:lineRule="auto" w:before="69"/>
        <w:ind w:right="105"/>
        <w:jc w:val="both"/>
      </w:pPr>
      <w:r>
        <w:rPr/>
        <w:pict>
          <v:rect style="position:absolute;margin-left:555.950012pt;margin-top:-18.344166pt;width:105.3pt;height:24.6pt;mso-position-horizontal-relative:page;mso-position-vertical-relative:paragraph;z-index:-15796736" id="docshape1" filled="true" fillcolor="#ffffff" stroked="false">
            <v:fill type="solid"/>
            <w10:wrap type="none"/>
          </v:rect>
        </w:pict>
      </w:r>
      <w:r>
        <w:rPr>
          <w:b/>
        </w:rPr>
        <w:t>Healed Stage </w:t>
      </w:r>
      <w:r>
        <w:rPr/>
        <w:t>– over time the blood supply will</w:t>
      </w:r>
      <w:r>
        <w:rPr>
          <w:spacing w:val="1"/>
        </w:rPr>
        <w:t> </w:t>
      </w:r>
      <w:r>
        <w:rPr/>
        <w:t>repair itself naturally and the bone will start to re-</w:t>
      </w:r>
      <w:r>
        <w:rPr>
          <w:spacing w:val="1"/>
        </w:rPr>
        <w:t> </w:t>
      </w:r>
      <w:r>
        <w:rPr/>
        <w:t>grow and</w:t>
      </w:r>
      <w:r>
        <w:rPr>
          <w:spacing w:val="1"/>
        </w:rPr>
        <w:t> </w:t>
      </w:r>
      <w:r>
        <w:rPr/>
        <w:t>re-mould.</w:t>
      </w:r>
      <w:r>
        <w:rPr>
          <w:spacing w:val="1"/>
        </w:rPr>
        <w:t> </w:t>
      </w:r>
      <w:r>
        <w:rPr/>
        <w:t>The hip bone will</w:t>
      </w:r>
      <w:r>
        <w:rPr>
          <w:spacing w:val="1"/>
        </w:rPr>
        <w:t> </w:t>
      </w:r>
      <w:r>
        <w:rPr/>
        <w:t>start to</w:t>
      </w:r>
      <w:r>
        <w:rPr>
          <w:spacing w:val="1"/>
        </w:rPr>
        <w:t> </w:t>
      </w:r>
      <w:r>
        <w:rPr/>
        <w:t>thicken</w:t>
      </w:r>
      <w:r>
        <w:rPr>
          <w:spacing w:val="-2"/>
        </w:rPr>
        <w:t> </w:t>
      </w:r>
      <w:r>
        <w:rPr/>
        <w:t>up</w:t>
      </w:r>
      <w:r>
        <w:rPr>
          <w:spacing w:val="-2"/>
        </w:rPr>
        <w:t> </w:t>
      </w:r>
      <w:r>
        <w:rPr/>
        <w:t>on</w:t>
      </w:r>
      <w:r>
        <w:rPr>
          <w:spacing w:val="-4"/>
        </w:rPr>
        <w:t> </w:t>
      </w:r>
      <w:r>
        <w:rPr/>
        <w:t>X-ray.</w:t>
      </w:r>
    </w:p>
    <w:p>
      <w:pPr>
        <w:spacing w:after="0" w:line="276" w:lineRule="auto"/>
        <w:jc w:val="both"/>
        <w:sectPr>
          <w:type w:val="continuous"/>
          <w:pgSz w:w="15840" w:h="12240" w:orient="landscape"/>
          <w:pgMar w:top="540" w:bottom="280" w:left="600" w:right="560"/>
          <w:cols w:num="2" w:equalWidth="0">
            <w:col w:w="6265" w:space="2081"/>
            <w:col w:w="6334"/>
          </w:cols>
        </w:sectPr>
      </w:pPr>
    </w:p>
    <w:p>
      <w:pPr>
        <w:pStyle w:val="Heading1"/>
        <w:jc w:val="left"/>
      </w:pPr>
      <w:r>
        <w:rPr/>
        <w:t>What</w:t>
      </w:r>
      <w:r>
        <w:rPr>
          <w:spacing w:val="-4"/>
        </w:rPr>
        <w:t> </w:t>
      </w:r>
      <w:r>
        <w:rPr/>
        <w:t>are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symptoms?</w:t>
      </w:r>
    </w:p>
    <w:p>
      <w:pPr>
        <w:pStyle w:val="BodyText"/>
        <w:spacing w:line="276" w:lineRule="auto" w:before="253"/>
        <w:ind w:right="38"/>
        <w:jc w:val="both"/>
      </w:pPr>
      <w:r>
        <w:rPr/>
        <w:t>Symptoms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usually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worst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fragmentation phase and tend to settle during the</w:t>
      </w:r>
      <w:r>
        <w:rPr>
          <w:spacing w:val="-75"/>
        </w:rPr>
        <w:t> </w:t>
      </w:r>
      <w:r>
        <w:rPr/>
        <w:t>healing</w:t>
      </w:r>
      <w:r>
        <w:rPr>
          <w:spacing w:val="1"/>
        </w:rPr>
        <w:t> </w:t>
      </w:r>
      <w:r>
        <w:rPr/>
        <w:t>phase.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symptoms</w:t>
      </w:r>
      <w:r>
        <w:rPr>
          <w:spacing w:val="77"/>
        </w:rPr>
        <w:t> </w:t>
      </w:r>
      <w:r>
        <w:rPr/>
        <w:t>usually</w:t>
      </w:r>
      <w:r>
        <w:rPr>
          <w:spacing w:val="78"/>
        </w:rPr>
        <w:t> </w:t>
      </w:r>
      <w:r>
        <w:rPr/>
        <w:t>consist</w:t>
      </w:r>
      <w:r>
        <w:rPr>
          <w:spacing w:val="1"/>
        </w:rPr>
        <w:t> </w:t>
      </w:r>
      <w:r>
        <w:rPr/>
        <w:t>of:-</w:t>
      </w:r>
    </w:p>
    <w:p>
      <w:pPr>
        <w:pStyle w:val="ListParagraph"/>
        <w:numPr>
          <w:ilvl w:val="1"/>
          <w:numId w:val="1"/>
        </w:numPr>
        <w:tabs>
          <w:tab w:pos="827" w:val="left" w:leader="none"/>
          <w:tab w:pos="828" w:val="left" w:leader="none"/>
        </w:tabs>
        <w:spacing w:line="240" w:lineRule="auto" w:before="202" w:after="0"/>
        <w:ind w:left="828" w:right="0" w:hanging="360"/>
        <w:jc w:val="left"/>
        <w:rPr>
          <w:sz w:val="28"/>
        </w:rPr>
      </w:pPr>
      <w:r>
        <w:rPr>
          <w:sz w:val="28"/>
        </w:rPr>
        <w:t>Hip/groin</w:t>
      </w:r>
      <w:r>
        <w:rPr>
          <w:spacing w:val="-2"/>
          <w:sz w:val="28"/>
        </w:rPr>
        <w:t> </w:t>
      </w:r>
      <w:r>
        <w:rPr>
          <w:sz w:val="28"/>
        </w:rPr>
        <w:t>and/or</w:t>
      </w:r>
      <w:r>
        <w:rPr>
          <w:spacing w:val="-1"/>
          <w:sz w:val="28"/>
        </w:rPr>
        <w:t> </w:t>
      </w:r>
      <w:r>
        <w:rPr>
          <w:sz w:val="28"/>
        </w:rPr>
        <w:t>thigh/knee pain</w:t>
      </w:r>
    </w:p>
    <w:p>
      <w:pPr>
        <w:pStyle w:val="ListParagraph"/>
        <w:numPr>
          <w:ilvl w:val="1"/>
          <w:numId w:val="1"/>
        </w:numPr>
        <w:tabs>
          <w:tab w:pos="827" w:val="left" w:leader="none"/>
          <w:tab w:pos="828" w:val="left" w:leader="none"/>
        </w:tabs>
        <w:spacing w:line="240" w:lineRule="auto" w:before="245" w:after="0"/>
        <w:ind w:left="828" w:right="0" w:hanging="360"/>
        <w:jc w:val="left"/>
        <w:rPr>
          <w:sz w:val="28"/>
        </w:rPr>
      </w:pP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Limp</w:t>
      </w:r>
    </w:p>
    <w:p>
      <w:pPr>
        <w:pStyle w:val="ListParagraph"/>
        <w:numPr>
          <w:ilvl w:val="1"/>
          <w:numId w:val="1"/>
        </w:numPr>
        <w:tabs>
          <w:tab w:pos="827" w:val="left" w:leader="none"/>
          <w:tab w:pos="828" w:val="left" w:leader="none"/>
        </w:tabs>
        <w:spacing w:line="240" w:lineRule="auto" w:before="248" w:after="0"/>
        <w:ind w:left="828" w:right="0" w:hanging="360"/>
        <w:jc w:val="left"/>
        <w:rPr>
          <w:sz w:val="28"/>
        </w:rPr>
      </w:pPr>
      <w:r>
        <w:rPr>
          <w:sz w:val="28"/>
        </w:rPr>
        <w:t>Stiff</w:t>
      </w:r>
      <w:r>
        <w:rPr>
          <w:spacing w:val="-1"/>
          <w:sz w:val="28"/>
        </w:rPr>
        <w:t> </w:t>
      </w:r>
      <w:r>
        <w:rPr>
          <w:sz w:val="28"/>
        </w:rPr>
        <w:t>hip</w:t>
      </w:r>
    </w:p>
    <w:p>
      <w:pPr>
        <w:pStyle w:val="Heading1"/>
        <w:spacing w:before="246"/>
        <w:jc w:val="left"/>
      </w:pPr>
      <w:r>
        <w:rPr/>
        <w:t>How</w:t>
      </w:r>
      <w:r>
        <w:rPr>
          <w:spacing w:val="2"/>
        </w:rPr>
        <w:t> </w:t>
      </w:r>
      <w:r>
        <w:rPr/>
        <w:t>is</w:t>
      </w:r>
      <w:r>
        <w:rPr>
          <w:spacing w:val="-6"/>
        </w:rPr>
        <w:t> </w:t>
      </w:r>
      <w:r>
        <w:rPr/>
        <w:t>Perthes’</w:t>
      </w:r>
      <w:r>
        <w:rPr>
          <w:spacing w:val="-6"/>
        </w:rPr>
        <w:t> </w:t>
      </w:r>
      <w:r>
        <w:rPr/>
        <w:t>Disease</w:t>
      </w:r>
      <w:r>
        <w:rPr>
          <w:spacing w:val="-3"/>
        </w:rPr>
        <w:t> </w:t>
      </w:r>
      <w:r>
        <w:rPr/>
        <w:t>treated?</w:t>
      </w:r>
    </w:p>
    <w:p>
      <w:pPr>
        <w:pStyle w:val="BodyText"/>
        <w:spacing w:line="276" w:lineRule="auto" w:before="255"/>
        <w:ind w:right="41"/>
        <w:jc w:val="both"/>
      </w:pPr>
      <w:r>
        <w:rPr/>
        <w:t>No</w:t>
      </w:r>
      <w:r>
        <w:rPr>
          <w:spacing w:val="1"/>
        </w:rPr>
        <w:t> </w:t>
      </w:r>
      <w:r>
        <w:rPr/>
        <w:t>treatment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stop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hip</w:t>
      </w:r>
      <w:r>
        <w:rPr>
          <w:spacing w:val="1"/>
        </w:rPr>
        <w:t> </w:t>
      </w:r>
      <w:r>
        <w:rPr/>
        <w:t>bone</w:t>
      </w:r>
      <w:r>
        <w:rPr>
          <w:spacing w:val="78"/>
        </w:rPr>
        <w:t> </w:t>
      </w:r>
      <w:r>
        <w:rPr/>
        <w:t>from</w:t>
      </w:r>
      <w:r>
        <w:rPr>
          <w:spacing w:val="1"/>
        </w:rPr>
        <w:t> </w:t>
      </w:r>
      <w:r>
        <w:rPr/>
        <w:t>softening as the damage to the blood supply has</w:t>
      </w:r>
      <w:r>
        <w:rPr>
          <w:spacing w:val="1"/>
        </w:rPr>
        <w:t> </w:t>
      </w:r>
      <w:r>
        <w:rPr/>
        <w:t>already occurred. The main aim of treatment is to</w:t>
      </w:r>
      <w:r>
        <w:rPr>
          <w:spacing w:val="-75"/>
        </w:rPr>
        <w:t> </w:t>
      </w:r>
      <w:r>
        <w:rPr/>
        <w:t>make sure that the hip bone remains well located</w:t>
      </w:r>
      <w:r>
        <w:rPr>
          <w:spacing w:val="-75"/>
        </w:rPr>
        <w:t> </w:t>
      </w:r>
      <w:r>
        <w:rPr/>
        <w:t>within the hip socket as this will help the hip bone</w:t>
      </w:r>
      <w:r>
        <w:rPr>
          <w:spacing w:val="-75"/>
        </w:rPr>
        <w:t> </w:t>
      </w:r>
      <w:r>
        <w:rPr/>
        <w:t>to heal</w:t>
      </w:r>
      <w:r>
        <w:rPr>
          <w:spacing w:val="1"/>
        </w:rPr>
        <w:t> </w:t>
      </w:r>
      <w:r>
        <w:rPr/>
        <w:t>in</w:t>
      </w:r>
      <w:r>
        <w:rPr>
          <w:spacing w:val="-3"/>
        </w:rPr>
        <w:t> </w:t>
      </w:r>
      <w:r>
        <w:rPr/>
        <w:t>as</w:t>
      </w:r>
      <w:r>
        <w:rPr>
          <w:spacing w:val="-1"/>
        </w:rPr>
        <w:t> </w:t>
      </w:r>
      <w:r>
        <w:rPr/>
        <w:t>round</w:t>
      </w:r>
      <w:r>
        <w:rPr>
          <w:spacing w:val="-4"/>
        </w:rPr>
        <w:t> </w:t>
      </w:r>
      <w:r>
        <w:rPr/>
        <w:t>a shape as</w:t>
      </w:r>
      <w:r>
        <w:rPr>
          <w:spacing w:val="-1"/>
        </w:rPr>
        <w:t> </w:t>
      </w:r>
      <w:r>
        <w:rPr/>
        <w:t>possible</w:t>
      </w:r>
    </w:p>
    <w:p>
      <w:pPr>
        <w:pStyle w:val="Heading1"/>
        <w:spacing w:before="201"/>
        <w:jc w:val="left"/>
      </w:pPr>
      <w:r>
        <w:rPr/>
        <w:t>Treatment</w:t>
      </w:r>
      <w:r>
        <w:rPr>
          <w:spacing w:val="-2"/>
        </w:rPr>
        <w:t> </w:t>
      </w:r>
      <w:r>
        <w:rPr/>
        <w:t>options</w:t>
      </w:r>
      <w:r>
        <w:rPr>
          <w:spacing w:val="-2"/>
        </w:rPr>
        <w:t> </w:t>
      </w:r>
      <w:r>
        <w:rPr/>
        <w:t>are</w:t>
      </w:r>
      <w:r>
        <w:rPr>
          <w:spacing w:val="-2"/>
        </w:rPr>
        <w:t> </w:t>
      </w:r>
      <w:r>
        <w:rPr/>
        <w:t>likely</w:t>
      </w:r>
      <w:r>
        <w:rPr>
          <w:spacing w:val="-4"/>
        </w:rPr>
        <w:t> </w:t>
      </w:r>
      <w:r>
        <w:rPr/>
        <w:t>to be:</w:t>
      </w:r>
    </w:p>
    <w:p>
      <w:pPr>
        <w:pStyle w:val="Heading2"/>
        <w:spacing w:before="255"/>
      </w:pPr>
      <w:r>
        <w:rPr/>
        <w:t>Physiotherapy</w:t>
      </w:r>
    </w:p>
    <w:p>
      <w:pPr>
        <w:pStyle w:val="BodyText"/>
        <w:spacing w:line="276" w:lineRule="auto" w:before="247"/>
        <w:ind w:right="41"/>
        <w:jc w:val="both"/>
      </w:pPr>
      <w:r>
        <w:rPr/>
        <w:t>The role of physiotherapy is to teach you and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child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maintain</w:t>
      </w:r>
      <w:r>
        <w:rPr>
          <w:spacing w:val="1"/>
        </w:rPr>
        <w:t> </w:t>
      </w:r>
      <w:r>
        <w:rPr/>
        <w:t>or</w:t>
      </w:r>
      <w:r>
        <w:rPr>
          <w:spacing w:val="77"/>
        </w:rPr>
        <w:t> </w:t>
      </w:r>
      <w:r>
        <w:rPr/>
        <w:t>improve</w:t>
      </w:r>
      <w:r>
        <w:rPr>
          <w:spacing w:val="78"/>
        </w:rPr>
        <w:t> </w:t>
      </w:r>
      <w:r>
        <w:rPr/>
        <w:t>your</w:t>
      </w:r>
      <w:r>
        <w:rPr>
          <w:spacing w:val="1"/>
        </w:rPr>
        <w:t> </w:t>
      </w:r>
      <w:r>
        <w:rPr/>
        <w:t>child’s hip movement. These exercises should be</w:t>
      </w:r>
      <w:r>
        <w:rPr>
          <w:spacing w:val="-75"/>
        </w:rPr>
        <w:t> </w:t>
      </w:r>
      <w:r>
        <w:rPr/>
        <w:t>practiced</w:t>
      </w:r>
      <w:r>
        <w:rPr>
          <w:spacing w:val="1"/>
        </w:rPr>
        <w:t> </w:t>
      </w:r>
      <w:r>
        <w:rPr/>
        <w:t>regularly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home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school.</w:t>
      </w:r>
      <w:r>
        <w:rPr>
          <w:spacing w:val="-75"/>
        </w:rPr>
        <w:t> </w:t>
      </w:r>
      <w:r>
        <w:rPr/>
        <w:t>Sometimes</w:t>
      </w:r>
      <w:r>
        <w:rPr>
          <w:spacing w:val="15"/>
        </w:rPr>
        <w:t> </w:t>
      </w:r>
      <w:r>
        <w:rPr/>
        <w:t>crutches</w:t>
      </w:r>
      <w:r>
        <w:rPr>
          <w:spacing w:val="21"/>
        </w:rPr>
        <w:t> </w:t>
      </w:r>
      <w:r>
        <w:rPr/>
        <w:t>are</w:t>
      </w:r>
      <w:r>
        <w:rPr>
          <w:spacing w:val="16"/>
        </w:rPr>
        <w:t> </w:t>
      </w:r>
      <w:r>
        <w:rPr/>
        <w:t>needed</w:t>
      </w:r>
      <w:r>
        <w:rPr>
          <w:spacing w:val="17"/>
        </w:rPr>
        <w:t> </w:t>
      </w:r>
      <w:r>
        <w:rPr/>
        <w:t>for</w:t>
      </w:r>
      <w:r>
        <w:rPr>
          <w:spacing w:val="19"/>
        </w:rPr>
        <w:t> </w:t>
      </w:r>
      <w:r>
        <w:rPr/>
        <w:t>a</w:t>
      </w:r>
      <w:r>
        <w:rPr>
          <w:spacing w:val="15"/>
        </w:rPr>
        <w:t> </w:t>
      </w:r>
      <w:r>
        <w:rPr/>
        <w:t>short</w:t>
      </w:r>
      <w:r>
        <w:rPr>
          <w:spacing w:val="17"/>
        </w:rPr>
        <w:t> </w:t>
      </w:r>
      <w:r>
        <w:rPr/>
        <w:t>time</w:t>
      </w:r>
      <w:r>
        <w:rPr>
          <w:spacing w:val="-75"/>
        </w:rPr>
        <w:t> </w:t>
      </w:r>
      <w:r>
        <w:rPr/>
        <w:t>if</w:t>
      </w:r>
      <w:r>
        <w:rPr>
          <w:spacing w:val="-2"/>
        </w:rPr>
        <w:t> </w:t>
      </w:r>
      <w:r>
        <w:rPr/>
        <w:t>symptoms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particularly</w:t>
      </w:r>
      <w:r>
        <w:rPr>
          <w:spacing w:val="-3"/>
        </w:rPr>
        <w:t> </w:t>
      </w:r>
      <w:r>
        <w:rPr/>
        <w:t>bad.</w:t>
      </w:r>
    </w:p>
    <w:p>
      <w:pPr>
        <w:pStyle w:val="Heading2"/>
        <w:spacing w:before="66"/>
      </w:pPr>
      <w:r>
        <w:rPr>
          <w:b w:val="0"/>
        </w:rPr>
        <w:br w:type="column"/>
      </w:r>
      <w:r>
        <w:rPr/>
        <w:t>Hydrotherapy</w:t>
      </w:r>
    </w:p>
    <w:p>
      <w:pPr>
        <w:pStyle w:val="BodyText"/>
        <w:spacing w:line="276" w:lineRule="auto" w:before="244"/>
        <w:ind w:right="109"/>
        <w:jc w:val="both"/>
      </w:pPr>
      <w:r>
        <w:rPr/>
        <w:t>Exercises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water</w:t>
      </w:r>
      <w:r>
        <w:rPr>
          <w:spacing w:val="1"/>
        </w:rPr>
        <w:t> </w:t>
      </w:r>
      <w:r>
        <w:rPr/>
        <w:t>prevent</w:t>
      </w:r>
      <w:r>
        <w:rPr>
          <w:spacing w:val="1"/>
        </w:rPr>
        <w:t> </w:t>
      </w:r>
      <w:r>
        <w:rPr/>
        <w:t>too</w:t>
      </w:r>
      <w:r>
        <w:rPr>
          <w:spacing w:val="1"/>
        </w:rPr>
        <w:t> </w:t>
      </w:r>
      <w:r>
        <w:rPr/>
        <w:t>much</w:t>
      </w:r>
      <w:r>
        <w:rPr>
          <w:spacing w:val="77"/>
        </w:rPr>
        <w:t> </w:t>
      </w:r>
      <w:r>
        <w:rPr/>
        <w:t>weight</w:t>
      </w:r>
      <w:r>
        <w:rPr>
          <w:spacing w:val="1"/>
        </w:rPr>
        <w:t> </w:t>
      </w:r>
      <w:r>
        <w:rPr/>
        <w:t>going through the affected hip and the warmth of</w:t>
      </w:r>
      <w:r>
        <w:rPr>
          <w:spacing w:val="1"/>
        </w:rPr>
        <w:t> </w:t>
      </w:r>
      <w:r>
        <w:rPr/>
        <w:t>the water can help the pain and make movement</w:t>
      </w:r>
      <w:r>
        <w:rPr>
          <w:spacing w:val="-75"/>
        </w:rPr>
        <w:t> </w:t>
      </w:r>
      <w:r>
        <w:rPr/>
        <w:t>easier.</w:t>
      </w:r>
      <w:r>
        <w:rPr>
          <w:spacing w:val="1"/>
        </w:rPr>
        <w:t> </w:t>
      </w:r>
      <w:r>
        <w:rPr/>
        <w:t>Your child will be taught the exercises</w:t>
      </w:r>
      <w:r>
        <w:rPr>
          <w:spacing w:val="1"/>
        </w:rPr>
        <w:t> </w:t>
      </w:r>
      <w:r>
        <w:rPr/>
        <w:t>which they can then continue independently in</w:t>
      </w:r>
      <w:r>
        <w:rPr>
          <w:spacing w:val="1"/>
        </w:rPr>
        <w:t> </w:t>
      </w:r>
      <w:r>
        <w:rPr/>
        <w:t>your</w:t>
      </w:r>
      <w:r>
        <w:rPr>
          <w:spacing w:val="-1"/>
        </w:rPr>
        <w:t> </w:t>
      </w:r>
      <w:r>
        <w:rPr/>
        <w:t>local</w:t>
      </w:r>
      <w:r>
        <w:rPr>
          <w:spacing w:val="1"/>
        </w:rPr>
        <w:t> </w:t>
      </w:r>
      <w:r>
        <w:rPr/>
        <w:t>pool.</w:t>
      </w:r>
    </w:p>
    <w:p>
      <w:pPr>
        <w:pStyle w:val="BodyText"/>
        <w:spacing w:line="276" w:lineRule="auto" w:before="201"/>
        <w:ind w:right="109"/>
        <w:jc w:val="both"/>
      </w:pPr>
      <w:r>
        <w:rPr/>
        <w:t>Hydrotherapy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>
          <w:u w:val="single"/>
        </w:rPr>
        <w:t>extra</w:t>
      </w:r>
      <w:r>
        <w:rPr>
          <w:spacing w:val="1"/>
          <w:u w:val="single"/>
        </w:rPr>
        <w:t> </w:t>
      </w:r>
      <w:r>
        <w:rPr>
          <w:u w:val="single"/>
        </w:rPr>
        <w:t>programme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exercises.</w:t>
      </w:r>
      <w:r>
        <w:rPr>
          <w:spacing w:val="69"/>
        </w:rPr>
        <w:t> </w:t>
      </w:r>
      <w:r>
        <w:rPr/>
        <w:t>Your</w:t>
      </w:r>
      <w:r>
        <w:rPr>
          <w:spacing w:val="71"/>
        </w:rPr>
        <w:t> </w:t>
      </w:r>
      <w:r>
        <w:rPr/>
        <w:t>child</w:t>
      </w:r>
      <w:r>
        <w:rPr>
          <w:spacing w:val="71"/>
        </w:rPr>
        <w:t> </w:t>
      </w:r>
      <w:r>
        <w:rPr/>
        <w:t>will</w:t>
      </w:r>
      <w:r>
        <w:rPr>
          <w:spacing w:val="71"/>
        </w:rPr>
        <w:t> </w:t>
      </w:r>
      <w:r>
        <w:rPr/>
        <w:t>still</w:t>
      </w:r>
      <w:r>
        <w:rPr>
          <w:spacing w:val="68"/>
        </w:rPr>
        <w:t> </w:t>
      </w:r>
      <w:r>
        <w:rPr/>
        <w:t>have</w:t>
      </w:r>
      <w:r>
        <w:rPr>
          <w:spacing w:val="71"/>
        </w:rPr>
        <w:t> </w:t>
      </w:r>
      <w:r>
        <w:rPr/>
        <w:t>to</w:t>
      </w:r>
      <w:r>
        <w:rPr>
          <w:spacing w:val="71"/>
        </w:rPr>
        <w:t> </w:t>
      </w:r>
      <w:r>
        <w:rPr/>
        <w:t>do</w:t>
      </w:r>
      <w:r>
        <w:rPr>
          <w:spacing w:val="68"/>
        </w:rPr>
        <w:t> </w:t>
      </w:r>
      <w:r>
        <w:rPr/>
        <w:t>their</w:t>
      </w:r>
      <w:r>
        <w:rPr>
          <w:spacing w:val="-75"/>
        </w:rPr>
        <w:t> </w:t>
      </w:r>
      <w:r>
        <w:rPr/>
        <w:t>daily</w:t>
      </w:r>
      <w:r>
        <w:rPr>
          <w:spacing w:val="1"/>
        </w:rPr>
        <w:t> </w:t>
      </w:r>
      <w:r>
        <w:rPr/>
        <w:t>home</w:t>
      </w:r>
      <w:r>
        <w:rPr>
          <w:spacing w:val="1"/>
        </w:rPr>
        <w:t> </w:t>
      </w:r>
      <w:r>
        <w:rPr/>
        <w:t>exercise</w:t>
      </w:r>
      <w:r>
        <w:rPr>
          <w:spacing w:val="1"/>
        </w:rPr>
        <w:t> </w:t>
      </w:r>
      <w:r>
        <w:rPr/>
        <w:t>programme</w:t>
      </w:r>
      <w:r>
        <w:rPr>
          <w:spacing w:val="1"/>
        </w:rPr>
        <w:t> </w:t>
      </w:r>
      <w:r>
        <w:rPr/>
        <w:t>provided</w:t>
      </w:r>
      <w:r>
        <w:rPr>
          <w:spacing w:val="77"/>
        </w:rPr>
        <w:t> </w:t>
      </w:r>
      <w:r>
        <w:rPr/>
        <w:t>by</w:t>
      </w:r>
      <w:r>
        <w:rPr>
          <w:spacing w:val="1"/>
        </w:rPr>
        <w:t> </w:t>
      </w:r>
      <w:r>
        <w:rPr/>
        <w:t>their</w:t>
      </w:r>
      <w:r>
        <w:rPr>
          <w:spacing w:val="-3"/>
        </w:rPr>
        <w:t> </w:t>
      </w:r>
      <w:r>
        <w:rPr/>
        <w:t>physiotherapist.</w:t>
      </w:r>
    </w:p>
    <w:p>
      <w:pPr>
        <w:pStyle w:val="Heading2"/>
        <w:spacing w:before="204"/>
      </w:pPr>
      <w:r>
        <w:rPr/>
        <w:t>Plaster</w:t>
      </w:r>
      <w:r>
        <w:rPr>
          <w:spacing w:val="-1"/>
        </w:rPr>
        <w:t> </w:t>
      </w:r>
      <w:r>
        <w:rPr/>
        <w:t>casts</w:t>
      </w:r>
    </w:p>
    <w:p>
      <w:pPr>
        <w:pStyle w:val="BodyText"/>
        <w:spacing w:line="276" w:lineRule="auto" w:before="244"/>
        <w:ind w:right="107"/>
        <w:jc w:val="both"/>
      </w:pPr>
      <w:r>
        <w:rPr/>
        <w:t>A plaster cast may be considered to keep the</w:t>
      </w:r>
      <w:r>
        <w:rPr>
          <w:spacing w:val="1"/>
        </w:rPr>
        <w:t> </w:t>
      </w:r>
      <w:r>
        <w:rPr/>
        <w:t>hipbone</w:t>
      </w:r>
      <w:r>
        <w:rPr>
          <w:spacing w:val="1"/>
        </w:rPr>
        <w:t> </w:t>
      </w:r>
      <w:r>
        <w:rPr/>
        <w:t>deep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hip</w:t>
      </w:r>
      <w:r>
        <w:rPr>
          <w:spacing w:val="1"/>
        </w:rPr>
        <w:t> </w:t>
      </w:r>
      <w:r>
        <w:rPr/>
        <w:t>socket.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encourage bone healing of the hipbone in a good</w:t>
      </w:r>
      <w:r>
        <w:rPr>
          <w:spacing w:val="-75"/>
        </w:rPr>
        <w:t> </w:t>
      </w:r>
      <w:r>
        <w:rPr/>
        <w:t>rounded</w:t>
      </w:r>
      <w:r>
        <w:rPr>
          <w:spacing w:val="-2"/>
        </w:rPr>
        <w:t> </w:t>
      </w:r>
      <w:r>
        <w:rPr/>
        <w:t>shape.</w:t>
      </w:r>
    </w:p>
    <w:p>
      <w:pPr>
        <w:pStyle w:val="Heading2"/>
        <w:spacing w:before="205"/>
      </w:pPr>
      <w:r>
        <w:rPr/>
        <w:t>Surgery</w:t>
      </w:r>
    </w:p>
    <w:p>
      <w:pPr>
        <w:pStyle w:val="BodyText"/>
        <w:spacing w:line="276" w:lineRule="auto" w:before="244"/>
        <w:ind w:right="111"/>
        <w:jc w:val="both"/>
      </w:pPr>
      <w:r>
        <w:rPr/>
        <w:t>An operation may be necessary in severe cases.</w:t>
      </w:r>
      <w:r>
        <w:rPr>
          <w:spacing w:val="-75"/>
        </w:rPr>
        <w:t> </w:t>
      </w:r>
      <w:r>
        <w:rPr/>
        <w:t>The aim of this would be to alter the angle of</w:t>
      </w:r>
      <w:r>
        <w:rPr>
          <w:spacing w:val="1"/>
        </w:rPr>
        <w:t> </w:t>
      </w:r>
      <w:r>
        <w:rPr/>
        <w:t>either the hipbone or the hip socket so that the</w:t>
      </w:r>
      <w:r>
        <w:rPr>
          <w:spacing w:val="1"/>
        </w:rPr>
        <w:t> </w:t>
      </w:r>
      <w:r>
        <w:rPr/>
        <w:t>joint</w:t>
      </w:r>
      <w:r>
        <w:rPr>
          <w:spacing w:val="1"/>
        </w:rPr>
        <w:t> </w:t>
      </w:r>
      <w:r>
        <w:rPr/>
        <w:t>fits</w:t>
      </w:r>
      <w:r>
        <w:rPr>
          <w:spacing w:val="1"/>
        </w:rPr>
        <w:t> </w:t>
      </w:r>
      <w:r>
        <w:rPr/>
        <w:t>together</w:t>
      </w:r>
      <w:r>
        <w:rPr>
          <w:spacing w:val="1"/>
        </w:rPr>
        <w:t> </w:t>
      </w:r>
      <w:r>
        <w:rPr/>
        <w:t>better.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consultant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discuss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detail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your</w:t>
      </w:r>
      <w:r>
        <w:rPr>
          <w:spacing w:val="77"/>
        </w:rPr>
        <w:t> </w:t>
      </w:r>
      <w:r>
        <w:rPr/>
        <w:t>child</w:t>
      </w:r>
      <w:r>
        <w:rPr>
          <w:spacing w:val="1"/>
        </w:rPr>
        <w:t> </w:t>
      </w:r>
      <w:r>
        <w:rPr/>
        <w:t>requires</w:t>
      </w:r>
      <w:r>
        <w:rPr>
          <w:spacing w:val="-1"/>
        </w:rPr>
        <w:t> </w:t>
      </w:r>
      <w:r>
        <w:rPr/>
        <w:t>an</w:t>
      </w:r>
      <w:r>
        <w:rPr>
          <w:spacing w:val="-2"/>
        </w:rPr>
        <w:t> </w:t>
      </w:r>
      <w:r>
        <w:rPr/>
        <w:t>operation.</w:t>
      </w:r>
    </w:p>
    <w:p>
      <w:pPr>
        <w:pStyle w:val="Heading2"/>
        <w:spacing w:before="203"/>
      </w:pPr>
      <w:r>
        <w:rPr/>
        <w:t>Other</w:t>
      </w:r>
      <w:r>
        <w:rPr>
          <w:spacing w:val="-1"/>
        </w:rPr>
        <w:t> </w:t>
      </w:r>
      <w:r>
        <w:rPr/>
        <w:t>Exercise</w:t>
      </w:r>
    </w:p>
    <w:p>
      <w:pPr>
        <w:pStyle w:val="BodyText"/>
        <w:spacing w:line="278" w:lineRule="auto" w:before="247"/>
        <w:ind w:right="113"/>
        <w:jc w:val="both"/>
      </w:pPr>
      <w:r>
        <w:rPr/>
        <w:t>Any</w:t>
      </w:r>
      <w:r>
        <w:rPr>
          <w:spacing w:val="1"/>
        </w:rPr>
        <w:t> </w:t>
      </w:r>
      <w:r>
        <w:rPr/>
        <w:t>form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exercise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involves</w:t>
      </w:r>
      <w:r>
        <w:rPr>
          <w:spacing w:val="1"/>
        </w:rPr>
        <w:t> </w:t>
      </w:r>
      <w:r>
        <w:rPr/>
        <w:t>minimal</w:t>
      </w:r>
      <w:r>
        <w:rPr>
          <w:spacing w:val="1"/>
        </w:rPr>
        <w:t> </w:t>
      </w:r>
      <w:r>
        <w:rPr/>
        <w:t>weight-bearing</w:t>
      </w:r>
      <w:r>
        <w:rPr>
          <w:spacing w:val="-5"/>
        </w:rPr>
        <w:t> </w:t>
      </w:r>
      <w:r>
        <w:rPr/>
        <w:t>through</w:t>
      </w:r>
      <w:r>
        <w:rPr>
          <w:spacing w:val="-3"/>
        </w:rPr>
        <w:t> </w:t>
      </w:r>
      <w:r>
        <w:rPr/>
        <w:t>your</w:t>
      </w:r>
      <w:r>
        <w:rPr>
          <w:spacing w:val="-3"/>
        </w:rPr>
        <w:t> </w:t>
      </w:r>
      <w:r>
        <w:rPr/>
        <w:t>child’s</w:t>
      </w:r>
      <w:r>
        <w:rPr>
          <w:spacing w:val="-4"/>
        </w:rPr>
        <w:t> </w:t>
      </w:r>
      <w:r>
        <w:rPr/>
        <w:t>affected</w:t>
      </w:r>
      <w:r>
        <w:rPr>
          <w:spacing w:val="-2"/>
        </w:rPr>
        <w:t> </w:t>
      </w:r>
      <w:r>
        <w:rPr/>
        <w:t>leg</w:t>
      </w:r>
    </w:p>
    <w:sectPr>
      <w:pgSz w:w="15840" w:h="12240" w:orient="landscape"/>
      <w:pgMar w:top="360" w:bottom="280" w:left="600" w:right="560"/>
      <w:cols w:num="2" w:equalWidth="0">
        <w:col w:w="6266" w:space="2080"/>
        <w:col w:w="6334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391" w:hanging="284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"/>
      <w:lvlJc w:val="left"/>
      <w:pPr>
        <w:ind w:left="828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425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30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635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240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845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450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055" w:hanging="36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>
      <w:ind w:left="107"/>
    </w:pPr>
    <w:rPr>
      <w:rFonts w:ascii="Arial" w:hAnsi="Arial" w:eastAsia="Arial" w:cs="Arial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64"/>
      <w:ind w:left="107"/>
      <w:jc w:val="both"/>
      <w:outlineLvl w:val="1"/>
    </w:pPr>
    <w:rPr>
      <w:rFonts w:ascii="Arial" w:hAnsi="Arial" w:eastAsia="Arial" w:cs="Arial"/>
      <w:b/>
      <w:bCs/>
      <w:sz w:val="32"/>
      <w:szCs w:val="32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7"/>
      <w:outlineLvl w:val="2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338"/>
      <w:ind w:left="86" w:right="213"/>
      <w:jc w:val="center"/>
    </w:pPr>
    <w:rPr>
      <w:rFonts w:ascii="Arial" w:hAnsi="Arial" w:eastAsia="Arial" w:cs="Arial"/>
      <w:b/>
      <w:bCs/>
      <w:sz w:val="48"/>
      <w:szCs w:val="4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248"/>
      <w:ind w:left="391" w:hanging="284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perthes.org.uk/" TargetMode="External"/><Relationship Id="rId6" Type="http://schemas.openxmlformats.org/officeDocument/2006/relationships/hyperlink" Target="mailto:admin@perthes.org.uk" TargetMode="Externa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image" Target="media/image3.jpeg"/><Relationship Id="rId10" Type="http://schemas.openxmlformats.org/officeDocument/2006/relationships/image" Target="media/image4.jpeg"/><Relationship Id="rId11" Type="http://schemas.openxmlformats.org/officeDocument/2006/relationships/image" Target="media/image5.jpeg"/><Relationship Id="rId1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Swansea User</dc:creator>
  <dc:title>Useful contact information:</dc:title>
  <dcterms:created xsi:type="dcterms:W3CDTF">2021-08-17T14:57:12Z</dcterms:created>
  <dcterms:modified xsi:type="dcterms:W3CDTF">2021-08-17T14:57:12Z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