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3551CEE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A127BB">
                              <w:rPr>
                                <w:rFonts w:ascii="Verdana" w:hAnsi="Verdana"/>
                                <w:b/>
                                <w:sz w:val="22"/>
                                <w:szCs w:val="22"/>
                              </w:rPr>
                              <w:t>25</w:t>
                            </w:r>
                            <w:r w:rsidR="009B3FD1">
                              <w:rPr>
                                <w:rFonts w:ascii="Verdana" w:hAnsi="Verdana"/>
                                <w:b/>
                                <w:sz w:val="22"/>
                                <w:szCs w:val="22"/>
                              </w:rPr>
                              <w:t>-I-019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3551CEE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A127BB">
                        <w:rPr>
                          <w:rFonts w:ascii="Verdana" w:hAnsi="Verdana"/>
                          <w:b/>
                          <w:sz w:val="22"/>
                          <w:szCs w:val="22"/>
                        </w:rPr>
                        <w:t>25</w:t>
                      </w:r>
                      <w:r w:rsidR="009B3FD1">
                        <w:rPr>
                          <w:rFonts w:ascii="Verdana" w:hAnsi="Verdana"/>
                          <w:b/>
                          <w:sz w:val="22"/>
                          <w:szCs w:val="22"/>
                        </w:rPr>
                        <w:t>-I-019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457CBD76" w:rsidR="00DC0D5A" w:rsidRDefault="00A10460" w:rsidP="00DC0D5A">
      <w:pPr>
        <w:spacing w:before="280"/>
        <w:rPr>
          <w:rFonts w:ascii="Verdana" w:hAnsi="Verdana"/>
          <w:b/>
          <w:sz w:val="22"/>
        </w:rPr>
      </w:pPr>
      <w:r w:rsidRPr="00A10460">
        <w:rPr>
          <w:rFonts w:ascii="Verdana" w:hAnsi="Verdana"/>
          <w:b/>
          <w:sz w:val="22"/>
        </w:rPr>
        <w:t>You asked:</w:t>
      </w:r>
    </w:p>
    <w:p w14:paraId="23DF621B" w14:textId="77777777" w:rsidR="00873328" w:rsidRDefault="00873328" w:rsidP="00421E7F">
      <w:pPr>
        <w:rPr>
          <w:rFonts w:ascii="Verdana" w:hAnsi="Verdana"/>
          <w:b/>
          <w:bCs/>
          <w:noProof/>
          <w:sz w:val="22"/>
          <w:szCs w:val="22"/>
        </w:rPr>
      </w:pPr>
    </w:p>
    <w:p w14:paraId="6C4B1477" w14:textId="77777777" w:rsidR="00ED71EB" w:rsidRPr="00ED71EB" w:rsidRDefault="00ED71EB" w:rsidP="00ED71EB">
      <w:pPr>
        <w:rPr>
          <w:rFonts w:ascii="Verdana" w:hAnsi="Verdana"/>
          <w:b/>
          <w:bCs/>
          <w:noProof/>
          <w:sz w:val="22"/>
          <w:szCs w:val="22"/>
        </w:rPr>
      </w:pPr>
      <w:r w:rsidRPr="00ED71EB">
        <w:rPr>
          <w:rFonts w:ascii="Verdana" w:hAnsi="Verdana"/>
          <w:b/>
          <w:bCs/>
          <w:noProof/>
          <w:sz w:val="22"/>
          <w:szCs w:val="22"/>
        </w:rPr>
        <w:t>Q1. How many haemophilia A patients are registered with your centre, and how many of these patients are classified as exhibiting mild, moderate, or severe disease.   </w:t>
      </w:r>
    </w:p>
    <w:p w14:paraId="269E635C" w14:textId="319F750D" w:rsidR="00ED71EB" w:rsidRPr="00ED71EB" w:rsidRDefault="00ED71EB" w:rsidP="00ED71EB">
      <w:pPr>
        <w:rPr>
          <w:rFonts w:ascii="Verdana" w:hAnsi="Verdana"/>
          <w:noProof/>
          <w:sz w:val="22"/>
          <w:szCs w:val="22"/>
        </w:rPr>
      </w:pPr>
      <w:r>
        <w:rPr>
          <w:rFonts w:ascii="Verdana" w:hAnsi="Verdana"/>
          <w:noProof/>
          <w:sz w:val="22"/>
          <w:szCs w:val="22"/>
        </w:rPr>
        <w:t xml:space="preserve">I can confirm that as </w:t>
      </w:r>
      <w:r w:rsidRPr="00C35B3E">
        <w:rPr>
          <w:rFonts w:ascii="Verdana" w:hAnsi="Verdana"/>
          <w:noProof/>
          <w:sz w:val="22"/>
          <w:szCs w:val="22"/>
        </w:rPr>
        <w:t>of 17</w:t>
      </w:r>
      <w:r w:rsidRPr="00C35B3E">
        <w:rPr>
          <w:rFonts w:ascii="Verdana" w:hAnsi="Verdana"/>
          <w:noProof/>
          <w:sz w:val="22"/>
          <w:szCs w:val="22"/>
          <w:vertAlign w:val="superscript"/>
        </w:rPr>
        <w:t>th</w:t>
      </w:r>
      <w:r w:rsidRPr="00C35B3E">
        <w:rPr>
          <w:rFonts w:ascii="Verdana" w:hAnsi="Verdana"/>
          <w:noProof/>
          <w:sz w:val="22"/>
          <w:szCs w:val="22"/>
        </w:rPr>
        <w:t xml:space="preserve"> September 2025, a total of 88 patients were registered, 55 classed as mild, 10 moderate and 21 severe.</w:t>
      </w:r>
    </w:p>
    <w:p w14:paraId="25567D1E" w14:textId="4D5A385B" w:rsidR="00ED71EB" w:rsidRPr="00ED71EB" w:rsidRDefault="00ED71EB" w:rsidP="00ED71EB">
      <w:pPr>
        <w:rPr>
          <w:rFonts w:ascii="Verdana" w:hAnsi="Verdana"/>
          <w:b/>
          <w:bCs/>
          <w:noProof/>
          <w:sz w:val="22"/>
          <w:szCs w:val="22"/>
        </w:rPr>
      </w:pPr>
    </w:p>
    <w:p w14:paraId="020AA053" w14:textId="2D6F165B" w:rsidR="00ED71EB" w:rsidRPr="00ED71EB" w:rsidRDefault="00ED71EB" w:rsidP="00ED71EB">
      <w:pPr>
        <w:rPr>
          <w:rFonts w:ascii="Verdana" w:hAnsi="Verdana"/>
          <w:b/>
          <w:bCs/>
          <w:noProof/>
          <w:sz w:val="22"/>
          <w:szCs w:val="22"/>
        </w:rPr>
      </w:pPr>
      <w:r w:rsidRPr="00FB34C6">
        <w:rPr>
          <w:rFonts w:ascii="Verdana" w:hAnsi="Verdana"/>
          <w:b/>
          <w:bCs/>
          <w:noProof/>
          <w:sz w:val="22"/>
          <w:szCs w:val="22"/>
        </w:rPr>
        <w:t>Q2. In the last three months</w:t>
      </w:r>
      <w:r w:rsidR="00FB34C6" w:rsidRPr="00FB34C6">
        <w:rPr>
          <w:rFonts w:ascii="Verdana" w:hAnsi="Verdana"/>
          <w:b/>
          <w:bCs/>
          <w:noProof/>
          <w:sz w:val="22"/>
          <w:szCs w:val="22"/>
        </w:rPr>
        <w:t xml:space="preserve"> (June, July and</w:t>
      </w:r>
      <w:r w:rsidR="00FB34C6">
        <w:rPr>
          <w:rFonts w:ascii="Verdana" w:hAnsi="Verdana"/>
          <w:b/>
          <w:bCs/>
          <w:noProof/>
          <w:sz w:val="22"/>
          <w:szCs w:val="22"/>
        </w:rPr>
        <w:t xml:space="preserve"> August 2025)</w:t>
      </w:r>
      <w:r w:rsidRPr="00ED71EB">
        <w:rPr>
          <w:rFonts w:ascii="Verdana" w:hAnsi="Verdana"/>
          <w:b/>
          <w:bCs/>
          <w:noProof/>
          <w:sz w:val="22"/>
          <w:szCs w:val="22"/>
        </w:rPr>
        <w:t>, how many Haemophilia A patients, including on-demand patients, have been treated with the following products?  </w:t>
      </w:r>
    </w:p>
    <w:p w14:paraId="7FA5B808" w14:textId="42747BD6" w:rsidR="00ED71EB" w:rsidRPr="00ED71EB" w:rsidRDefault="00ED71EB" w:rsidP="00ED71EB">
      <w:pPr>
        <w:pStyle w:val="ListParagraph"/>
        <w:numPr>
          <w:ilvl w:val="0"/>
          <w:numId w:val="22"/>
        </w:numPr>
        <w:tabs>
          <w:tab w:val="left" w:pos="9498"/>
        </w:tabs>
        <w:rPr>
          <w:rFonts w:ascii="Verdana" w:hAnsi="Verdana"/>
          <w:noProof/>
          <w:sz w:val="22"/>
          <w:szCs w:val="22"/>
        </w:rPr>
      </w:pPr>
      <w:r w:rsidRPr="00ED71EB">
        <w:rPr>
          <w:rFonts w:ascii="Verdana" w:hAnsi="Verdana"/>
          <w:b/>
          <w:bCs/>
          <w:noProof/>
          <w:sz w:val="22"/>
          <w:szCs w:val="22"/>
        </w:rPr>
        <w:t>Altuvoct</w:t>
      </w:r>
      <w:r w:rsidRPr="00ED71EB">
        <w:rPr>
          <w:rFonts w:ascii="Verdana" w:hAnsi="Verdana"/>
          <w:b/>
          <w:bCs/>
          <w:noProof/>
          <w:sz w:val="22"/>
          <w:szCs w:val="22"/>
        </w:rPr>
        <w:tab/>
      </w:r>
      <w:r w:rsidRPr="00ED71EB">
        <w:rPr>
          <w:rFonts w:ascii="Verdana" w:hAnsi="Verdana"/>
          <w:noProof/>
          <w:sz w:val="22"/>
          <w:szCs w:val="22"/>
        </w:rPr>
        <w:t>0</w:t>
      </w:r>
    </w:p>
    <w:p w14:paraId="139208DD" w14:textId="14892F9A" w:rsidR="00ED71EB" w:rsidRPr="00ED71EB" w:rsidRDefault="00ED71EB" w:rsidP="00ED71EB">
      <w:pPr>
        <w:pStyle w:val="ListParagraph"/>
        <w:numPr>
          <w:ilvl w:val="0"/>
          <w:numId w:val="22"/>
        </w:numPr>
        <w:tabs>
          <w:tab w:val="left" w:pos="9498"/>
        </w:tabs>
        <w:rPr>
          <w:rFonts w:ascii="Verdana" w:hAnsi="Verdana"/>
          <w:noProof/>
          <w:sz w:val="22"/>
          <w:szCs w:val="22"/>
        </w:rPr>
      </w:pPr>
      <w:r w:rsidRPr="00ED71EB">
        <w:rPr>
          <w:rFonts w:ascii="Verdana" w:hAnsi="Verdana"/>
          <w:b/>
          <w:bCs/>
          <w:noProof/>
          <w:sz w:val="22"/>
          <w:szCs w:val="22"/>
        </w:rPr>
        <w:t xml:space="preserve">Advate </w:t>
      </w:r>
      <w:r w:rsidRPr="00ED71EB">
        <w:rPr>
          <w:rFonts w:ascii="Verdana" w:hAnsi="Verdana"/>
          <w:noProof/>
          <w:sz w:val="22"/>
          <w:szCs w:val="22"/>
        </w:rPr>
        <w:tab/>
        <w:t>&lt;5*</w:t>
      </w:r>
    </w:p>
    <w:p w14:paraId="646AC6CC" w14:textId="3DA50334" w:rsidR="00ED71EB" w:rsidRPr="00ED71EB" w:rsidRDefault="00ED71EB" w:rsidP="00ED71EB">
      <w:pPr>
        <w:pStyle w:val="ListParagraph"/>
        <w:numPr>
          <w:ilvl w:val="0"/>
          <w:numId w:val="22"/>
        </w:numPr>
        <w:tabs>
          <w:tab w:val="left" w:pos="9498"/>
        </w:tabs>
        <w:rPr>
          <w:rFonts w:ascii="Verdana" w:hAnsi="Verdana"/>
          <w:b/>
          <w:bCs/>
          <w:noProof/>
          <w:sz w:val="22"/>
          <w:szCs w:val="22"/>
        </w:rPr>
      </w:pPr>
      <w:r w:rsidRPr="00ED71EB">
        <w:rPr>
          <w:rFonts w:ascii="Verdana" w:hAnsi="Verdana"/>
          <w:b/>
          <w:bCs/>
          <w:noProof/>
          <w:sz w:val="22"/>
          <w:szCs w:val="22"/>
        </w:rPr>
        <w:t>Adynovi </w:t>
      </w:r>
      <w:r w:rsidRPr="00ED71EB">
        <w:rPr>
          <w:rFonts w:ascii="Verdana" w:hAnsi="Verdana"/>
          <w:b/>
          <w:bCs/>
          <w:noProof/>
          <w:sz w:val="22"/>
          <w:szCs w:val="22"/>
        </w:rPr>
        <w:tab/>
      </w:r>
      <w:r w:rsidRPr="00ED71EB">
        <w:rPr>
          <w:rFonts w:ascii="Verdana" w:hAnsi="Verdana"/>
          <w:noProof/>
          <w:sz w:val="22"/>
          <w:szCs w:val="22"/>
        </w:rPr>
        <w:t>0</w:t>
      </w:r>
    </w:p>
    <w:p w14:paraId="6F596902" w14:textId="5C903CFB" w:rsidR="00ED71EB" w:rsidRPr="00ED71EB" w:rsidRDefault="00ED71EB" w:rsidP="00ED71EB">
      <w:pPr>
        <w:pStyle w:val="ListParagraph"/>
        <w:numPr>
          <w:ilvl w:val="0"/>
          <w:numId w:val="22"/>
        </w:numPr>
        <w:tabs>
          <w:tab w:val="left" w:pos="9498"/>
        </w:tabs>
        <w:rPr>
          <w:rFonts w:ascii="Verdana" w:hAnsi="Verdana"/>
          <w:noProof/>
          <w:sz w:val="22"/>
          <w:szCs w:val="22"/>
        </w:rPr>
      </w:pPr>
      <w:r w:rsidRPr="00ED71EB">
        <w:rPr>
          <w:rFonts w:ascii="Verdana" w:hAnsi="Verdana"/>
          <w:b/>
          <w:bCs/>
          <w:noProof/>
          <w:sz w:val="22"/>
          <w:szCs w:val="22"/>
        </w:rPr>
        <w:t>Elocta</w:t>
      </w:r>
      <w:r w:rsidRPr="00ED71EB">
        <w:rPr>
          <w:rFonts w:ascii="Verdana" w:hAnsi="Verdana"/>
          <w:b/>
          <w:bCs/>
          <w:noProof/>
          <w:sz w:val="22"/>
          <w:szCs w:val="22"/>
        </w:rPr>
        <w:tab/>
      </w:r>
      <w:r w:rsidRPr="00ED71EB">
        <w:rPr>
          <w:rFonts w:ascii="Verdana" w:hAnsi="Verdana"/>
          <w:noProof/>
          <w:sz w:val="22"/>
          <w:szCs w:val="22"/>
        </w:rPr>
        <w:t>&lt;5*</w:t>
      </w:r>
    </w:p>
    <w:p w14:paraId="541E56F4" w14:textId="6B18E680" w:rsidR="00ED71EB" w:rsidRPr="00ED71EB" w:rsidRDefault="00ED71EB" w:rsidP="00ED71EB">
      <w:pPr>
        <w:pStyle w:val="ListParagraph"/>
        <w:numPr>
          <w:ilvl w:val="0"/>
          <w:numId w:val="22"/>
        </w:numPr>
        <w:tabs>
          <w:tab w:val="left" w:pos="9498"/>
        </w:tabs>
        <w:rPr>
          <w:rFonts w:ascii="Verdana" w:hAnsi="Verdana"/>
          <w:noProof/>
          <w:sz w:val="22"/>
          <w:szCs w:val="22"/>
        </w:rPr>
      </w:pPr>
      <w:r w:rsidRPr="00ED71EB">
        <w:rPr>
          <w:rFonts w:ascii="Verdana" w:hAnsi="Verdana"/>
          <w:b/>
          <w:bCs/>
          <w:noProof/>
          <w:sz w:val="22"/>
          <w:szCs w:val="22"/>
        </w:rPr>
        <w:t xml:space="preserve">Esperoct </w:t>
      </w:r>
      <w:r w:rsidRPr="00ED71EB">
        <w:rPr>
          <w:rFonts w:ascii="Verdana" w:hAnsi="Verdana"/>
          <w:b/>
          <w:bCs/>
          <w:noProof/>
          <w:sz w:val="22"/>
          <w:szCs w:val="22"/>
        </w:rPr>
        <w:tab/>
      </w:r>
      <w:r w:rsidRPr="00ED71EB">
        <w:rPr>
          <w:rFonts w:ascii="Verdana" w:hAnsi="Verdana"/>
          <w:noProof/>
          <w:sz w:val="22"/>
          <w:szCs w:val="22"/>
        </w:rPr>
        <w:t>&lt;5*</w:t>
      </w:r>
    </w:p>
    <w:p w14:paraId="2AFAB7C4" w14:textId="0FCBCB99" w:rsidR="00ED71EB" w:rsidRPr="00ED71EB" w:rsidRDefault="00ED71EB" w:rsidP="00ED71EB">
      <w:pPr>
        <w:pStyle w:val="ListParagraph"/>
        <w:numPr>
          <w:ilvl w:val="0"/>
          <w:numId w:val="22"/>
        </w:numPr>
        <w:tabs>
          <w:tab w:val="left" w:pos="9498"/>
        </w:tabs>
        <w:rPr>
          <w:rFonts w:ascii="Verdana" w:hAnsi="Verdana"/>
          <w:b/>
          <w:bCs/>
          <w:noProof/>
          <w:sz w:val="22"/>
          <w:szCs w:val="22"/>
        </w:rPr>
      </w:pPr>
      <w:r w:rsidRPr="00ED71EB">
        <w:rPr>
          <w:rFonts w:ascii="Verdana" w:hAnsi="Verdana"/>
          <w:b/>
          <w:bCs/>
          <w:noProof/>
          <w:sz w:val="22"/>
          <w:szCs w:val="22"/>
        </w:rPr>
        <w:t>Factor Eight Inhibitor Bypass Activity (FEIBA)</w:t>
      </w:r>
      <w:r w:rsidRPr="00ED71EB">
        <w:rPr>
          <w:rFonts w:ascii="Verdana" w:hAnsi="Verdana"/>
          <w:b/>
          <w:bCs/>
          <w:noProof/>
          <w:sz w:val="22"/>
          <w:szCs w:val="22"/>
        </w:rPr>
        <w:tab/>
      </w:r>
      <w:r w:rsidRPr="00ED71EB">
        <w:rPr>
          <w:rFonts w:ascii="Verdana" w:hAnsi="Verdana"/>
          <w:noProof/>
          <w:sz w:val="22"/>
          <w:szCs w:val="22"/>
        </w:rPr>
        <w:t>0</w:t>
      </w:r>
    </w:p>
    <w:p w14:paraId="6F68ADF8" w14:textId="1182F43A" w:rsidR="00ED71EB" w:rsidRPr="00ED71EB" w:rsidRDefault="00ED71EB" w:rsidP="00ED71EB">
      <w:pPr>
        <w:pStyle w:val="ListParagraph"/>
        <w:numPr>
          <w:ilvl w:val="0"/>
          <w:numId w:val="22"/>
        </w:numPr>
        <w:tabs>
          <w:tab w:val="left" w:pos="9498"/>
        </w:tabs>
        <w:rPr>
          <w:rFonts w:ascii="Verdana" w:hAnsi="Verdana"/>
          <w:b/>
          <w:bCs/>
          <w:noProof/>
          <w:sz w:val="22"/>
          <w:szCs w:val="22"/>
        </w:rPr>
      </w:pPr>
      <w:r w:rsidRPr="00ED71EB">
        <w:rPr>
          <w:rFonts w:ascii="Verdana" w:hAnsi="Verdana"/>
          <w:b/>
          <w:bCs/>
          <w:noProof/>
          <w:sz w:val="22"/>
          <w:szCs w:val="22"/>
        </w:rPr>
        <w:t>Hemlibra (standalone)</w:t>
      </w:r>
      <w:r w:rsidRPr="00ED71EB">
        <w:rPr>
          <w:rFonts w:ascii="Verdana" w:hAnsi="Verdana"/>
          <w:b/>
          <w:bCs/>
          <w:noProof/>
          <w:sz w:val="22"/>
          <w:szCs w:val="22"/>
        </w:rPr>
        <w:tab/>
      </w:r>
      <w:r w:rsidRPr="00ED71EB">
        <w:rPr>
          <w:rFonts w:ascii="Verdana" w:hAnsi="Verdana"/>
          <w:noProof/>
          <w:sz w:val="22"/>
          <w:szCs w:val="22"/>
        </w:rPr>
        <w:t>0</w:t>
      </w:r>
    </w:p>
    <w:p w14:paraId="1DE70625" w14:textId="1BF64F07" w:rsidR="00ED71EB" w:rsidRPr="00ED71EB" w:rsidRDefault="00ED71EB" w:rsidP="00ED71EB">
      <w:pPr>
        <w:pStyle w:val="ListParagraph"/>
        <w:numPr>
          <w:ilvl w:val="0"/>
          <w:numId w:val="22"/>
        </w:numPr>
        <w:tabs>
          <w:tab w:val="left" w:pos="9498"/>
        </w:tabs>
        <w:rPr>
          <w:rFonts w:ascii="Verdana" w:hAnsi="Verdana"/>
          <w:b/>
          <w:bCs/>
          <w:noProof/>
          <w:sz w:val="22"/>
          <w:szCs w:val="22"/>
        </w:rPr>
      </w:pPr>
      <w:r w:rsidRPr="00ED71EB">
        <w:rPr>
          <w:rFonts w:ascii="Verdana" w:hAnsi="Verdana"/>
          <w:b/>
          <w:bCs/>
          <w:noProof/>
          <w:sz w:val="22"/>
          <w:szCs w:val="22"/>
        </w:rPr>
        <w:t>Hemlibra in combination with any Factor VIII</w:t>
      </w:r>
      <w:r w:rsidRPr="00ED71EB">
        <w:rPr>
          <w:rFonts w:ascii="Verdana" w:hAnsi="Verdana"/>
          <w:b/>
          <w:bCs/>
          <w:noProof/>
          <w:sz w:val="22"/>
          <w:szCs w:val="22"/>
        </w:rPr>
        <w:tab/>
      </w:r>
      <w:r w:rsidRPr="00ED71EB">
        <w:rPr>
          <w:rFonts w:ascii="Verdana" w:hAnsi="Verdana"/>
          <w:noProof/>
          <w:sz w:val="22"/>
          <w:szCs w:val="22"/>
        </w:rPr>
        <w:t>0</w:t>
      </w:r>
    </w:p>
    <w:p w14:paraId="42E38771" w14:textId="0B5F9602" w:rsidR="00ED71EB" w:rsidRPr="00ED71EB" w:rsidRDefault="00ED71EB" w:rsidP="00ED71EB">
      <w:pPr>
        <w:pStyle w:val="ListParagraph"/>
        <w:numPr>
          <w:ilvl w:val="0"/>
          <w:numId w:val="22"/>
        </w:numPr>
        <w:tabs>
          <w:tab w:val="left" w:pos="9498"/>
        </w:tabs>
        <w:rPr>
          <w:rFonts w:ascii="Verdana" w:hAnsi="Verdana"/>
          <w:b/>
          <w:bCs/>
          <w:noProof/>
          <w:sz w:val="22"/>
          <w:szCs w:val="22"/>
        </w:rPr>
      </w:pPr>
      <w:r w:rsidRPr="00ED71EB">
        <w:rPr>
          <w:rFonts w:ascii="Verdana" w:hAnsi="Verdana"/>
          <w:b/>
          <w:bCs/>
          <w:noProof/>
          <w:sz w:val="22"/>
          <w:szCs w:val="22"/>
        </w:rPr>
        <w:t xml:space="preserve">NovoEight </w:t>
      </w:r>
      <w:r w:rsidRPr="00ED71EB">
        <w:rPr>
          <w:rFonts w:ascii="Verdana" w:hAnsi="Verdana"/>
          <w:b/>
          <w:bCs/>
          <w:noProof/>
          <w:sz w:val="22"/>
          <w:szCs w:val="22"/>
        </w:rPr>
        <w:tab/>
      </w:r>
      <w:r w:rsidRPr="00ED71EB">
        <w:rPr>
          <w:rFonts w:ascii="Verdana" w:hAnsi="Verdana"/>
          <w:noProof/>
          <w:sz w:val="22"/>
          <w:szCs w:val="22"/>
        </w:rPr>
        <w:t>0</w:t>
      </w:r>
    </w:p>
    <w:p w14:paraId="2DCFD743" w14:textId="046C3606" w:rsidR="00ED71EB" w:rsidRPr="00ED71EB" w:rsidRDefault="00ED71EB" w:rsidP="00ED71EB">
      <w:pPr>
        <w:pStyle w:val="ListParagraph"/>
        <w:numPr>
          <w:ilvl w:val="0"/>
          <w:numId w:val="22"/>
        </w:numPr>
        <w:tabs>
          <w:tab w:val="left" w:pos="9498"/>
        </w:tabs>
        <w:rPr>
          <w:rFonts w:ascii="Verdana" w:hAnsi="Verdana"/>
          <w:b/>
          <w:bCs/>
          <w:noProof/>
          <w:sz w:val="22"/>
          <w:szCs w:val="22"/>
        </w:rPr>
      </w:pPr>
      <w:r w:rsidRPr="00ED71EB">
        <w:rPr>
          <w:rFonts w:ascii="Verdana" w:hAnsi="Verdana"/>
          <w:b/>
          <w:bCs/>
          <w:noProof/>
          <w:sz w:val="22"/>
          <w:szCs w:val="22"/>
        </w:rPr>
        <w:t>NovoSeven RT </w:t>
      </w:r>
      <w:r w:rsidRPr="00ED71EB">
        <w:rPr>
          <w:rFonts w:ascii="Verdana" w:hAnsi="Verdana"/>
          <w:b/>
          <w:bCs/>
          <w:noProof/>
          <w:sz w:val="22"/>
          <w:szCs w:val="22"/>
        </w:rPr>
        <w:tab/>
      </w:r>
      <w:r w:rsidRPr="00ED71EB">
        <w:rPr>
          <w:rFonts w:ascii="Verdana" w:hAnsi="Verdana"/>
          <w:noProof/>
          <w:sz w:val="22"/>
          <w:szCs w:val="22"/>
        </w:rPr>
        <w:t>0</w:t>
      </w:r>
    </w:p>
    <w:p w14:paraId="1981FDAF" w14:textId="19566894" w:rsidR="00ED71EB" w:rsidRPr="00ED71EB" w:rsidRDefault="00ED71EB" w:rsidP="00ED71EB">
      <w:pPr>
        <w:pStyle w:val="ListParagraph"/>
        <w:numPr>
          <w:ilvl w:val="0"/>
          <w:numId w:val="22"/>
        </w:numPr>
        <w:tabs>
          <w:tab w:val="left" w:pos="9498"/>
        </w:tabs>
        <w:rPr>
          <w:rFonts w:ascii="Verdana" w:hAnsi="Verdana"/>
          <w:b/>
          <w:bCs/>
          <w:noProof/>
          <w:sz w:val="22"/>
          <w:szCs w:val="22"/>
        </w:rPr>
      </w:pPr>
      <w:r w:rsidRPr="00ED71EB">
        <w:rPr>
          <w:rFonts w:ascii="Verdana" w:hAnsi="Verdana"/>
          <w:b/>
          <w:bCs/>
          <w:noProof/>
          <w:sz w:val="22"/>
          <w:szCs w:val="22"/>
        </w:rPr>
        <w:t>Nuwiq</w:t>
      </w:r>
      <w:r w:rsidRPr="00ED71EB">
        <w:rPr>
          <w:rFonts w:ascii="Verdana" w:hAnsi="Verdana"/>
          <w:b/>
          <w:bCs/>
          <w:noProof/>
          <w:sz w:val="22"/>
          <w:szCs w:val="22"/>
        </w:rPr>
        <w:tab/>
      </w:r>
      <w:r w:rsidRPr="00ED71EB">
        <w:rPr>
          <w:rFonts w:ascii="Verdana" w:hAnsi="Verdana"/>
          <w:noProof/>
          <w:sz w:val="22"/>
          <w:szCs w:val="22"/>
        </w:rPr>
        <w:t>0</w:t>
      </w:r>
    </w:p>
    <w:p w14:paraId="2AEDDBF9" w14:textId="6DBE8A90" w:rsidR="00ED71EB" w:rsidRPr="00ED71EB" w:rsidRDefault="00ED71EB" w:rsidP="00ED71EB">
      <w:pPr>
        <w:pStyle w:val="ListParagraph"/>
        <w:numPr>
          <w:ilvl w:val="0"/>
          <w:numId w:val="22"/>
        </w:numPr>
        <w:tabs>
          <w:tab w:val="left" w:pos="9498"/>
        </w:tabs>
        <w:rPr>
          <w:rFonts w:ascii="Verdana" w:hAnsi="Verdana"/>
          <w:b/>
          <w:bCs/>
          <w:noProof/>
          <w:sz w:val="22"/>
          <w:szCs w:val="22"/>
        </w:rPr>
      </w:pPr>
      <w:r w:rsidRPr="00ED71EB">
        <w:rPr>
          <w:rFonts w:ascii="Verdana" w:hAnsi="Verdana"/>
          <w:b/>
          <w:bCs/>
          <w:noProof/>
          <w:sz w:val="22"/>
          <w:szCs w:val="22"/>
        </w:rPr>
        <w:t>Obizur </w:t>
      </w:r>
      <w:r w:rsidRPr="00ED71EB">
        <w:rPr>
          <w:rFonts w:ascii="Verdana" w:hAnsi="Verdana"/>
          <w:b/>
          <w:bCs/>
          <w:noProof/>
          <w:sz w:val="22"/>
          <w:szCs w:val="22"/>
        </w:rPr>
        <w:tab/>
      </w:r>
      <w:r w:rsidRPr="00ED71EB">
        <w:rPr>
          <w:rFonts w:ascii="Verdana" w:hAnsi="Verdana"/>
          <w:noProof/>
          <w:sz w:val="22"/>
          <w:szCs w:val="22"/>
        </w:rPr>
        <w:t>0</w:t>
      </w:r>
    </w:p>
    <w:p w14:paraId="021C982F" w14:textId="607BCD4B" w:rsidR="00ED71EB" w:rsidRPr="00ED71EB" w:rsidRDefault="00ED71EB" w:rsidP="00ED71EB">
      <w:pPr>
        <w:pStyle w:val="ListParagraph"/>
        <w:numPr>
          <w:ilvl w:val="0"/>
          <w:numId w:val="22"/>
        </w:numPr>
        <w:tabs>
          <w:tab w:val="left" w:pos="9498"/>
        </w:tabs>
        <w:rPr>
          <w:rFonts w:ascii="Verdana" w:hAnsi="Verdana"/>
          <w:b/>
          <w:bCs/>
          <w:noProof/>
          <w:sz w:val="22"/>
          <w:szCs w:val="22"/>
        </w:rPr>
      </w:pPr>
      <w:r w:rsidRPr="00ED71EB">
        <w:rPr>
          <w:rFonts w:ascii="Verdana" w:hAnsi="Verdana"/>
          <w:b/>
          <w:bCs/>
          <w:noProof/>
          <w:sz w:val="22"/>
          <w:szCs w:val="22"/>
        </w:rPr>
        <w:t>Refacto AF</w:t>
      </w:r>
      <w:r w:rsidRPr="00ED71EB">
        <w:rPr>
          <w:rFonts w:ascii="Verdana" w:hAnsi="Verdana"/>
          <w:b/>
          <w:bCs/>
          <w:noProof/>
          <w:sz w:val="22"/>
          <w:szCs w:val="22"/>
        </w:rPr>
        <w:tab/>
      </w:r>
      <w:r w:rsidRPr="00ED71EB">
        <w:rPr>
          <w:rFonts w:ascii="Verdana" w:hAnsi="Verdana"/>
          <w:noProof/>
          <w:sz w:val="22"/>
          <w:szCs w:val="22"/>
        </w:rPr>
        <w:t>0</w:t>
      </w:r>
    </w:p>
    <w:p w14:paraId="1E06E372" w14:textId="240BE808" w:rsidR="00ED71EB" w:rsidRPr="00ED71EB" w:rsidRDefault="00ED71EB" w:rsidP="00ED71EB">
      <w:pPr>
        <w:pStyle w:val="ListParagraph"/>
        <w:numPr>
          <w:ilvl w:val="0"/>
          <w:numId w:val="22"/>
        </w:numPr>
        <w:tabs>
          <w:tab w:val="left" w:pos="9498"/>
        </w:tabs>
        <w:rPr>
          <w:rFonts w:ascii="Verdana" w:hAnsi="Verdana"/>
          <w:b/>
          <w:bCs/>
          <w:noProof/>
          <w:sz w:val="22"/>
          <w:szCs w:val="22"/>
        </w:rPr>
      </w:pPr>
      <w:r w:rsidRPr="00ED71EB">
        <w:rPr>
          <w:rFonts w:ascii="Verdana" w:hAnsi="Verdana"/>
          <w:b/>
          <w:bCs/>
          <w:noProof/>
          <w:sz w:val="22"/>
          <w:szCs w:val="22"/>
        </w:rPr>
        <w:t>Marstacimab</w:t>
      </w:r>
      <w:r w:rsidRPr="00ED71EB">
        <w:rPr>
          <w:rFonts w:ascii="Verdana" w:hAnsi="Verdana"/>
          <w:b/>
          <w:bCs/>
          <w:noProof/>
          <w:sz w:val="22"/>
          <w:szCs w:val="22"/>
        </w:rPr>
        <w:tab/>
      </w:r>
      <w:r w:rsidRPr="00ED71EB">
        <w:rPr>
          <w:rFonts w:ascii="Verdana" w:hAnsi="Verdana"/>
          <w:noProof/>
          <w:sz w:val="22"/>
          <w:szCs w:val="22"/>
        </w:rPr>
        <w:t>0</w:t>
      </w:r>
    </w:p>
    <w:p w14:paraId="095051E1" w14:textId="331D6709" w:rsidR="00ED71EB" w:rsidRPr="00ED71EB" w:rsidRDefault="00ED71EB" w:rsidP="00ED71EB">
      <w:pPr>
        <w:pStyle w:val="ListParagraph"/>
        <w:numPr>
          <w:ilvl w:val="0"/>
          <w:numId w:val="22"/>
        </w:numPr>
        <w:tabs>
          <w:tab w:val="left" w:pos="9498"/>
        </w:tabs>
        <w:rPr>
          <w:rFonts w:ascii="Verdana" w:hAnsi="Verdana"/>
          <w:b/>
          <w:bCs/>
          <w:noProof/>
          <w:sz w:val="22"/>
          <w:szCs w:val="22"/>
        </w:rPr>
      </w:pPr>
      <w:r w:rsidRPr="00ED71EB">
        <w:rPr>
          <w:rFonts w:ascii="Verdana" w:hAnsi="Verdana"/>
          <w:b/>
          <w:bCs/>
          <w:noProof/>
          <w:sz w:val="22"/>
          <w:szCs w:val="22"/>
        </w:rPr>
        <w:t>CEVENFACTA</w:t>
      </w:r>
      <w:r w:rsidRPr="00ED71EB">
        <w:rPr>
          <w:rFonts w:ascii="Verdana" w:hAnsi="Verdana"/>
          <w:b/>
          <w:bCs/>
          <w:noProof/>
          <w:sz w:val="22"/>
          <w:szCs w:val="22"/>
        </w:rPr>
        <w:tab/>
      </w:r>
      <w:r w:rsidRPr="00ED71EB">
        <w:rPr>
          <w:rFonts w:ascii="Verdana" w:hAnsi="Verdana"/>
          <w:noProof/>
          <w:sz w:val="22"/>
          <w:szCs w:val="22"/>
        </w:rPr>
        <w:t>0</w:t>
      </w:r>
    </w:p>
    <w:p w14:paraId="6961D776" w14:textId="3A796F04" w:rsidR="00ED71EB" w:rsidRPr="00ED71EB" w:rsidRDefault="00ED71EB" w:rsidP="00ED71EB">
      <w:pPr>
        <w:pStyle w:val="ListParagraph"/>
        <w:numPr>
          <w:ilvl w:val="0"/>
          <w:numId w:val="22"/>
        </w:numPr>
        <w:tabs>
          <w:tab w:val="left" w:pos="9498"/>
        </w:tabs>
        <w:rPr>
          <w:rFonts w:ascii="Verdana" w:hAnsi="Verdana"/>
          <w:b/>
          <w:bCs/>
          <w:noProof/>
          <w:sz w:val="22"/>
          <w:szCs w:val="22"/>
        </w:rPr>
      </w:pPr>
      <w:r w:rsidRPr="00ED71EB">
        <w:rPr>
          <w:rFonts w:ascii="Verdana" w:hAnsi="Verdana"/>
          <w:b/>
          <w:bCs/>
          <w:noProof/>
          <w:sz w:val="22"/>
          <w:szCs w:val="22"/>
        </w:rPr>
        <w:t>Any other products</w:t>
      </w:r>
      <w:r w:rsidRPr="00ED71EB">
        <w:rPr>
          <w:rFonts w:ascii="Verdana" w:hAnsi="Verdana"/>
          <w:b/>
          <w:bCs/>
          <w:noProof/>
          <w:sz w:val="22"/>
          <w:szCs w:val="22"/>
        </w:rPr>
        <w:tab/>
      </w:r>
      <w:r w:rsidRPr="00ED71EB">
        <w:rPr>
          <w:rFonts w:ascii="Verdana" w:hAnsi="Verdana"/>
          <w:noProof/>
          <w:sz w:val="22"/>
          <w:szCs w:val="22"/>
        </w:rPr>
        <w:t>0</w:t>
      </w:r>
    </w:p>
    <w:p w14:paraId="6993C8F1" w14:textId="77777777" w:rsidR="00ED71EB" w:rsidRPr="00ED71EB" w:rsidRDefault="00ED71EB" w:rsidP="00ED71EB">
      <w:pPr>
        <w:rPr>
          <w:rFonts w:ascii="Verdana" w:hAnsi="Verdana"/>
          <w:b/>
          <w:bCs/>
          <w:noProof/>
          <w:sz w:val="22"/>
          <w:szCs w:val="22"/>
        </w:rPr>
      </w:pPr>
      <w:r w:rsidRPr="00ED71EB">
        <w:rPr>
          <w:rFonts w:ascii="Verdana" w:hAnsi="Verdana"/>
          <w:b/>
          <w:bCs/>
          <w:noProof/>
          <w:sz w:val="22"/>
          <w:szCs w:val="22"/>
        </w:rPr>
        <w:t> </w:t>
      </w:r>
    </w:p>
    <w:p w14:paraId="6590C826" w14:textId="31BDA178" w:rsidR="00ED71EB" w:rsidRPr="00ED71EB" w:rsidRDefault="00ED71EB" w:rsidP="00ED71EB">
      <w:pPr>
        <w:rPr>
          <w:rFonts w:ascii="Verdana" w:hAnsi="Verdana"/>
          <w:b/>
          <w:bCs/>
          <w:noProof/>
          <w:sz w:val="22"/>
          <w:szCs w:val="22"/>
        </w:rPr>
      </w:pPr>
      <w:r w:rsidRPr="00ED71EB">
        <w:rPr>
          <w:rFonts w:ascii="Verdana" w:hAnsi="Verdana"/>
          <w:b/>
          <w:bCs/>
          <w:noProof/>
          <w:sz w:val="22"/>
          <w:szCs w:val="22"/>
        </w:rPr>
        <w:t xml:space="preserve">Q3. For patients treated with </w:t>
      </w:r>
      <w:r w:rsidRPr="00FB34C6">
        <w:rPr>
          <w:rFonts w:ascii="Verdana" w:hAnsi="Verdana"/>
          <w:b/>
          <w:bCs/>
          <w:noProof/>
          <w:sz w:val="22"/>
          <w:szCs w:val="22"/>
        </w:rPr>
        <w:t>Advate in the last three months</w:t>
      </w:r>
      <w:r w:rsidR="00FB34C6" w:rsidRPr="00FB34C6">
        <w:rPr>
          <w:rFonts w:ascii="Verdana" w:hAnsi="Verdana"/>
          <w:b/>
          <w:bCs/>
          <w:noProof/>
          <w:sz w:val="22"/>
          <w:szCs w:val="22"/>
        </w:rPr>
        <w:t xml:space="preserve"> (June</w:t>
      </w:r>
      <w:r w:rsidR="00FB34C6">
        <w:rPr>
          <w:rFonts w:ascii="Verdana" w:hAnsi="Verdana"/>
          <w:b/>
          <w:bCs/>
          <w:noProof/>
          <w:sz w:val="22"/>
          <w:szCs w:val="22"/>
        </w:rPr>
        <w:t>, July and August 2025)</w:t>
      </w:r>
      <w:r w:rsidRPr="00ED71EB">
        <w:rPr>
          <w:rFonts w:ascii="Verdana" w:hAnsi="Verdana"/>
          <w:b/>
          <w:bCs/>
          <w:noProof/>
          <w:sz w:val="22"/>
          <w:szCs w:val="22"/>
        </w:rPr>
        <w:t>, please provide:</w:t>
      </w:r>
    </w:p>
    <w:p w14:paraId="0F4B8AEA" w14:textId="41196FD3" w:rsidR="00ED71EB" w:rsidRPr="00ED71EB" w:rsidRDefault="00ED71EB" w:rsidP="00ED71EB">
      <w:pPr>
        <w:pStyle w:val="ListParagraph"/>
        <w:numPr>
          <w:ilvl w:val="0"/>
          <w:numId w:val="23"/>
        </w:numPr>
        <w:tabs>
          <w:tab w:val="left" w:pos="9498"/>
        </w:tabs>
        <w:rPr>
          <w:rFonts w:ascii="Verdana" w:hAnsi="Verdana"/>
          <w:b/>
          <w:bCs/>
          <w:noProof/>
          <w:sz w:val="22"/>
          <w:szCs w:val="22"/>
        </w:rPr>
      </w:pPr>
      <w:r w:rsidRPr="00ED71EB">
        <w:rPr>
          <w:rFonts w:ascii="Verdana" w:hAnsi="Verdana"/>
          <w:b/>
          <w:bCs/>
          <w:noProof/>
          <w:sz w:val="22"/>
          <w:szCs w:val="22"/>
        </w:rPr>
        <w:t>The number of haemophilia A patients treated prophylactically</w:t>
      </w:r>
      <w:r>
        <w:rPr>
          <w:rFonts w:ascii="Verdana" w:hAnsi="Verdana"/>
          <w:b/>
          <w:bCs/>
          <w:noProof/>
          <w:sz w:val="22"/>
          <w:szCs w:val="22"/>
        </w:rPr>
        <w:tab/>
      </w:r>
      <w:r w:rsidRPr="00ED71EB">
        <w:rPr>
          <w:rFonts w:ascii="Verdana" w:hAnsi="Verdana"/>
          <w:noProof/>
          <w:sz w:val="22"/>
          <w:szCs w:val="22"/>
        </w:rPr>
        <w:t>0</w:t>
      </w:r>
    </w:p>
    <w:p w14:paraId="601CE6EE" w14:textId="1458F961" w:rsidR="00ED71EB" w:rsidRPr="00ED71EB" w:rsidRDefault="00ED71EB" w:rsidP="00ED71EB">
      <w:pPr>
        <w:pStyle w:val="ListParagraph"/>
        <w:numPr>
          <w:ilvl w:val="0"/>
          <w:numId w:val="23"/>
        </w:numPr>
        <w:tabs>
          <w:tab w:val="left" w:pos="9498"/>
        </w:tabs>
        <w:rPr>
          <w:rFonts w:ascii="Verdana" w:hAnsi="Verdana"/>
          <w:noProof/>
          <w:sz w:val="22"/>
          <w:szCs w:val="22"/>
        </w:rPr>
      </w:pPr>
      <w:r w:rsidRPr="00ED71EB">
        <w:rPr>
          <w:rFonts w:ascii="Verdana" w:hAnsi="Verdana"/>
          <w:b/>
          <w:bCs/>
          <w:noProof/>
          <w:sz w:val="22"/>
          <w:szCs w:val="22"/>
        </w:rPr>
        <w:t xml:space="preserve">The number of haemophilia A patients treated for any other reason (e.g. surgery, on-demand, breakthrough bleeds) </w:t>
      </w:r>
      <w:r>
        <w:rPr>
          <w:rFonts w:ascii="Verdana" w:hAnsi="Verdana"/>
          <w:b/>
          <w:bCs/>
          <w:noProof/>
          <w:sz w:val="22"/>
          <w:szCs w:val="22"/>
        </w:rPr>
        <w:tab/>
      </w:r>
      <w:r w:rsidRPr="00ED71EB">
        <w:rPr>
          <w:rFonts w:ascii="Verdana" w:hAnsi="Verdana"/>
          <w:noProof/>
          <w:sz w:val="22"/>
          <w:szCs w:val="22"/>
        </w:rPr>
        <w:t>&lt;5</w:t>
      </w:r>
      <w:r>
        <w:rPr>
          <w:rFonts w:ascii="Verdana" w:hAnsi="Verdana"/>
          <w:noProof/>
          <w:sz w:val="22"/>
          <w:szCs w:val="22"/>
        </w:rPr>
        <w:t>*</w:t>
      </w:r>
    </w:p>
    <w:p w14:paraId="4FD433F1" w14:textId="77777777" w:rsidR="00ED71EB" w:rsidRPr="00ED71EB" w:rsidRDefault="00ED71EB" w:rsidP="00ED71EB">
      <w:pPr>
        <w:rPr>
          <w:rFonts w:ascii="Verdana" w:hAnsi="Verdana"/>
          <w:b/>
          <w:bCs/>
          <w:noProof/>
          <w:sz w:val="22"/>
          <w:szCs w:val="22"/>
        </w:rPr>
      </w:pPr>
      <w:r w:rsidRPr="00ED71EB">
        <w:rPr>
          <w:rFonts w:ascii="Verdana" w:hAnsi="Verdana"/>
          <w:b/>
          <w:bCs/>
          <w:noProof/>
          <w:sz w:val="22"/>
          <w:szCs w:val="22"/>
        </w:rPr>
        <w:t> </w:t>
      </w:r>
    </w:p>
    <w:p w14:paraId="1AD98B94" w14:textId="315003FD" w:rsidR="00ED71EB" w:rsidRPr="00ED71EB" w:rsidRDefault="00ED71EB" w:rsidP="00ED71EB">
      <w:pPr>
        <w:rPr>
          <w:rFonts w:ascii="Verdana" w:hAnsi="Verdana"/>
          <w:b/>
          <w:bCs/>
          <w:noProof/>
          <w:sz w:val="22"/>
          <w:szCs w:val="22"/>
        </w:rPr>
      </w:pPr>
      <w:r w:rsidRPr="00ED71EB">
        <w:rPr>
          <w:rFonts w:ascii="Verdana" w:hAnsi="Verdana"/>
          <w:b/>
          <w:bCs/>
          <w:noProof/>
          <w:sz w:val="22"/>
          <w:szCs w:val="22"/>
        </w:rPr>
        <w:lastRenderedPageBreak/>
        <w:t>Q4. In the last three months</w:t>
      </w:r>
      <w:r w:rsidR="00FB34C6">
        <w:rPr>
          <w:rFonts w:ascii="Verdana" w:hAnsi="Verdana"/>
          <w:b/>
          <w:bCs/>
          <w:noProof/>
          <w:sz w:val="22"/>
          <w:szCs w:val="22"/>
        </w:rPr>
        <w:t xml:space="preserve"> </w:t>
      </w:r>
      <w:r w:rsidR="00FB34C6" w:rsidRPr="00FB34C6">
        <w:rPr>
          <w:rFonts w:ascii="Verdana" w:hAnsi="Verdana"/>
          <w:b/>
          <w:bCs/>
          <w:noProof/>
          <w:sz w:val="22"/>
          <w:szCs w:val="22"/>
        </w:rPr>
        <w:t>(June</w:t>
      </w:r>
      <w:r w:rsidR="00FB34C6">
        <w:rPr>
          <w:rFonts w:ascii="Verdana" w:hAnsi="Verdana"/>
          <w:b/>
          <w:bCs/>
          <w:noProof/>
          <w:sz w:val="22"/>
          <w:szCs w:val="22"/>
        </w:rPr>
        <w:t>, July and August 2025)</w:t>
      </w:r>
      <w:r w:rsidRPr="00ED71EB">
        <w:rPr>
          <w:rFonts w:ascii="Verdana" w:hAnsi="Verdana"/>
          <w:b/>
          <w:bCs/>
          <w:noProof/>
          <w:sz w:val="22"/>
          <w:szCs w:val="22"/>
        </w:rPr>
        <w:t>, how many patients were treated with the following products for severe Haemophila A ONLY? </w:t>
      </w:r>
    </w:p>
    <w:p w14:paraId="0DED6A26" w14:textId="4F4523FE" w:rsidR="00ED71EB" w:rsidRPr="00ED71EB" w:rsidRDefault="00ED71EB" w:rsidP="00ED71EB">
      <w:pPr>
        <w:pStyle w:val="ListParagraph"/>
        <w:numPr>
          <w:ilvl w:val="0"/>
          <w:numId w:val="24"/>
        </w:numPr>
        <w:tabs>
          <w:tab w:val="left" w:pos="9498"/>
        </w:tabs>
        <w:rPr>
          <w:rFonts w:ascii="Verdana" w:hAnsi="Verdana"/>
          <w:b/>
          <w:bCs/>
          <w:noProof/>
          <w:sz w:val="22"/>
          <w:szCs w:val="22"/>
        </w:rPr>
      </w:pPr>
      <w:r w:rsidRPr="00ED71EB">
        <w:rPr>
          <w:rFonts w:ascii="Verdana" w:hAnsi="Verdana"/>
          <w:b/>
          <w:bCs/>
          <w:noProof/>
          <w:sz w:val="22"/>
          <w:szCs w:val="22"/>
        </w:rPr>
        <w:t>Altuvoct</w:t>
      </w:r>
      <w:r>
        <w:rPr>
          <w:rFonts w:ascii="Verdana" w:hAnsi="Verdana"/>
          <w:b/>
          <w:bCs/>
          <w:noProof/>
          <w:sz w:val="22"/>
          <w:szCs w:val="22"/>
        </w:rPr>
        <w:t xml:space="preserve"> </w:t>
      </w:r>
      <w:r>
        <w:rPr>
          <w:rFonts w:ascii="Verdana" w:hAnsi="Verdana"/>
          <w:b/>
          <w:bCs/>
          <w:noProof/>
          <w:sz w:val="22"/>
          <w:szCs w:val="22"/>
        </w:rPr>
        <w:tab/>
      </w:r>
      <w:r>
        <w:rPr>
          <w:rFonts w:ascii="Verdana" w:hAnsi="Verdana"/>
          <w:noProof/>
          <w:sz w:val="22"/>
          <w:szCs w:val="22"/>
        </w:rPr>
        <w:t>0</w:t>
      </w:r>
    </w:p>
    <w:p w14:paraId="680DF73D" w14:textId="2BFB75D1" w:rsidR="00ED71EB" w:rsidRPr="00ED71EB" w:rsidRDefault="00ED71EB" w:rsidP="00ED71EB">
      <w:pPr>
        <w:pStyle w:val="ListParagraph"/>
        <w:numPr>
          <w:ilvl w:val="0"/>
          <w:numId w:val="24"/>
        </w:numPr>
        <w:tabs>
          <w:tab w:val="left" w:pos="9498"/>
        </w:tabs>
        <w:rPr>
          <w:rFonts w:ascii="Verdana" w:hAnsi="Verdana"/>
          <w:noProof/>
          <w:sz w:val="22"/>
          <w:szCs w:val="22"/>
        </w:rPr>
      </w:pPr>
      <w:r w:rsidRPr="00ED71EB">
        <w:rPr>
          <w:rFonts w:ascii="Verdana" w:hAnsi="Verdana"/>
          <w:b/>
          <w:bCs/>
          <w:noProof/>
          <w:sz w:val="22"/>
          <w:szCs w:val="22"/>
        </w:rPr>
        <w:t xml:space="preserve">Advate </w:t>
      </w:r>
      <w:r>
        <w:rPr>
          <w:rFonts w:ascii="Verdana" w:hAnsi="Verdana"/>
          <w:b/>
          <w:bCs/>
          <w:noProof/>
          <w:sz w:val="22"/>
          <w:szCs w:val="22"/>
        </w:rPr>
        <w:tab/>
      </w:r>
      <w:r w:rsidRPr="00ED71EB">
        <w:rPr>
          <w:rFonts w:ascii="Verdana" w:hAnsi="Verdana"/>
          <w:noProof/>
          <w:sz w:val="22"/>
          <w:szCs w:val="22"/>
        </w:rPr>
        <w:t>&lt;5</w:t>
      </w:r>
      <w:r>
        <w:rPr>
          <w:rFonts w:ascii="Verdana" w:hAnsi="Verdana"/>
          <w:noProof/>
          <w:sz w:val="22"/>
          <w:szCs w:val="22"/>
        </w:rPr>
        <w:t>*</w:t>
      </w:r>
    </w:p>
    <w:p w14:paraId="7AD2CB47" w14:textId="2A82A5C2" w:rsidR="00ED71EB" w:rsidRPr="00ED71EB" w:rsidRDefault="00ED71EB" w:rsidP="00ED71EB">
      <w:pPr>
        <w:pStyle w:val="ListParagraph"/>
        <w:numPr>
          <w:ilvl w:val="0"/>
          <w:numId w:val="24"/>
        </w:numPr>
        <w:tabs>
          <w:tab w:val="left" w:pos="9498"/>
        </w:tabs>
        <w:rPr>
          <w:rFonts w:ascii="Verdana" w:hAnsi="Verdana"/>
          <w:b/>
          <w:bCs/>
          <w:noProof/>
          <w:sz w:val="22"/>
          <w:szCs w:val="22"/>
        </w:rPr>
      </w:pPr>
      <w:r w:rsidRPr="00ED71EB">
        <w:rPr>
          <w:rFonts w:ascii="Verdana" w:hAnsi="Verdana"/>
          <w:b/>
          <w:bCs/>
          <w:noProof/>
          <w:sz w:val="22"/>
          <w:szCs w:val="22"/>
        </w:rPr>
        <w:t>Adynovi </w:t>
      </w:r>
      <w:r>
        <w:rPr>
          <w:rFonts w:ascii="Verdana" w:hAnsi="Verdana"/>
          <w:b/>
          <w:bCs/>
          <w:noProof/>
          <w:sz w:val="22"/>
          <w:szCs w:val="22"/>
        </w:rPr>
        <w:tab/>
      </w:r>
      <w:r>
        <w:rPr>
          <w:rFonts w:ascii="Verdana" w:hAnsi="Verdana"/>
          <w:noProof/>
          <w:sz w:val="22"/>
          <w:szCs w:val="22"/>
        </w:rPr>
        <w:t>0</w:t>
      </w:r>
    </w:p>
    <w:p w14:paraId="03CD671F" w14:textId="711DDF30" w:rsidR="00ED71EB" w:rsidRPr="00ED71EB" w:rsidRDefault="00ED71EB" w:rsidP="00ED71EB">
      <w:pPr>
        <w:pStyle w:val="ListParagraph"/>
        <w:numPr>
          <w:ilvl w:val="0"/>
          <w:numId w:val="24"/>
        </w:numPr>
        <w:tabs>
          <w:tab w:val="left" w:pos="9498"/>
        </w:tabs>
        <w:rPr>
          <w:rFonts w:ascii="Verdana" w:hAnsi="Verdana"/>
          <w:b/>
          <w:bCs/>
          <w:noProof/>
          <w:sz w:val="22"/>
          <w:szCs w:val="22"/>
        </w:rPr>
      </w:pPr>
      <w:r w:rsidRPr="00ED71EB">
        <w:rPr>
          <w:rFonts w:ascii="Verdana" w:hAnsi="Verdana"/>
          <w:b/>
          <w:bCs/>
          <w:noProof/>
          <w:sz w:val="22"/>
          <w:szCs w:val="22"/>
        </w:rPr>
        <w:t>Elocta </w:t>
      </w:r>
      <w:r>
        <w:rPr>
          <w:rFonts w:ascii="Verdana" w:hAnsi="Verdana"/>
          <w:b/>
          <w:bCs/>
          <w:noProof/>
          <w:sz w:val="22"/>
          <w:szCs w:val="22"/>
        </w:rPr>
        <w:tab/>
      </w:r>
      <w:r>
        <w:rPr>
          <w:rFonts w:ascii="Verdana" w:hAnsi="Verdana"/>
          <w:noProof/>
          <w:sz w:val="22"/>
          <w:szCs w:val="22"/>
        </w:rPr>
        <w:t>0</w:t>
      </w:r>
    </w:p>
    <w:p w14:paraId="79F9BB58" w14:textId="22081ADE" w:rsidR="00ED71EB" w:rsidRPr="00ED71EB" w:rsidRDefault="00ED71EB" w:rsidP="00ED71EB">
      <w:pPr>
        <w:pStyle w:val="ListParagraph"/>
        <w:numPr>
          <w:ilvl w:val="0"/>
          <w:numId w:val="24"/>
        </w:numPr>
        <w:tabs>
          <w:tab w:val="left" w:pos="9498"/>
        </w:tabs>
        <w:rPr>
          <w:rFonts w:ascii="Verdana" w:hAnsi="Verdana"/>
          <w:b/>
          <w:bCs/>
          <w:noProof/>
          <w:sz w:val="22"/>
          <w:szCs w:val="22"/>
        </w:rPr>
      </w:pPr>
      <w:r w:rsidRPr="00ED71EB">
        <w:rPr>
          <w:rFonts w:ascii="Verdana" w:hAnsi="Verdana"/>
          <w:b/>
          <w:bCs/>
          <w:noProof/>
          <w:sz w:val="22"/>
          <w:szCs w:val="22"/>
        </w:rPr>
        <w:t xml:space="preserve">Esperoct </w:t>
      </w:r>
      <w:r>
        <w:rPr>
          <w:rFonts w:ascii="Verdana" w:hAnsi="Verdana"/>
          <w:b/>
          <w:bCs/>
          <w:noProof/>
          <w:sz w:val="22"/>
          <w:szCs w:val="22"/>
        </w:rPr>
        <w:tab/>
      </w:r>
      <w:r w:rsidRPr="00ED71EB">
        <w:rPr>
          <w:rFonts w:ascii="Verdana" w:hAnsi="Verdana"/>
          <w:noProof/>
          <w:sz w:val="22"/>
          <w:szCs w:val="22"/>
        </w:rPr>
        <w:t>&lt;5</w:t>
      </w:r>
    </w:p>
    <w:p w14:paraId="7C9509D0" w14:textId="68E38B1F" w:rsidR="00ED71EB" w:rsidRPr="00ED71EB" w:rsidRDefault="00ED71EB" w:rsidP="00ED71EB">
      <w:pPr>
        <w:pStyle w:val="ListParagraph"/>
        <w:numPr>
          <w:ilvl w:val="0"/>
          <w:numId w:val="24"/>
        </w:numPr>
        <w:tabs>
          <w:tab w:val="left" w:pos="9498"/>
        </w:tabs>
        <w:rPr>
          <w:rFonts w:ascii="Verdana" w:hAnsi="Verdana"/>
          <w:b/>
          <w:bCs/>
          <w:noProof/>
          <w:sz w:val="22"/>
          <w:szCs w:val="22"/>
        </w:rPr>
      </w:pPr>
      <w:r w:rsidRPr="00ED71EB">
        <w:rPr>
          <w:rFonts w:ascii="Verdana" w:hAnsi="Verdana"/>
          <w:b/>
          <w:bCs/>
          <w:noProof/>
          <w:sz w:val="22"/>
          <w:szCs w:val="22"/>
        </w:rPr>
        <w:t>Factor Eight Inhibitor Bypass Activity (FEIBA) </w:t>
      </w:r>
      <w:r>
        <w:rPr>
          <w:rFonts w:ascii="Verdana" w:hAnsi="Verdana"/>
          <w:b/>
          <w:bCs/>
          <w:noProof/>
          <w:sz w:val="22"/>
          <w:szCs w:val="22"/>
        </w:rPr>
        <w:tab/>
      </w:r>
      <w:r>
        <w:rPr>
          <w:rFonts w:ascii="Verdana" w:hAnsi="Verdana"/>
          <w:noProof/>
          <w:sz w:val="22"/>
          <w:szCs w:val="22"/>
        </w:rPr>
        <w:t>0</w:t>
      </w:r>
    </w:p>
    <w:p w14:paraId="7CA671A9" w14:textId="7C5D06F0" w:rsidR="00ED71EB" w:rsidRPr="00ED71EB" w:rsidRDefault="00ED71EB" w:rsidP="00ED71EB">
      <w:pPr>
        <w:pStyle w:val="ListParagraph"/>
        <w:numPr>
          <w:ilvl w:val="0"/>
          <w:numId w:val="24"/>
        </w:numPr>
        <w:tabs>
          <w:tab w:val="left" w:pos="9498"/>
        </w:tabs>
        <w:rPr>
          <w:rFonts w:ascii="Verdana" w:hAnsi="Verdana"/>
          <w:b/>
          <w:bCs/>
          <w:noProof/>
          <w:sz w:val="22"/>
          <w:szCs w:val="22"/>
        </w:rPr>
      </w:pPr>
      <w:r w:rsidRPr="00ED71EB">
        <w:rPr>
          <w:rFonts w:ascii="Verdana" w:hAnsi="Verdana"/>
          <w:b/>
          <w:bCs/>
          <w:noProof/>
          <w:sz w:val="22"/>
          <w:szCs w:val="22"/>
        </w:rPr>
        <w:t>Hemlibra (standalone)</w:t>
      </w:r>
      <w:r>
        <w:rPr>
          <w:rFonts w:ascii="Verdana" w:hAnsi="Verdana"/>
          <w:b/>
          <w:bCs/>
          <w:noProof/>
          <w:sz w:val="22"/>
          <w:szCs w:val="22"/>
        </w:rPr>
        <w:t xml:space="preserve"> </w:t>
      </w:r>
      <w:r>
        <w:rPr>
          <w:rFonts w:ascii="Verdana" w:hAnsi="Verdana"/>
          <w:b/>
          <w:bCs/>
          <w:noProof/>
          <w:sz w:val="22"/>
          <w:szCs w:val="22"/>
        </w:rPr>
        <w:tab/>
      </w:r>
      <w:r>
        <w:rPr>
          <w:rFonts w:ascii="Verdana" w:hAnsi="Verdana"/>
          <w:noProof/>
          <w:sz w:val="22"/>
          <w:szCs w:val="22"/>
        </w:rPr>
        <w:t>0</w:t>
      </w:r>
    </w:p>
    <w:p w14:paraId="18635F67" w14:textId="17E02DDC" w:rsidR="00ED71EB" w:rsidRPr="00ED71EB" w:rsidRDefault="00ED71EB" w:rsidP="00ED71EB">
      <w:pPr>
        <w:pStyle w:val="ListParagraph"/>
        <w:numPr>
          <w:ilvl w:val="0"/>
          <w:numId w:val="24"/>
        </w:numPr>
        <w:tabs>
          <w:tab w:val="left" w:pos="9498"/>
        </w:tabs>
        <w:rPr>
          <w:rFonts w:ascii="Verdana" w:hAnsi="Verdana"/>
          <w:b/>
          <w:bCs/>
          <w:noProof/>
          <w:sz w:val="22"/>
          <w:szCs w:val="22"/>
        </w:rPr>
      </w:pPr>
      <w:r w:rsidRPr="00ED71EB">
        <w:rPr>
          <w:rFonts w:ascii="Verdana" w:hAnsi="Verdana"/>
          <w:b/>
          <w:bCs/>
          <w:noProof/>
          <w:sz w:val="22"/>
          <w:szCs w:val="22"/>
        </w:rPr>
        <w:t>Hemlibra in combination with any Factor VIII</w:t>
      </w:r>
      <w:r>
        <w:rPr>
          <w:rFonts w:ascii="Verdana" w:hAnsi="Verdana"/>
          <w:b/>
          <w:bCs/>
          <w:noProof/>
          <w:sz w:val="22"/>
          <w:szCs w:val="22"/>
        </w:rPr>
        <w:t xml:space="preserve"> </w:t>
      </w:r>
      <w:r>
        <w:rPr>
          <w:rFonts w:ascii="Verdana" w:hAnsi="Verdana"/>
          <w:b/>
          <w:bCs/>
          <w:noProof/>
          <w:sz w:val="22"/>
          <w:szCs w:val="22"/>
        </w:rPr>
        <w:tab/>
      </w:r>
      <w:r>
        <w:rPr>
          <w:rFonts w:ascii="Verdana" w:hAnsi="Verdana"/>
          <w:noProof/>
          <w:sz w:val="22"/>
          <w:szCs w:val="22"/>
        </w:rPr>
        <w:t>0</w:t>
      </w:r>
    </w:p>
    <w:p w14:paraId="374FA166" w14:textId="0E4C1064" w:rsidR="00ED71EB" w:rsidRPr="00ED71EB" w:rsidRDefault="00ED71EB" w:rsidP="00ED71EB">
      <w:pPr>
        <w:pStyle w:val="ListParagraph"/>
        <w:numPr>
          <w:ilvl w:val="0"/>
          <w:numId w:val="24"/>
        </w:numPr>
        <w:tabs>
          <w:tab w:val="left" w:pos="9498"/>
        </w:tabs>
        <w:rPr>
          <w:rFonts w:ascii="Verdana" w:hAnsi="Verdana"/>
          <w:b/>
          <w:bCs/>
          <w:noProof/>
          <w:sz w:val="22"/>
          <w:szCs w:val="22"/>
        </w:rPr>
      </w:pPr>
      <w:r w:rsidRPr="00ED71EB">
        <w:rPr>
          <w:rFonts w:ascii="Verdana" w:hAnsi="Verdana"/>
          <w:b/>
          <w:bCs/>
          <w:noProof/>
          <w:sz w:val="22"/>
          <w:szCs w:val="22"/>
        </w:rPr>
        <w:t>NovoEight  </w:t>
      </w:r>
      <w:r>
        <w:rPr>
          <w:rFonts w:ascii="Verdana" w:hAnsi="Verdana"/>
          <w:b/>
          <w:bCs/>
          <w:noProof/>
          <w:sz w:val="22"/>
          <w:szCs w:val="22"/>
        </w:rPr>
        <w:tab/>
      </w:r>
      <w:r>
        <w:rPr>
          <w:rFonts w:ascii="Verdana" w:hAnsi="Verdana"/>
          <w:noProof/>
          <w:sz w:val="22"/>
          <w:szCs w:val="22"/>
        </w:rPr>
        <w:t>0</w:t>
      </w:r>
    </w:p>
    <w:p w14:paraId="04EF9BA0" w14:textId="60DF7D77" w:rsidR="00ED71EB" w:rsidRPr="00ED71EB" w:rsidRDefault="00ED71EB" w:rsidP="00ED71EB">
      <w:pPr>
        <w:pStyle w:val="ListParagraph"/>
        <w:numPr>
          <w:ilvl w:val="0"/>
          <w:numId w:val="24"/>
        </w:numPr>
        <w:tabs>
          <w:tab w:val="left" w:pos="9498"/>
        </w:tabs>
        <w:rPr>
          <w:rFonts w:ascii="Verdana" w:hAnsi="Verdana"/>
          <w:b/>
          <w:bCs/>
          <w:noProof/>
          <w:sz w:val="22"/>
          <w:szCs w:val="22"/>
        </w:rPr>
      </w:pPr>
      <w:r w:rsidRPr="00ED71EB">
        <w:rPr>
          <w:rFonts w:ascii="Verdana" w:hAnsi="Verdana"/>
          <w:b/>
          <w:bCs/>
          <w:noProof/>
          <w:sz w:val="22"/>
          <w:szCs w:val="22"/>
        </w:rPr>
        <w:t>NovoSeven RT </w:t>
      </w:r>
      <w:bookmarkStart w:id="0" w:name="_Hlk209708182"/>
      <w:r>
        <w:rPr>
          <w:rFonts w:ascii="Verdana" w:hAnsi="Verdana"/>
          <w:b/>
          <w:bCs/>
          <w:noProof/>
          <w:sz w:val="22"/>
          <w:szCs w:val="22"/>
        </w:rPr>
        <w:tab/>
      </w:r>
      <w:r>
        <w:rPr>
          <w:rFonts w:ascii="Verdana" w:hAnsi="Verdana"/>
          <w:noProof/>
          <w:sz w:val="22"/>
          <w:szCs w:val="22"/>
        </w:rPr>
        <w:t>0</w:t>
      </w:r>
      <w:bookmarkEnd w:id="0"/>
    </w:p>
    <w:p w14:paraId="77320D3B" w14:textId="1034C08B" w:rsidR="00ED71EB" w:rsidRPr="00ED71EB" w:rsidRDefault="00ED71EB" w:rsidP="00ED71EB">
      <w:pPr>
        <w:pStyle w:val="ListParagraph"/>
        <w:numPr>
          <w:ilvl w:val="0"/>
          <w:numId w:val="24"/>
        </w:numPr>
        <w:tabs>
          <w:tab w:val="left" w:pos="9498"/>
        </w:tabs>
        <w:rPr>
          <w:rFonts w:ascii="Verdana" w:hAnsi="Verdana"/>
          <w:b/>
          <w:bCs/>
          <w:noProof/>
          <w:sz w:val="22"/>
          <w:szCs w:val="22"/>
        </w:rPr>
      </w:pPr>
      <w:r w:rsidRPr="00ED71EB">
        <w:rPr>
          <w:rFonts w:ascii="Verdana" w:hAnsi="Verdana"/>
          <w:b/>
          <w:bCs/>
          <w:noProof/>
          <w:sz w:val="22"/>
          <w:szCs w:val="22"/>
        </w:rPr>
        <w:t>Nuwiq</w:t>
      </w:r>
      <w:r>
        <w:rPr>
          <w:rFonts w:ascii="Verdana" w:hAnsi="Verdana"/>
          <w:b/>
          <w:bCs/>
          <w:noProof/>
          <w:sz w:val="22"/>
          <w:szCs w:val="22"/>
        </w:rPr>
        <w:tab/>
      </w:r>
      <w:r>
        <w:rPr>
          <w:rFonts w:ascii="Verdana" w:hAnsi="Verdana"/>
          <w:noProof/>
          <w:sz w:val="22"/>
          <w:szCs w:val="22"/>
        </w:rPr>
        <w:t>0</w:t>
      </w:r>
    </w:p>
    <w:p w14:paraId="563294E8" w14:textId="52CB4ECA" w:rsidR="00ED71EB" w:rsidRPr="00ED71EB" w:rsidRDefault="00ED71EB" w:rsidP="00ED71EB">
      <w:pPr>
        <w:pStyle w:val="ListParagraph"/>
        <w:numPr>
          <w:ilvl w:val="0"/>
          <w:numId w:val="24"/>
        </w:numPr>
        <w:tabs>
          <w:tab w:val="left" w:pos="9498"/>
        </w:tabs>
        <w:rPr>
          <w:rFonts w:ascii="Verdana" w:hAnsi="Verdana"/>
          <w:b/>
          <w:bCs/>
          <w:noProof/>
          <w:sz w:val="22"/>
          <w:szCs w:val="22"/>
        </w:rPr>
      </w:pPr>
      <w:r w:rsidRPr="00ED71EB">
        <w:rPr>
          <w:rFonts w:ascii="Verdana" w:hAnsi="Verdana"/>
          <w:b/>
          <w:bCs/>
          <w:noProof/>
          <w:sz w:val="22"/>
          <w:szCs w:val="22"/>
        </w:rPr>
        <w:t>Obizur </w:t>
      </w:r>
      <w:r>
        <w:rPr>
          <w:rFonts w:ascii="Verdana" w:hAnsi="Verdana"/>
          <w:b/>
          <w:bCs/>
          <w:noProof/>
          <w:sz w:val="22"/>
          <w:szCs w:val="22"/>
        </w:rPr>
        <w:tab/>
      </w:r>
      <w:r>
        <w:rPr>
          <w:rFonts w:ascii="Verdana" w:hAnsi="Verdana"/>
          <w:noProof/>
          <w:sz w:val="22"/>
          <w:szCs w:val="22"/>
        </w:rPr>
        <w:t>0</w:t>
      </w:r>
    </w:p>
    <w:p w14:paraId="6D876783" w14:textId="3C707060" w:rsidR="00ED71EB" w:rsidRPr="00ED71EB" w:rsidRDefault="00ED71EB" w:rsidP="00ED71EB">
      <w:pPr>
        <w:pStyle w:val="ListParagraph"/>
        <w:numPr>
          <w:ilvl w:val="0"/>
          <w:numId w:val="24"/>
        </w:numPr>
        <w:tabs>
          <w:tab w:val="left" w:pos="9498"/>
        </w:tabs>
        <w:rPr>
          <w:rFonts w:ascii="Verdana" w:hAnsi="Verdana"/>
          <w:b/>
          <w:bCs/>
          <w:noProof/>
          <w:sz w:val="22"/>
          <w:szCs w:val="22"/>
        </w:rPr>
      </w:pPr>
      <w:r w:rsidRPr="00ED71EB">
        <w:rPr>
          <w:rFonts w:ascii="Verdana" w:hAnsi="Verdana"/>
          <w:b/>
          <w:bCs/>
          <w:noProof/>
          <w:sz w:val="22"/>
          <w:szCs w:val="22"/>
        </w:rPr>
        <w:t>Refacto AF </w:t>
      </w:r>
      <w:r>
        <w:rPr>
          <w:rFonts w:ascii="Verdana" w:hAnsi="Verdana"/>
          <w:b/>
          <w:bCs/>
          <w:noProof/>
          <w:sz w:val="22"/>
          <w:szCs w:val="22"/>
        </w:rPr>
        <w:tab/>
      </w:r>
      <w:r>
        <w:rPr>
          <w:rFonts w:ascii="Verdana" w:hAnsi="Verdana"/>
          <w:noProof/>
          <w:sz w:val="22"/>
          <w:szCs w:val="22"/>
        </w:rPr>
        <w:t>0</w:t>
      </w:r>
    </w:p>
    <w:p w14:paraId="7E9B079E" w14:textId="138B35A7" w:rsidR="00ED71EB" w:rsidRPr="00ED71EB" w:rsidRDefault="00ED71EB" w:rsidP="00ED71EB">
      <w:pPr>
        <w:pStyle w:val="ListParagraph"/>
        <w:numPr>
          <w:ilvl w:val="0"/>
          <w:numId w:val="24"/>
        </w:numPr>
        <w:tabs>
          <w:tab w:val="left" w:pos="9498"/>
        </w:tabs>
        <w:rPr>
          <w:rFonts w:ascii="Verdana" w:hAnsi="Verdana"/>
          <w:b/>
          <w:bCs/>
          <w:noProof/>
          <w:sz w:val="22"/>
          <w:szCs w:val="22"/>
        </w:rPr>
      </w:pPr>
      <w:r w:rsidRPr="00ED71EB">
        <w:rPr>
          <w:rFonts w:ascii="Verdana" w:hAnsi="Verdana"/>
          <w:b/>
          <w:bCs/>
          <w:noProof/>
          <w:sz w:val="22"/>
          <w:szCs w:val="22"/>
        </w:rPr>
        <w:t>Marstacimab</w:t>
      </w:r>
      <w:r>
        <w:rPr>
          <w:rFonts w:ascii="Verdana" w:hAnsi="Verdana"/>
          <w:b/>
          <w:bCs/>
          <w:noProof/>
          <w:sz w:val="22"/>
          <w:szCs w:val="22"/>
        </w:rPr>
        <w:tab/>
      </w:r>
      <w:r>
        <w:rPr>
          <w:rFonts w:ascii="Verdana" w:hAnsi="Verdana"/>
          <w:noProof/>
          <w:sz w:val="22"/>
          <w:szCs w:val="22"/>
        </w:rPr>
        <w:t>0</w:t>
      </w:r>
    </w:p>
    <w:p w14:paraId="1C80427E" w14:textId="1F681F04" w:rsidR="00ED71EB" w:rsidRPr="00ED71EB" w:rsidRDefault="00ED71EB" w:rsidP="00ED71EB">
      <w:pPr>
        <w:pStyle w:val="ListParagraph"/>
        <w:numPr>
          <w:ilvl w:val="0"/>
          <w:numId w:val="24"/>
        </w:numPr>
        <w:tabs>
          <w:tab w:val="left" w:pos="9498"/>
        </w:tabs>
        <w:rPr>
          <w:rFonts w:ascii="Verdana" w:hAnsi="Verdana"/>
          <w:b/>
          <w:bCs/>
          <w:noProof/>
          <w:sz w:val="22"/>
          <w:szCs w:val="22"/>
        </w:rPr>
      </w:pPr>
      <w:r w:rsidRPr="00ED71EB">
        <w:rPr>
          <w:rFonts w:ascii="Verdana" w:hAnsi="Verdana"/>
          <w:b/>
          <w:bCs/>
          <w:noProof/>
          <w:sz w:val="22"/>
          <w:szCs w:val="22"/>
        </w:rPr>
        <w:t>CEVENFACTA</w:t>
      </w:r>
      <w:r>
        <w:rPr>
          <w:rFonts w:ascii="Verdana" w:hAnsi="Verdana"/>
          <w:b/>
          <w:bCs/>
          <w:noProof/>
          <w:sz w:val="22"/>
          <w:szCs w:val="22"/>
        </w:rPr>
        <w:tab/>
      </w:r>
      <w:r>
        <w:rPr>
          <w:rFonts w:ascii="Verdana" w:hAnsi="Verdana"/>
          <w:noProof/>
          <w:sz w:val="22"/>
          <w:szCs w:val="22"/>
        </w:rPr>
        <w:t>0</w:t>
      </w:r>
    </w:p>
    <w:p w14:paraId="7F83AC9E" w14:textId="7FD9159C" w:rsidR="00ED71EB" w:rsidRPr="00ED71EB" w:rsidRDefault="00ED71EB" w:rsidP="00ED71EB">
      <w:pPr>
        <w:pStyle w:val="ListParagraph"/>
        <w:numPr>
          <w:ilvl w:val="0"/>
          <w:numId w:val="24"/>
        </w:numPr>
        <w:tabs>
          <w:tab w:val="left" w:pos="9498"/>
        </w:tabs>
        <w:rPr>
          <w:rFonts w:ascii="Verdana" w:hAnsi="Verdana"/>
          <w:b/>
          <w:bCs/>
          <w:noProof/>
          <w:sz w:val="22"/>
          <w:szCs w:val="22"/>
        </w:rPr>
      </w:pPr>
      <w:r w:rsidRPr="00ED71EB">
        <w:rPr>
          <w:rFonts w:ascii="Verdana" w:hAnsi="Verdana"/>
          <w:b/>
          <w:bCs/>
          <w:noProof/>
          <w:sz w:val="22"/>
          <w:szCs w:val="22"/>
        </w:rPr>
        <w:t>Any other products </w:t>
      </w:r>
      <w:r>
        <w:rPr>
          <w:rFonts w:ascii="Verdana" w:hAnsi="Verdana"/>
          <w:b/>
          <w:bCs/>
          <w:noProof/>
          <w:sz w:val="22"/>
          <w:szCs w:val="22"/>
        </w:rPr>
        <w:tab/>
      </w:r>
      <w:r>
        <w:rPr>
          <w:rFonts w:ascii="Verdana" w:hAnsi="Verdana"/>
          <w:noProof/>
          <w:sz w:val="22"/>
          <w:szCs w:val="22"/>
        </w:rPr>
        <w:t>0</w:t>
      </w:r>
    </w:p>
    <w:p w14:paraId="2178A95B" w14:textId="77777777" w:rsidR="00873328" w:rsidRDefault="00873328" w:rsidP="00421E7F">
      <w:pPr>
        <w:rPr>
          <w:rFonts w:ascii="Verdana" w:hAnsi="Verdana"/>
          <w:b/>
          <w:bCs/>
          <w:noProof/>
          <w:sz w:val="22"/>
          <w:szCs w:val="22"/>
        </w:rPr>
      </w:pPr>
    </w:p>
    <w:p w14:paraId="57FE2C06" w14:textId="52F8B169" w:rsidR="00ED71EB" w:rsidRPr="00ED71EB" w:rsidRDefault="00ED71EB" w:rsidP="00421E7F">
      <w:pPr>
        <w:rPr>
          <w:rFonts w:ascii="Verdana" w:hAnsi="Verdana"/>
          <w:noProof/>
          <w:sz w:val="22"/>
          <w:szCs w:val="22"/>
        </w:rPr>
      </w:pPr>
      <w:r>
        <w:rPr>
          <w:rFonts w:ascii="Verdana" w:hAnsi="Verdana"/>
          <w:noProof/>
          <w:sz w:val="22"/>
          <w:szCs w:val="22"/>
        </w:rPr>
        <w:t xml:space="preserve">* </w:t>
      </w:r>
      <w:r w:rsidRPr="00ED71EB">
        <w:rPr>
          <w:rFonts w:ascii="Verdana" w:hAnsi="Verdana"/>
          <w:noProof/>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ED71EB">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in regard to Articles 5, 6, and 9 of GDPR.  </w:t>
      </w:r>
      <w:r w:rsidRPr="00ED71EB">
        <w:rPr>
          <w:rFonts w:ascii="Verdana" w:hAnsi="Verdana"/>
          <w:noProof/>
          <w:sz w:val="22"/>
          <w:szCs w:val="22"/>
        </w:rPr>
        <w:t>This exemption is absolute and therefore there is no requirement to apply the public interest test.</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0.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49331C7"/>
    <w:multiLevelType w:val="hybridMultilevel"/>
    <w:tmpl w:val="B328AE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D341B8B"/>
    <w:multiLevelType w:val="multilevel"/>
    <w:tmpl w:val="AFEC9E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C345C9"/>
    <w:multiLevelType w:val="multilevel"/>
    <w:tmpl w:val="F8F450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0"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0C664E7"/>
    <w:multiLevelType w:val="multilevel"/>
    <w:tmpl w:val="9E9A1B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6B73690A"/>
    <w:multiLevelType w:val="hybridMultilevel"/>
    <w:tmpl w:val="E9BC91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6F833744"/>
    <w:multiLevelType w:val="hybridMultilevel"/>
    <w:tmpl w:val="BD887C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6"/>
  </w:num>
  <w:num w:numId="2" w16cid:durableId="828599020">
    <w:abstractNumId w:val="0"/>
  </w:num>
  <w:num w:numId="3" w16cid:durableId="1966037800">
    <w:abstractNumId w:val="11"/>
  </w:num>
  <w:num w:numId="4" w16cid:durableId="1125923312">
    <w:abstractNumId w:val="19"/>
  </w:num>
  <w:num w:numId="5" w16cid:durableId="1143425367">
    <w:abstractNumId w:val="5"/>
  </w:num>
  <w:num w:numId="6" w16cid:durableId="1293360629">
    <w:abstractNumId w:val="4"/>
  </w:num>
  <w:num w:numId="7" w16cid:durableId="479228409">
    <w:abstractNumId w:val="13"/>
  </w:num>
  <w:num w:numId="8" w16cid:durableId="1553300907">
    <w:abstractNumId w:val="18"/>
  </w:num>
  <w:num w:numId="9" w16cid:durableId="687946864">
    <w:abstractNumId w:val="23"/>
  </w:num>
  <w:num w:numId="10" w16cid:durableId="993416643">
    <w:abstractNumId w:val="2"/>
  </w:num>
  <w:num w:numId="11" w16cid:durableId="1541481371">
    <w:abstractNumId w:val="12"/>
  </w:num>
  <w:num w:numId="12" w16cid:durableId="1525171868">
    <w:abstractNumId w:val="15"/>
  </w:num>
  <w:num w:numId="13" w16cid:durableId="200629463">
    <w:abstractNumId w:val="20"/>
  </w:num>
  <w:num w:numId="14" w16cid:durableId="5438320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4"/>
  </w:num>
  <w:num w:numId="17" w16cid:durableId="1764229674">
    <w:abstractNumId w:val="8"/>
  </w:num>
  <w:num w:numId="18" w16cid:durableId="949163570">
    <w:abstractNumId w:val="3"/>
  </w:num>
  <w:num w:numId="19" w16cid:durableId="305356988">
    <w:abstractNumId w:val="7"/>
  </w:num>
  <w:num w:numId="20" w16cid:durableId="377509484">
    <w:abstractNumId w:val="17"/>
  </w:num>
  <w:num w:numId="21" w16cid:durableId="6179648">
    <w:abstractNumId w:val="6"/>
  </w:num>
  <w:num w:numId="22" w16cid:durableId="141047154">
    <w:abstractNumId w:val="1"/>
  </w:num>
  <w:num w:numId="23" w16cid:durableId="528951958">
    <w:abstractNumId w:val="21"/>
  </w:num>
  <w:num w:numId="24" w16cid:durableId="85796146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16A4B"/>
    <w:rsid w:val="00340AE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54EA2"/>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3FD1"/>
    <w:rsid w:val="009B7CC6"/>
    <w:rsid w:val="009C5169"/>
    <w:rsid w:val="009D50E8"/>
    <w:rsid w:val="009F7815"/>
    <w:rsid w:val="00A10460"/>
    <w:rsid w:val="00A127BB"/>
    <w:rsid w:val="00A17614"/>
    <w:rsid w:val="00A56076"/>
    <w:rsid w:val="00A84640"/>
    <w:rsid w:val="00AB0F90"/>
    <w:rsid w:val="00AB4D54"/>
    <w:rsid w:val="00AF0E8B"/>
    <w:rsid w:val="00AF691A"/>
    <w:rsid w:val="00B031C2"/>
    <w:rsid w:val="00B34966"/>
    <w:rsid w:val="00B61DE2"/>
    <w:rsid w:val="00B73D24"/>
    <w:rsid w:val="00B82C9E"/>
    <w:rsid w:val="00B8458F"/>
    <w:rsid w:val="00BB4931"/>
    <w:rsid w:val="00BC67E1"/>
    <w:rsid w:val="00C021A4"/>
    <w:rsid w:val="00C050BE"/>
    <w:rsid w:val="00C21013"/>
    <w:rsid w:val="00C35B3E"/>
    <w:rsid w:val="00C75A00"/>
    <w:rsid w:val="00CA07E3"/>
    <w:rsid w:val="00CB2BBE"/>
    <w:rsid w:val="00CE1516"/>
    <w:rsid w:val="00CE325E"/>
    <w:rsid w:val="00CE3DBC"/>
    <w:rsid w:val="00D15865"/>
    <w:rsid w:val="00D62A67"/>
    <w:rsid w:val="00D7086A"/>
    <w:rsid w:val="00DC0D5A"/>
    <w:rsid w:val="00DC47F3"/>
    <w:rsid w:val="00DC7FA9"/>
    <w:rsid w:val="00DD5E37"/>
    <w:rsid w:val="00DF2EA1"/>
    <w:rsid w:val="00E11F2D"/>
    <w:rsid w:val="00E26720"/>
    <w:rsid w:val="00E545D8"/>
    <w:rsid w:val="00E817B3"/>
    <w:rsid w:val="00E90BC7"/>
    <w:rsid w:val="00ED71EB"/>
    <w:rsid w:val="00EE0615"/>
    <w:rsid w:val="00F26B29"/>
    <w:rsid w:val="00F91A7E"/>
    <w:rsid w:val="00F96598"/>
    <w:rsid w:val="00FA0C91"/>
    <w:rsid w:val="00FA177F"/>
    <w:rsid w:val="00FB1E56"/>
    <w:rsid w:val="00FB34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138</TotalTime>
  <Pages>2</Pages>
  <Words>336</Words>
  <Characters>1920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29</cp:revision>
  <cp:lastPrinted>2019-03-26T11:11:00Z</cp:lastPrinted>
  <dcterms:created xsi:type="dcterms:W3CDTF">2021-09-13T07:38:00Z</dcterms:created>
  <dcterms:modified xsi:type="dcterms:W3CDTF">2025-09-30T09:37:00Z</dcterms:modified>
</cp:coreProperties>
</file>