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32F004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D184C">
                              <w:rPr>
                                <w:rFonts w:ascii="Verdana" w:hAnsi="Verdana"/>
                                <w:b/>
                                <w:sz w:val="22"/>
                                <w:szCs w:val="22"/>
                              </w:rPr>
                              <w:t>25-J-058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32F004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D184C">
                        <w:rPr>
                          <w:rFonts w:ascii="Verdana" w:hAnsi="Verdana"/>
                          <w:b/>
                          <w:sz w:val="22"/>
                          <w:szCs w:val="22"/>
                        </w:rPr>
                        <w:t>25-J-058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2DB6D33B" w:rsidR="00873328" w:rsidRDefault="00AD184C" w:rsidP="00421E7F">
      <w:pPr>
        <w:rPr>
          <w:rFonts w:ascii="Verdana" w:hAnsi="Verdana"/>
          <w:b/>
          <w:bCs/>
          <w:noProof/>
          <w:sz w:val="22"/>
          <w:szCs w:val="22"/>
        </w:rPr>
      </w:pPr>
      <w:r w:rsidRPr="00AD184C">
        <w:rPr>
          <w:rFonts w:ascii="Verdana" w:hAnsi="Verdana"/>
          <w:b/>
          <w:bCs/>
          <w:noProof/>
          <w:sz w:val="22"/>
          <w:szCs w:val="22"/>
        </w:rPr>
        <w:t>Could you please supply me with the number of blood tests carried out by the Phlebotomy department at Gorseinon hospital last year (2024).</w:t>
      </w:r>
    </w:p>
    <w:p w14:paraId="75970B72" w14:textId="34C77351" w:rsidR="00A10460" w:rsidRDefault="00E601D2" w:rsidP="00421E7F">
      <w:pPr>
        <w:rPr>
          <w:rFonts w:ascii="Verdana" w:hAnsi="Verdana"/>
          <w:b/>
          <w:bCs/>
          <w:noProof/>
          <w:sz w:val="22"/>
          <w:szCs w:val="22"/>
        </w:rPr>
      </w:pPr>
      <w:r w:rsidRPr="00E601D2">
        <w:rPr>
          <w:rFonts w:ascii="Verdana" w:hAnsi="Verdana"/>
          <w:noProof/>
          <w:sz w:val="22"/>
          <w:szCs w:val="22"/>
        </w:rPr>
        <w:t>30,685 patients were bled at Gorseinon Hospital in the calendar year 2024. Each patient would have had multiple blood tests taken which are then transported to one of the main hospital laboratory sites for analysis.</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65pt;height:225.65pt;visibility:visible;mso-wrap-style:square" o:bullet="t">
        <v:imagedata r:id="rId3" o:title=""/>
      </v:shape>
    </w:pict>
  </w:numPicBullet>
  <w:numPicBullet w:numPicBulletId="3">
    <w:pict>
      <v:shape id="_x0000_i1029"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71400"/>
    <w:rsid w:val="00286642"/>
    <w:rsid w:val="00296FDA"/>
    <w:rsid w:val="002B74C8"/>
    <w:rsid w:val="002C252B"/>
    <w:rsid w:val="002D32B6"/>
    <w:rsid w:val="002E02A9"/>
    <w:rsid w:val="00304A21"/>
    <w:rsid w:val="003217B2"/>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184C"/>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601D2"/>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69</TotalTime>
  <Pages>1</Pages>
  <Words>64</Words>
  <Characters>370</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2025-11-12T15:35:00Z</dcterms:modified>
</cp:coreProperties>
</file>