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D256D8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2295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D256D8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2295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40123AF" w14:textId="430E1E5B" w:rsidR="00B16F57" w:rsidRPr="00B16F57" w:rsidRDefault="00B16F57" w:rsidP="00B16F57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23DF621B" w14:textId="3BDF55E6" w:rsidR="00873328" w:rsidRPr="00DE38B7" w:rsidRDefault="00A10460" w:rsidP="00DE38B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3DAE82D" w14:textId="77777777" w:rsidR="0032295D" w:rsidRP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  <w:u w:val="single"/>
        </w:rPr>
        <w:t>Sourced Staffing Arrangements</w:t>
      </w:r>
    </w:p>
    <w:p w14:paraId="5009C656" w14:textId="77777777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>1a. Do you have a master vendor (MV) or neutral vendor (NV) arrangement in place for sourcing agency staff? If so, please state which arrangement is in place</w:t>
      </w:r>
    </w:p>
    <w:p w14:paraId="7F2A48AB" w14:textId="24785CE8" w:rsidR="009F7F7D" w:rsidRPr="00EA675A" w:rsidRDefault="009F7F7D" w:rsidP="00DE38B7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Freedom of Information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8" w:history="1">
        <w:r w:rsidRPr="00DE38B7">
          <w:rPr>
            <w:rStyle w:val="Hyperlink"/>
            <w:rFonts w:ascii="Verdana" w:hAnsi="Verdana" w:cs="Arial"/>
            <w:noProof/>
            <w:sz w:val="22"/>
            <w:szCs w:val="22"/>
            <w:lang w:val="en-IN"/>
          </w:rPr>
          <w:t>https://sbuhb.nhs.wales/files/freedom-of-information-disclosure-log-2024/april-2024/24-d-018-agency-spend-docx/</w:t>
        </w:r>
      </w:hyperlink>
      <w:r w:rsidR="00FD0AB9" w:rsidRPr="00DE38B7">
        <w:rPr>
          <w:rFonts w:ascii="Verdana" w:hAnsi="Verdana"/>
          <w:sz w:val="22"/>
          <w:szCs w:val="22"/>
        </w:rPr>
        <w:t xml:space="preserve"> and </w:t>
      </w:r>
      <w:hyperlink r:id="rId9" w:history="1">
        <w:r w:rsidR="00FD0AB9" w:rsidRPr="00DE38B7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https://sbuhb.nhs.wales/files/freedom-of-information-disclosure-log-2025/july/25-g-066-master-and-neutral-vendor-docx/</w:t>
        </w:r>
      </w:hyperlink>
      <w:r w:rsidR="00FD0AB9">
        <w:t xml:space="preserve"> </w:t>
      </w:r>
    </w:p>
    <w:p w14:paraId="52169648" w14:textId="77777777" w:rsidR="009F7F7D" w:rsidRPr="009F7F7D" w:rsidRDefault="009F7F7D" w:rsidP="0032295D">
      <w:pPr>
        <w:rPr>
          <w:rFonts w:ascii="Verdana" w:hAnsi="Verdana"/>
          <w:noProof/>
          <w:sz w:val="22"/>
          <w:szCs w:val="22"/>
        </w:rPr>
      </w:pPr>
    </w:p>
    <w:p w14:paraId="220AAFBB" w14:textId="0DD52FAA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 xml:space="preserve">1b. What is the name of the MV/NV provider(s) and what staffing groups do they source? e.g. medical, nursing etc. </w:t>
      </w:r>
    </w:p>
    <w:p w14:paraId="0A656DCE" w14:textId="63365665" w:rsidR="009F7F7D" w:rsidRDefault="009F7F7D" w:rsidP="0032295D">
      <w:pPr>
        <w:rPr>
          <w:rFonts w:ascii="Verdana" w:hAnsi="Verdana"/>
          <w:noProof/>
          <w:sz w:val="22"/>
          <w:szCs w:val="22"/>
        </w:rPr>
      </w:pPr>
      <w:r w:rsidRPr="009F7F7D">
        <w:rPr>
          <w:rFonts w:ascii="Verdana" w:hAnsi="Verdana"/>
          <w:noProof/>
          <w:sz w:val="22"/>
          <w:szCs w:val="22"/>
        </w:rPr>
        <w:t xml:space="preserve">Please refer to 1a. </w:t>
      </w:r>
    </w:p>
    <w:p w14:paraId="4DBDACD2" w14:textId="77777777" w:rsidR="009F7F7D" w:rsidRPr="009F7F7D" w:rsidRDefault="009F7F7D" w:rsidP="0032295D">
      <w:pPr>
        <w:rPr>
          <w:rFonts w:ascii="Verdana" w:hAnsi="Verdana"/>
          <w:noProof/>
          <w:sz w:val="22"/>
          <w:szCs w:val="22"/>
        </w:rPr>
      </w:pPr>
    </w:p>
    <w:p w14:paraId="0F044E49" w14:textId="4692566A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>1c. As part of the arrangement, is any NV technology provided by the supplier to help manage the procurement of agency staff?</w:t>
      </w:r>
    </w:p>
    <w:p w14:paraId="3A1AC0C1" w14:textId="77777777" w:rsidR="009F7F7D" w:rsidRDefault="009F7F7D" w:rsidP="009F7F7D">
      <w:pPr>
        <w:rPr>
          <w:rFonts w:ascii="Verdana" w:hAnsi="Verdana"/>
          <w:noProof/>
          <w:sz w:val="22"/>
          <w:szCs w:val="22"/>
        </w:rPr>
      </w:pPr>
      <w:r w:rsidRPr="009F7F7D">
        <w:rPr>
          <w:rFonts w:ascii="Verdana" w:hAnsi="Verdana"/>
          <w:noProof/>
          <w:sz w:val="22"/>
          <w:szCs w:val="22"/>
        </w:rPr>
        <w:t xml:space="preserve">Please refer to 1a. </w:t>
      </w:r>
    </w:p>
    <w:p w14:paraId="118BC53F" w14:textId="77777777" w:rsidR="009F7F7D" w:rsidRPr="009F7F7D" w:rsidRDefault="009F7F7D" w:rsidP="0032295D">
      <w:pPr>
        <w:rPr>
          <w:rFonts w:ascii="Verdana" w:hAnsi="Verdana"/>
          <w:noProof/>
          <w:sz w:val="22"/>
          <w:szCs w:val="22"/>
        </w:rPr>
      </w:pPr>
    </w:p>
    <w:p w14:paraId="333C0696" w14:textId="7709E92F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>1d. Please provide the contract start and end date for the supplier (dd/mm/yy)</w:t>
      </w:r>
    </w:p>
    <w:p w14:paraId="2F616ECD" w14:textId="77777777" w:rsidR="009F7F7D" w:rsidRDefault="009F7F7D" w:rsidP="009F7F7D">
      <w:pPr>
        <w:rPr>
          <w:rFonts w:ascii="Verdana" w:hAnsi="Verdana"/>
          <w:noProof/>
          <w:sz w:val="22"/>
          <w:szCs w:val="22"/>
        </w:rPr>
      </w:pPr>
      <w:r w:rsidRPr="009F7F7D">
        <w:rPr>
          <w:rFonts w:ascii="Verdana" w:hAnsi="Verdana"/>
          <w:noProof/>
          <w:sz w:val="22"/>
          <w:szCs w:val="22"/>
        </w:rPr>
        <w:t xml:space="preserve">Please refer to 1a. </w:t>
      </w:r>
    </w:p>
    <w:p w14:paraId="2C6BF0FA" w14:textId="77777777" w:rsidR="00B16F57" w:rsidRPr="0032295D" w:rsidRDefault="00B16F57" w:rsidP="0032295D">
      <w:pPr>
        <w:rPr>
          <w:rFonts w:ascii="Verdana" w:hAnsi="Verdana"/>
          <w:b/>
          <w:bCs/>
          <w:noProof/>
          <w:sz w:val="22"/>
          <w:szCs w:val="22"/>
        </w:rPr>
      </w:pPr>
    </w:p>
    <w:p w14:paraId="20D56796" w14:textId="77777777" w:rsidR="0032295D" w:rsidRP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  <w:u w:val="single"/>
        </w:rPr>
        <w:t>Direct Engagement</w:t>
      </w:r>
    </w:p>
    <w:p w14:paraId="35F396B9" w14:textId="050EC8C8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lastRenderedPageBreak/>
        <w:t>2a</w:t>
      </w:r>
      <w:bookmarkStart w:id="0" w:name="m_-621685357424802874_m_-236273240286865"/>
      <w:r w:rsidRPr="0032295D">
        <w:rPr>
          <w:rFonts w:ascii="Verdana" w:hAnsi="Verdana"/>
          <w:b/>
          <w:bCs/>
          <w:noProof/>
          <w:sz w:val="22"/>
          <w:szCs w:val="22"/>
        </w:rPr>
        <w:t>. Does the organisation use a third party </w:t>
      </w:r>
      <w:bookmarkEnd w:id="0"/>
      <w:r w:rsidRPr="0032295D">
        <w:rPr>
          <w:rFonts w:ascii="Verdana" w:hAnsi="Verdana"/>
          <w:b/>
          <w:bCs/>
          <w:noProof/>
          <w:sz w:val="22"/>
          <w:szCs w:val="22"/>
        </w:rPr>
        <w:t>to provide a Direct Engagement/Outsourced Employment Solution*?</w:t>
      </w:r>
    </w:p>
    <w:p w14:paraId="11B649B1" w14:textId="77777777" w:rsidR="009F7F7D" w:rsidRDefault="009F7F7D" w:rsidP="009F7F7D">
      <w:pPr>
        <w:rPr>
          <w:rFonts w:ascii="Verdana" w:hAnsi="Verdana"/>
          <w:noProof/>
          <w:sz w:val="22"/>
          <w:szCs w:val="22"/>
        </w:rPr>
      </w:pPr>
      <w:r w:rsidRPr="009F7F7D">
        <w:rPr>
          <w:rFonts w:ascii="Verdana" w:hAnsi="Verdana"/>
          <w:noProof/>
          <w:sz w:val="22"/>
          <w:szCs w:val="22"/>
        </w:rPr>
        <w:t xml:space="preserve">Please refer to 1a. </w:t>
      </w:r>
    </w:p>
    <w:p w14:paraId="763AA556" w14:textId="77777777" w:rsidR="009F7F7D" w:rsidRPr="009F7F7D" w:rsidRDefault="009F7F7D" w:rsidP="0032295D">
      <w:pPr>
        <w:rPr>
          <w:rFonts w:ascii="Verdana" w:hAnsi="Verdana"/>
          <w:noProof/>
          <w:sz w:val="22"/>
          <w:szCs w:val="22"/>
        </w:rPr>
      </w:pPr>
    </w:p>
    <w:p w14:paraId="5CE9F7A5" w14:textId="233942C0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>2b. What is the name of the Direct Engagement (DE)/Outsourced Employment supplier**</w:t>
      </w:r>
    </w:p>
    <w:p w14:paraId="1935C200" w14:textId="77777777" w:rsidR="009F7F7D" w:rsidRDefault="009F7F7D" w:rsidP="009F7F7D">
      <w:pPr>
        <w:rPr>
          <w:rFonts w:ascii="Verdana" w:hAnsi="Verdana"/>
          <w:noProof/>
          <w:sz w:val="22"/>
          <w:szCs w:val="22"/>
        </w:rPr>
      </w:pPr>
      <w:r w:rsidRPr="009F7F7D">
        <w:rPr>
          <w:rFonts w:ascii="Verdana" w:hAnsi="Verdana"/>
          <w:noProof/>
          <w:sz w:val="22"/>
          <w:szCs w:val="22"/>
        </w:rPr>
        <w:t xml:space="preserve">Please refer to 1a. </w:t>
      </w:r>
    </w:p>
    <w:p w14:paraId="0A909FFB" w14:textId="77777777" w:rsidR="009F7F7D" w:rsidRPr="009F7F7D" w:rsidRDefault="009F7F7D" w:rsidP="0032295D">
      <w:pPr>
        <w:rPr>
          <w:rFonts w:ascii="Verdana" w:hAnsi="Verdana"/>
          <w:noProof/>
          <w:sz w:val="22"/>
          <w:szCs w:val="22"/>
        </w:rPr>
      </w:pPr>
    </w:p>
    <w:p w14:paraId="16CE56E0" w14:textId="66C28C06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>2c. Under the DE/Outsourced Employment arrangement, which staffing groups are managed? For example; Medical, Admin, Scientific staff. Please list all applicable</w:t>
      </w:r>
    </w:p>
    <w:p w14:paraId="711BE634" w14:textId="77777777" w:rsidR="009F7F7D" w:rsidRDefault="009F7F7D" w:rsidP="009F7F7D">
      <w:pPr>
        <w:rPr>
          <w:rFonts w:ascii="Verdana" w:hAnsi="Verdana"/>
          <w:noProof/>
          <w:sz w:val="22"/>
          <w:szCs w:val="22"/>
        </w:rPr>
      </w:pPr>
      <w:r w:rsidRPr="009F7F7D">
        <w:rPr>
          <w:rFonts w:ascii="Verdana" w:hAnsi="Verdana"/>
          <w:noProof/>
          <w:sz w:val="22"/>
          <w:szCs w:val="22"/>
        </w:rPr>
        <w:t xml:space="preserve">Please refer to 1a. </w:t>
      </w:r>
    </w:p>
    <w:p w14:paraId="0E2D0B6C" w14:textId="77777777" w:rsidR="009F7F7D" w:rsidRPr="0032295D" w:rsidRDefault="009F7F7D" w:rsidP="0032295D">
      <w:pPr>
        <w:rPr>
          <w:rFonts w:ascii="Verdana" w:hAnsi="Verdana"/>
          <w:b/>
          <w:bCs/>
          <w:noProof/>
          <w:sz w:val="22"/>
          <w:szCs w:val="22"/>
        </w:rPr>
      </w:pPr>
    </w:p>
    <w:p w14:paraId="04E7925D" w14:textId="77777777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>2d. Please provide the contract start and end date for the DE supplier (dd/mm/yy)</w:t>
      </w:r>
    </w:p>
    <w:p w14:paraId="2AF96010" w14:textId="77777777" w:rsidR="009F7F7D" w:rsidRDefault="009F7F7D" w:rsidP="009F7F7D">
      <w:pPr>
        <w:rPr>
          <w:rFonts w:ascii="Verdana" w:hAnsi="Verdana"/>
          <w:noProof/>
          <w:sz w:val="22"/>
          <w:szCs w:val="22"/>
        </w:rPr>
      </w:pPr>
      <w:r w:rsidRPr="009F7F7D">
        <w:rPr>
          <w:rFonts w:ascii="Verdana" w:hAnsi="Verdana"/>
          <w:noProof/>
          <w:sz w:val="22"/>
          <w:szCs w:val="22"/>
        </w:rPr>
        <w:t xml:space="preserve">Please refer to 1a. </w:t>
      </w:r>
    </w:p>
    <w:p w14:paraId="07A6F45E" w14:textId="77777777" w:rsidR="009F7F7D" w:rsidRPr="0032295D" w:rsidRDefault="009F7F7D" w:rsidP="00DE38B7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42E6BC19" w14:textId="5082BEEF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>2e. How much did the organisation pay the supplier in 24/25 (April 2024 to March 2025) for the provision of the direct engagement service?</w:t>
      </w:r>
    </w:p>
    <w:p w14:paraId="3DBAF2A3" w14:textId="5283C694" w:rsidR="00741332" w:rsidRDefault="00741332" w:rsidP="0032295D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£925,845.89 has been paid to Medacs for comm</w:t>
      </w:r>
      <w:r w:rsidR="009C4A95">
        <w:rPr>
          <w:rFonts w:ascii="Verdana" w:hAnsi="Verdana"/>
          <w:noProof/>
          <w:sz w:val="22"/>
          <w:szCs w:val="22"/>
        </w:rPr>
        <w:t>i</w:t>
      </w:r>
      <w:r>
        <w:rPr>
          <w:rFonts w:ascii="Verdana" w:hAnsi="Verdana"/>
          <w:noProof/>
          <w:sz w:val="22"/>
          <w:szCs w:val="22"/>
        </w:rPr>
        <w:t>ssion and managed service fees only.</w:t>
      </w:r>
    </w:p>
    <w:p w14:paraId="428E4AEE" w14:textId="77777777" w:rsidR="00741332" w:rsidRPr="00741332" w:rsidRDefault="00741332" w:rsidP="0032295D">
      <w:pPr>
        <w:rPr>
          <w:rFonts w:ascii="Verdana" w:hAnsi="Verdana"/>
          <w:noProof/>
          <w:sz w:val="22"/>
          <w:szCs w:val="22"/>
        </w:rPr>
      </w:pPr>
    </w:p>
    <w:p w14:paraId="28CADB68" w14:textId="543CA7C4" w:rsidR="0032295D" w:rsidRPr="00DE38B7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DE38B7">
        <w:rPr>
          <w:rFonts w:ascii="Verdana" w:hAnsi="Verdana"/>
          <w:b/>
          <w:bCs/>
          <w:noProof/>
          <w:sz w:val="22"/>
          <w:szCs w:val="22"/>
        </w:rPr>
        <w:t xml:space="preserve">2f. What type of Direct Engagement contract is in place between the </w:t>
      </w:r>
      <w:r w:rsidR="00F037FD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DE38B7">
        <w:rPr>
          <w:rFonts w:ascii="Verdana" w:hAnsi="Verdana"/>
          <w:b/>
          <w:bCs/>
          <w:noProof/>
          <w:sz w:val="22"/>
          <w:szCs w:val="22"/>
        </w:rPr>
        <w:t xml:space="preserve"> and the worker?  E.g. Fixed term, casual, zero hours etc. </w:t>
      </w:r>
    </w:p>
    <w:p w14:paraId="30621D92" w14:textId="33357DD4" w:rsidR="00DE38B7" w:rsidRPr="00DE38B7" w:rsidRDefault="00DE38B7" w:rsidP="0032295D">
      <w:pPr>
        <w:rPr>
          <w:rFonts w:ascii="Verdana" w:hAnsi="Verdana"/>
          <w:noProof/>
          <w:sz w:val="22"/>
          <w:szCs w:val="22"/>
        </w:rPr>
      </w:pPr>
      <w:r w:rsidRPr="00DE38B7">
        <w:rPr>
          <w:rFonts w:ascii="Verdana" w:hAnsi="Verdana"/>
          <w:noProof/>
          <w:sz w:val="22"/>
          <w:szCs w:val="22"/>
        </w:rPr>
        <w:t>Temporary contracts</w:t>
      </w:r>
    </w:p>
    <w:p w14:paraId="1E73C04E" w14:textId="77777777" w:rsidR="00DE38B7" w:rsidRPr="00DE38B7" w:rsidRDefault="00DE38B7" w:rsidP="0032295D">
      <w:pPr>
        <w:rPr>
          <w:rFonts w:ascii="Verdana" w:hAnsi="Verdana"/>
          <w:noProof/>
          <w:sz w:val="22"/>
          <w:szCs w:val="22"/>
        </w:rPr>
      </w:pPr>
    </w:p>
    <w:p w14:paraId="094FF3D6" w14:textId="77777777" w:rsidR="0032295D" w:rsidRPr="00DE38B7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DE38B7">
        <w:rPr>
          <w:rFonts w:ascii="Verdana" w:hAnsi="Verdana"/>
          <w:b/>
          <w:bCs/>
          <w:noProof/>
          <w:sz w:val="22"/>
          <w:szCs w:val="22"/>
        </w:rPr>
        <w:t>2g. Are workers issued a P45 at the end of their assignment?</w:t>
      </w:r>
    </w:p>
    <w:p w14:paraId="0B8197E0" w14:textId="648DF0AC" w:rsidR="00DE38B7" w:rsidRPr="00DE38B7" w:rsidRDefault="00DE38B7" w:rsidP="0032295D">
      <w:pPr>
        <w:rPr>
          <w:rFonts w:ascii="Verdana" w:hAnsi="Verdana"/>
          <w:noProof/>
          <w:sz w:val="22"/>
          <w:szCs w:val="22"/>
        </w:rPr>
      </w:pPr>
      <w:r w:rsidRPr="00DE38B7">
        <w:rPr>
          <w:rFonts w:ascii="Verdana" w:hAnsi="Verdana"/>
          <w:noProof/>
          <w:sz w:val="22"/>
          <w:szCs w:val="22"/>
        </w:rPr>
        <w:t>Yes</w:t>
      </w:r>
    </w:p>
    <w:p w14:paraId="30B1C4D9" w14:textId="77777777" w:rsidR="00DE38B7" w:rsidRPr="00DE38B7" w:rsidRDefault="00DE38B7" w:rsidP="0032295D">
      <w:pPr>
        <w:rPr>
          <w:rFonts w:ascii="Verdana" w:hAnsi="Verdana"/>
          <w:noProof/>
          <w:sz w:val="22"/>
          <w:szCs w:val="22"/>
        </w:rPr>
      </w:pPr>
    </w:p>
    <w:p w14:paraId="5B49FE0E" w14:textId="77777777" w:rsidR="0032295D" w:rsidRPr="00DE38B7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DE38B7">
        <w:rPr>
          <w:rFonts w:ascii="Verdana" w:hAnsi="Verdana"/>
          <w:b/>
          <w:bCs/>
          <w:noProof/>
          <w:sz w:val="22"/>
          <w:szCs w:val="22"/>
        </w:rPr>
        <w:t>2h. Does your DE provider process DE payroll?</w:t>
      </w:r>
    </w:p>
    <w:p w14:paraId="4C0B7AAE" w14:textId="1DBFE4A5" w:rsidR="00DE38B7" w:rsidRPr="00DE38B7" w:rsidRDefault="00DE38B7" w:rsidP="00DE38B7">
      <w:pPr>
        <w:rPr>
          <w:rFonts w:ascii="Verdana" w:hAnsi="Verdana"/>
          <w:noProof/>
          <w:sz w:val="22"/>
          <w:szCs w:val="22"/>
        </w:rPr>
      </w:pPr>
      <w:r w:rsidRPr="00DE38B7">
        <w:rPr>
          <w:rFonts w:ascii="Verdana" w:hAnsi="Verdana"/>
          <w:noProof/>
          <w:sz w:val="22"/>
          <w:szCs w:val="22"/>
        </w:rPr>
        <w:t>No</w:t>
      </w:r>
    </w:p>
    <w:p w14:paraId="2D22E688" w14:textId="77777777" w:rsidR="00DE38B7" w:rsidRPr="00DE38B7" w:rsidRDefault="00DE38B7" w:rsidP="00DE38B7">
      <w:pPr>
        <w:rPr>
          <w:rFonts w:ascii="Verdana" w:hAnsi="Verdana"/>
          <w:noProof/>
          <w:sz w:val="22"/>
          <w:szCs w:val="22"/>
        </w:rPr>
      </w:pPr>
    </w:p>
    <w:p w14:paraId="40A44A75" w14:textId="77777777" w:rsidR="0032295D" w:rsidRPr="00DE38B7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DE38B7">
        <w:rPr>
          <w:rFonts w:ascii="Verdana" w:hAnsi="Verdana"/>
          <w:b/>
          <w:bCs/>
          <w:noProof/>
          <w:sz w:val="22"/>
          <w:szCs w:val="22"/>
        </w:rPr>
        <w:t>2i. If not, who is responsible for processing DE payroll?</w:t>
      </w:r>
    </w:p>
    <w:p w14:paraId="2EF4D78A" w14:textId="3E5C62C4" w:rsidR="00DE38B7" w:rsidRPr="00DE38B7" w:rsidRDefault="00DE38B7" w:rsidP="0032295D">
      <w:pPr>
        <w:rPr>
          <w:rFonts w:ascii="Verdana" w:hAnsi="Verdana"/>
          <w:noProof/>
          <w:sz w:val="22"/>
          <w:szCs w:val="22"/>
        </w:rPr>
      </w:pPr>
      <w:r w:rsidRPr="00DE38B7">
        <w:rPr>
          <w:rFonts w:ascii="Verdana" w:hAnsi="Verdana"/>
          <w:noProof/>
          <w:sz w:val="22"/>
          <w:szCs w:val="22"/>
        </w:rPr>
        <w:t>The Health Board</w:t>
      </w:r>
    </w:p>
    <w:p w14:paraId="08592C2E" w14:textId="77777777" w:rsidR="00DE38B7" w:rsidRPr="00DE38B7" w:rsidRDefault="00DE38B7" w:rsidP="0032295D">
      <w:pPr>
        <w:rPr>
          <w:rFonts w:ascii="Verdana" w:hAnsi="Verdana"/>
          <w:b/>
          <w:bCs/>
          <w:noProof/>
          <w:sz w:val="22"/>
          <w:szCs w:val="22"/>
        </w:rPr>
      </w:pPr>
    </w:p>
    <w:p w14:paraId="79C94F81" w14:textId="77777777" w:rsidR="0032295D" w:rsidRPr="00DE38B7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DE38B7">
        <w:rPr>
          <w:rFonts w:ascii="Verdana" w:hAnsi="Verdana"/>
          <w:b/>
          <w:bCs/>
          <w:noProof/>
          <w:sz w:val="22"/>
          <w:szCs w:val="22"/>
        </w:rPr>
        <w:lastRenderedPageBreak/>
        <w:t>2j. Who is responsible for inputting timesheet data into your DE solution? </w:t>
      </w:r>
    </w:p>
    <w:p w14:paraId="0F1F9FAF" w14:textId="7333A05E" w:rsidR="00DE38B7" w:rsidRPr="00DE38B7" w:rsidRDefault="00DE38B7" w:rsidP="0032295D">
      <w:pPr>
        <w:rPr>
          <w:rFonts w:ascii="Verdana" w:hAnsi="Verdana"/>
          <w:noProof/>
          <w:sz w:val="22"/>
          <w:szCs w:val="22"/>
        </w:rPr>
      </w:pPr>
      <w:r w:rsidRPr="00DE38B7">
        <w:rPr>
          <w:rFonts w:ascii="Verdana" w:hAnsi="Verdana"/>
          <w:noProof/>
          <w:sz w:val="22"/>
          <w:szCs w:val="22"/>
        </w:rPr>
        <w:t>Locums will input their timesheets weekly for authorisation</w:t>
      </w:r>
    </w:p>
    <w:p w14:paraId="666CB39E" w14:textId="77777777" w:rsidR="00DE38B7" w:rsidRPr="00DE38B7" w:rsidRDefault="00DE38B7" w:rsidP="0032295D">
      <w:pPr>
        <w:rPr>
          <w:rFonts w:ascii="Verdana" w:hAnsi="Verdana"/>
          <w:b/>
          <w:bCs/>
          <w:noProof/>
          <w:sz w:val="22"/>
          <w:szCs w:val="22"/>
        </w:rPr>
      </w:pPr>
    </w:p>
    <w:p w14:paraId="3AFC025F" w14:textId="77777777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DE38B7">
        <w:rPr>
          <w:rFonts w:ascii="Verdana" w:hAnsi="Verdana"/>
          <w:b/>
          <w:bCs/>
          <w:noProof/>
          <w:sz w:val="22"/>
          <w:szCs w:val="22"/>
        </w:rPr>
        <w:t>2k. Who is responsible for inputting workers' bank details into the DE solution?</w:t>
      </w:r>
    </w:p>
    <w:p w14:paraId="68655D4F" w14:textId="0F014C6E" w:rsidR="00DE38B7" w:rsidRPr="00DE38B7" w:rsidRDefault="00DE38B7" w:rsidP="0032295D">
      <w:pPr>
        <w:rPr>
          <w:rFonts w:ascii="Verdana" w:hAnsi="Verdana"/>
          <w:noProof/>
          <w:sz w:val="22"/>
          <w:szCs w:val="22"/>
        </w:rPr>
      </w:pPr>
      <w:r w:rsidRPr="00DE38B7">
        <w:rPr>
          <w:rFonts w:ascii="Verdana" w:hAnsi="Verdana"/>
          <w:noProof/>
          <w:sz w:val="22"/>
          <w:szCs w:val="22"/>
        </w:rPr>
        <w:t>Medacs Finance team input bank details for payment</w:t>
      </w:r>
    </w:p>
    <w:p w14:paraId="36787ED9" w14:textId="77777777" w:rsidR="0032295D" w:rsidRP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</w:p>
    <w:p w14:paraId="70F3CFC0" w14:textId="77777777" w:rsidR="0032295D" w:rsidRP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  <w:u w:val="single"/>
        </w:rPr>
        <w:t>Bank Management</w:t>
      </w:r>
    </w:p>
    <w:p w14:paraId="39FF3DFA" w14:textId="77777777" w:rsidR="007B6D79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>3a. Please name the technology provider used to manage the supply of your bank staff, inclusive of any outsourced or managed arrangements *** If more than one supplier is used, please name all suppliers</w:t>
      </w:r>
    </w:p>
    <w:p w14:paraId="44E01697" w14:textId="77777777" w:rsidR="00DE38B7" w:rsidRDefault="00DE38B7" w:rsidP="0032295D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Freedom of Information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bookmarkStart w:id="1" w:name="_Hlk216444431"/>
      <w:r w:rsidRPr="00DE38B7">
        <w:rPr>
          <w:rFonts w:ascii="Verdana" w:hAnsi="Verdana"/>
          <w:sz w:val="22"/>
          <w:szCs w:val="22"/>
        </w:rPr>
        <w:fldChar w:fldCharType="begin"/>
      </w:r>
      <w:r w:rsidRPr="00DE38B7">
        <w:rPr>
          <w:rFonts w:ascii="Verdana" w:hAnsi="Verdana"/>
          <w:sz w:val="22"/>
          <w:szCs w:val="22"/>
        </w:rPr>
        <w:instrText>HYPERLINK "https://sbuhb.nhs.wales/files/freedom-of-information-disclosure-log-2024/april-2024/24-d-018-agency-spend-docx/"</w:instrText>
      </w:r>
      <w:r w:rsidRPr="00DE38B7">
        <w:rPr>
          <w:rFonts w:ascii="Verdana" w:hAnsi="Verdana"/>
          <w:sz w:val="22"/>
          <w:szCs w:val="22"/>
        </w:rPr>
      </w:r>
      <w:r w:rsidRPr="00DE38B7">
        <w:rPr>
          <w:rFonts w:ascii="Verdana" w:hAnsi="Verdana"/>
          <w:sz w:val="22"/>
          <w:szCs w:val="22"/>
        </w:rPr>
        <w:fldChar w:fldCharType="separate"/>
      </w:r>
      <w:r w:rsidRPr="00DE38B7">
        <w:rPr>
          <w:rStyle w:val="Hyperlink"/>
          <w:rFonts w:ascii="Verdana" w:hAnsi="Verdana" w:cs="Arial"/>
          <w:noProof/>
          <w:sz w:val="22"/>
          <w:szCs w:val="22"/>
          <w:lang w:val="en-IN"/>
        </w:rPr>
        <w:t>https://sbuhb.nhs.wales/files/freedom-of-information-disclosure-log-2024/april-2024/24-d-018-agency-spend-docx/</w:t>
      </w:r>
      <w:r w:rsidRPr="00DE38B7">
        <w:rPr>
          <w:rFonts w:ascii="Verdana" w:hAnsi="Verdana"/>
          <w:sz w:val="22"/>
          <w:szCs w:val="22"/>
        </w:rPr>
        <w:fldChar w:fldCharType="end"/>
      </w:r>
      <w:bookmarkEnd w:id="1"/>
    </w:p>
    <w:p w14:paraId="3DB71CB6" w14:textId="39B3E189" w:rsidR="0032295D" w:rsidRPr="00DE38B7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br/>
      </w:r>
      <w:bookmarkStart w:id="2" w:name="_Hlk216444231"/>
      <w:r w:rsidRPr="00DE38B7">
        <w:rPr>
          <w:rFonts w:ascii="Verdana" w:hAnsi="Verdana"/>
          <w:b/>
          <w:bCs/>
          <w:noProof/>
          <w:sz w:val="22"/>
          <w:szCs w:val="22"/>
        </w:rPr>
        <w:t xml:space="preserve">3b. Please name the staffing group each provider is used for e.g. medical, nursing, AHPs, admin and clerical </w:t>
      </w:r>
    </w:p>
    <w:p w14:paraId="2B5B7F0F" w14:textId="6CC36CD6" w:rsidR="00DE38B7" w:rsidRDefault="00DE38B7" w:rsidP="0032295D">
      <w:pPr>
        <w:rPr>
          <w:rFonts w:ascii="Verdana" w:hAnsi="Verdana"/>
          <w:noProof/>
          <w:sz w:val="22"/>
          <w:szCs w:val="22"/>
        </w:rPr>
      </w:pPr>
      <w:r w:rsidRPr="00DE38B7">
        <w:rPr>
          <w:rFonts w:ascii="Verdana" w:hAnsi="Verdana"/>
          <w:noProof/>
          <w:sz w:val="22"/>
          <w:szCs w:val="22"/>
        </w:rPr>
        <w:t>Please see question 3a</w:t>
      </w:r>
    </w:p>
    <w:p w14:paraId="434B233F" w14:textId="77777777" w:rsidR="00DE38B7" w:rsidRPr="00DE38B7" w:rsidRDefault="00DE38B7" w:rsidP="0032295D">
      <w:pPr>
        <w:rPr>
          <w:rFonts w:ascii="Verdana" w:hAnsi="Verdana"/>
          <w:noProof/>
          <w:sz w:val="22"/>
          <w:szCs w:val="22"/>
        </w:rPr>
      </w:pPr>
    </w:p>
    <w:p w14:paraId="274534E1" w14:textId="77777777" w:rsidR="00DE38B7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DE38B7">
        <w:rPr>
          <w:rFonts w:ascii="Verdana" w:hAnsi="Verdana"/>
          <w:b/>
          <w:bCs/>
          <w:noProof/>
          <w:sz w:val="22"/>
          <w:szCs w:val="22"/>
        </w:rPr>
        <w:t>3c. Please provide the contract start and end date for each bank supplier (dd/mm/yy)</w:t>
      </w:r>
      <w:bookmarkEnd w:id="2"/>
    </w:p>
    <w:p w14:paraId="250A7368" w14:textId="77777777" w:rsidR="00DE38B7" w:rsidRPr="00DE38B7" w:rsidRDefault="00DE38B7" w:rsidP="00DE38B7">
      <w:pPr>
        <w:rPr>
          <w:rFonts w:ascii="Verdana" w:hAnsi="Verdana"/>
          <w:noProof/>
          <w:sz w:val="22"/>
          <w:szCs w:val="22"/>
        </w:rPr>
      </w:pPr>
      <w:r w:rsidRPr="00DE38B7">
        <w:rPr>
          <w:rFonts w:ascii="Verdana" w:hAnsi="Verdana"/>
          <w:noProof/>
          <w:sz w:val="22"/>
          <w:szCs w:val="22"/>
        </w:rPr>
        <w:t>Please see question 3a</w:t>
      </w:r>
    </w:p>
    <w:p w14:paraId="710A5D06" w14:textId="176C0D41" w:rsid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br/>
      </w:r>
    </w:p>
    <w:p w14:paraId="5475DF67" w14:textId="13DF1A8D" w:rsidR="0032295D" w:rsidRP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noProof/>
          <w:sz w:val="22"/>
          <w:szCs w:val="22"/>
        </w:rPr>
        <w:t>3d. How much did the organisation pay the supplier(s) in 24/25 for the provision of the bank service?</w:t>
      </w:r>
    </w:p>
    <w:p w14:paraId="49084690" w14:textId="705C6ADF" w:rsidR="0032295D" w:rsidRDefault="00741332" w:rsidP="0032295D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£148,930.80 was paid to Allocate Software Ltd for the software that is used for this service which is run internally.</w:t>
      </w:r>
    </w:p>
    <w:p w14:paraId="3387EB33" w14:textId="77777777" w:rsidR="00741332" w:rsidRPr="00741332" w:rsidRDefault="00741332" w:rsidP="0032295D">
      <w:pPr>
        <w:rPr>
          <w:rFonts w:ascii="Verdana" w:hAnsi="Verdana"/>
          <w:noProof/>
          <w:sz w:val="22"/>
          <w:szCs w:val="22"/>
        </w:rPr>
      </w:pPr>
    </w:p>
    <w:p w14:paraId="5D87DB7A" w14:textId="77777777" w:rsidR="0032295D" w:rsidRP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i/>
          <w:iCs/>
          <w:noProof/>
          <w:sz w:val="22"/>
          <w:szCs w:val="22"/>
        </w:rPr>
        <w:t>*This is where the NHS organisation sources agency staff via a recruitment agency but hold a direct contract between the organisation and the worker - there is often VAT savings associated to this employment model</w:t>
      </w:r>
    </w:p>
    <w:p w14:paraId="3FFBB701" w14:textId="499C79D6" w:rsidR="0032295D" w:rsidRP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i/>
          <w:iCs/>
          <w:noProof/>
          <w:sz w:val="22"/>
          <w:szCs w:val="22"/>
        </w:rPr>
        <w:lastRenderedPageBreak/>
        <w:t>**e.g Allocate/RL Datix, PlusUs, Retinue, Liaison, NHS Professionals, Agile Workforce/Holt, Litmus/Medacs etc</w:t>
      </w:r>
    </w:p>
    <w:p w14:paraId="36A8797B" w14:textId="77777777" w:rsidR="0032295D" w:rsidRP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  <w:r w:rsidRPr="0032295D">
        <w:rPr>
          <w:rFonts w:ascii="Verdana" w:hAnsi="Verdana"/>
          <w:b/>
          <w:bCs/>
          <w:i/>
          <w:iCs/>
          <w:noProof/>
          <w:sz w:val="22"/>
          <w:szCs w:val="22"/>
        </w:rPr>
        <w:t>***i.e. NHSP, Bank Partners, RL Datix/Allocate, Liaison, Patchwork, Locum’s Nest etc</w:t>
      </w:r>
    </w:p>
    <w:p w14:paraId="78492E89" w14:textId="12FAD186" w:rsidR="0032295D" w:rsidRPr="0032295D" w:rsidRDefault="0032295D" w:rsidP="0032295D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1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7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73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74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316D52"/>
    <w:multiLevelType w:val="multilevel"/>
    <w:tmpl w:val="64D4AC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2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3"/>
  </w:num>
  <w:num w:numId="19" w16cid:durableId="177362837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391D"/>
    <w:rsid w:val="00286642"/>
    <w:rsid w:val="00296FDA"/>
    <w:rsid w:val="002A72A3"/>
    <w:rsid w:val="002B74C8"/>
    <w:rsid w:val="002C252B"/>
    <w:rsid w:val="002D32B6"/>
    <w:rsid w:val="002E02A9"/>
    <w:rsid w:val="00304A21"/>
    <w:rsid w:val="0032295D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A3981"/>
    <w:rsid w:val="005F0E79"/>
    <w:rsid w:val="00602EE5"/>
    <w:rsid w:val="006137E4"/>
    <w:rsid w:val="00635BDA"/>
    <w:rsid w:val="006564DF"/>
    <w:rsid w:val="00684641"/>
    <w:rsid w:val="006C4048"/>
    <w:rsid w:val="006D5578"/>
    <w:rsid w:val="006E7E87"/>
    <w:rsid w:val="006F4A69"/>
    <w:rsid w:val="006F5A5D"/>
    <w:rsid w:val="00730DD2"/>
    <w:rsid w:val="00734492"/>
    <w:rsid w:val="0073651A"/>
    <w:rsid w:val="00741332"/>
    <w:rsid w:val="00771F1B"/>
    <w:rsid w:val="007778CB"/>
    <w:rsid w:val="00790973"/>
    <w:rsid w:val="007953A0"/>
    <w:rsid w:val="00795AD1"/>
    <w:rsid w:val="007A5616"/>
    <w:rsid w:val="007B0951"/>
    <w:rsid w:val="007B516B"/>
    <w:rsid w:val="007B6D79"/>
    <w:rsid w:val="007B6D99"/>
    <w:rsid w:val="007C3EC3"/>
    <w:rsid w:val="007D0444"/>
    <w:rsid w:val="007D06BB"/>
    <w:rsid w:val="007D6A3E"/>
    <w:rsid w:val="007F192C"/>
    <w:rsid w:val="00816437"/>
    <w:rsid w:val="00824D19"/>
    <w:rsid w:val="00846C1D"/>
    <w:rsid w:val="0085486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4A95"/>
    <w:rsid w:val="009C5169"/>
    <w:rsid w:val="009D50E8"/>
    <w:rsid w:val="009F7815"/>
    <w:rsid w:val="009F7F7D"/>
    <w:rsid w:val="00A10460"/>
    <w:rsid w:val="00A17614"/>
    <w:rsid w:val="00A56076"/>
    <w:rsid w:val="00A84640"/>
    <w:rsid w:val="00AB4D54"/>
    <w:rsid w:val="00AE3AA3"/>
    <w:rsid w:val="00AF0E8B"/>
    <w:rsid w:val="00AF691A"/>
    <w:rsid w:val="00B031C2"/>
    <w:rsid w:val="00B16F57"/>
    <w:rsid w:val="00B34966"/>
    <w:rsid w:val="00B543E8"/>
    <w:rsid w:val="00B61DE2"/>
    <w:rsid w:val="00B73D24"/>
    <w:rsid w:val="00B81062"/>
    <w:rsid w:val="00B82C9E"/>
    <w:rsid w:val="00B8458F"/>
    <w:rsid w:val="00BA3C7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E38B7"/>
    <w:rsid w:val="00DF2EA1"/>
    <w:rsid w:val="00E061DF"/>
    <w:rsid w:val="00E11F2D"/>
    <w:rsid w:val="00E26720"/>
    <w:rsid w:val="00E545D8"/>
    <w:rsid w:val="00E817B3"/>
    <w:rsid w:val="00E90BC7"/>
    <w:rsid w:val="00EE0615"/>
    <w:rsid w:val="00F037FD"/>
    <w:rsid w:val="00F26B29"/>
    <w:rsid w:val="00F91A7E"/>
    <w:rsid w:val="00F96598"/>
    <w:rsid w:val="00FA0C91"/>
    <w:rsid w:val="00FA177F"/>
    <w:rsid w:val="00FB1E56"/>
    <w:rsid w:val="00FD0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B16F57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16F5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E38B7"/>
    <w:rPr>
      <w:color w:val="B26B0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061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061D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061D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1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1DF"/>
    <w:rPr>
      <w:b/>
      <w:bCs/>
    </w:rPr>
  </w:style>
  <w:style w:type="paragraph" w:styleId="Revision">
    <w:name w:val="Revision"/>
    <w:hidden/>
    <w:uiPriority w:val="99"/>
    <w:semiHidden/>
    <w:rsid w:val="00E061D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4/april-2024/24-d-018-agency-spend-docx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5/july/25-g-066-master-and-neutral-vendor-docx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147</TotalTime>
  <Pages>4</Pages>
  <Words>684</Words>
  <Characters>3883</Characters>
  <Application>Microsoft Office Word</Application>
  <DocSecurity>0</DocSecurity>
  <Lines>111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34</cp:revision>
  <cp:lastPrinted>2025-12-17T14:10:00Z</cp:lastPrinted>
  <dcterms:created xsi:type="dcterms:W3CDTF">2021-09-13T07:38:00Z</dcterms:created>
  <dcterms:modified xsi:type="dcterms:W3CDTF">2025-12-17T14:13:00Z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cd9db7a3-be16-48bd-ad38-f97274098bb6</vt:lpwstr>
  </property>
</Properties>
</file>