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6DD18C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37E3D">
                              <w:rPr>
                                <w:rFonts w:ascii="Verdana" w:hAnsi="Verdana"/>
                                <w:b/>
                                <w:sz w:val="22"/>
                              </w:rPr>
                              <w:t>25-J-027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6DD18C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37E3D">
                        <w:rPr>
                          <w:rFonts w:ascii="Verdana" w:hAnsi="Verdana"/>
                          <w:b/>
                          <w:sz w:val="22"/>
                        </w:rPr>
                        <w:t>25-J-027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560B8EDB"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r w:rsidR="00437E3D">
        <w:rPr>
          <w:rFonts w:ascii="Verdana" w:hAnsi="Verdana"/>
          <w:b/>
          <w:sz w:val="22"/>
        </w:rPr>
        <w:t xml:space="preserve"> </w:t>
      </w:r>
    </w:p>
    <w:p w14:paraId="2AE28EC9" w14:textId="77777777" w:rsidR="00437E3D" w:rsidRDefault="00437E3D" w:rsidP="00437E3D">
      <w:pPr>
        <w:spacing w:after="0"/>
        <w:rPr>
          <w:rFonts w:ascii="Verdana" w:hAnsi="Verdana"/>
          <w:b/>
          <w:bCs/>
          <w:sz w:val="22"/>
          <w:szCs w:val="22"/>
        </w:rPr>
      </w:pPr>
      <w:r w:rsidRPr="00437E3D">
        <w:rPr>
          <w:rFonts w:ascii="Verdana" w:hAnsi="Verdana"/>
          <w:b/>
          <w:bCs/>
          <w:sz w:val="22"/>
          <w:szCs w:val="22"/>
        </w:rPr>
        <w:t>Q1. How many patients have been treated in the past 3 months with the following agents for renal cell carcinoma (any stage):</w:t>
      </w:r>
    </w:p>
    <w:p w14:paraId="508C86FE" w14:textId="4CDD8D4A" w:rsidR="00437E3D" w:rsidRDefault="00820C22" w:rsidP="00437E3D">
      <w:pPr>
        <w:spacing w:after="0"/>
        <w:rPr>
          <w:rFonts w:ascii="Verdana" w:hAnsi="Verdana"/>
          <w:sz w:val="22"/>
          <w:szCs w:val="22"/>
          <w:lang w:val="en-IN"/>
        </w:rPr>
      </w:pPr>
      <w:r w:rsidRPr="00820C22">
        <w:rPr>
          <w:rFonts w:ascii="Verdana" w:hAnsi="Verdana"/>
          <w:sz w:val="22"/>
          <w:szCs w:val="22"/>
          <w:lang w:val="en-IN"/>
        </w:rPr>
        <w:t>The data provided for all questions relat</w:t>
      </w:r>
      <w:r>
        <w:rPr>
          <w:rFonts w:ascii="Verdana" w:hAnsi="Verdana"/>
          <w:sz w:val="22"/>
          <w:szCs w:val="22"/>
          <w:lang w:val="en-IN"/>
        </w:rPr>
        <w:t>e to</w:t>
      </w:r>
      <w:r w:rsidRPr="00820C22">
        <w:rPr>
          <w:rFonts w:ascii="Verdana" w:hAnsi="Verdana"/>
          <w:sz w:val="22"/>
          <w:szCs w:val="22"/>
          <w:lang w:val="en-IN"/>
        </w:rPr>
        <w:t xml:space="preserve"> </w:t>
      </w:r>
      <w:r>
        <w:rPr>
          <w:rFonts w:ascii="Verdana" w:hAnsi="Verdana"/>
          <w:sz w:val="22"/>
          <w:szCs w:val="22"/>
          <w:lang w:val="en-IN"/>
        </w:rPr>
        <w:t xml:space="preserve">May to July </w:t>
      </w:r>
      <w:r w:rsidRPr="00820C22">
        <w:rPr>
          <w:rFonts w:ascii="Verdana" w:hAnsi="Verdana"/>
          <w:sz w:val="22"/>
          <w:szCs w:val="22"/>
          <w:lang w:val="en-IN"/>
        </w:rPr>
        <w:t>2025</w:t>
      </w:r>
      <w:r w:rsidR="005C1506">
        <w:rPr>
          <w:rFonts w:ascii="Verdana" w:hAnsi="Verdana"/>
          <w:sz w:val="22"/>
          <w:szCs w:val="22"/>
          <w:lang w:val="en-IN"/>
        </w:rPr>
        <w:br/>
      </w:r>
    </w:p>
    <w:tbl>
      <w:tblPr>
        <w:tblStyle w:val="TableGrid"/>
        <w:tblW w:w="10135" w:type="dxa"/>
        <w:tblInd w:w="360" w:type="dxa"/>
        <w:tblLook w:val="04A0" w:firstRow="1" w:lastRow="0" w:firstColumn="1" w:lastColumn="0" w:noHBand="0" w:noVBand="1"/>
      </w:tblPr>
      <w:tblGrid>
        <w:gridCol w:w="6865"/>
        <w:gridCol w:w="3270"/>
      </w:tblGrid>
      <w:tr w:rsidR="00437E3D" w:rsidRPr="00437E3D" w14:paraId="4B67AF9F" w14:textId="6D5A5757" w:rsidTr="003062E1">
        <w:tc>
          <w:tcPr>
            <w:tcW w:w="6865" w:type="dxa"/>
          </w:tcPr>
          <w:p w14:paraId="4B1A4F79"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Avelumab + </w:t>
            </w:r>
            <w:proofErr w:type="spellStart"/>
            <w:r w:rsidRPr="00437E3D">
              <w:rPr>
                <w:rFonts w:ascii="Verdana" w:hAnsi="Verdana"/>
                <w:b/>
                <w:bCs/>
                <w:sz w:val="22"/>
                <w:szCs w:val="22"/>
              </w:rPr>
              <w:t>Axitinib</w:t>
            </w:r>
            <w:proofErr w:type="spellEnd"/>
            <w:r w:rsidRPr="00437E3D">
              <w:rPr>
                <w:rFonts w:ascii="Verdana" w:hAnsi="Verdana"/>
                <w:b/>
                <w:bCs/>
                <w:sz w:val="22"/>
                <w:szCs w:val="22"/>
              </w:rPr>
              <w:t xml:space="preserve"> </w:t>
            </w:r>
          </w:p>
        </w:tc>
        <w:tc>
          <w:tcPr>
            <w:tcW w:w="3270" w:type="dxa"/>
          </w:tcPr>
          <w:p w14:paraId="3DD5A808" w14:textId="60D1C9DB"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&lt;5*</w:t>
            </w:r>
          </w:p>
        </w:tc>
      </w:tr>
      <w:tr w:rsidR="00437E3D" w:rsidRPr="00437E3D" w14:paraId="3B3BC00F" w14:textId="489C0576" w:rsidTr="003062E1">
        <w:tc>
          <w:tcPr>
            <w:tcW w:w="6865" w:type="dxa"/>
          </w:tcPr>
          <w:p w14:paraId="63C943D2" w14:textId="77777777" w:rsidR="00437E3D" w:rsidRPr="00437E3D" w:rsidRDefault="00437E3D" w:rsidP="00200079">
            <w:pPr>
              <w:spacing w:before="0" w:after="0" w:line="254" w:lineRule="auto"/>
              <w:ind w:left="0" w:right="0"/>
              <w:rPr>
                <w:rFonts w:ascii="Verdana" w:hAnsi="Verdana"/>
                <w:b/>
                <w:bCs/>
                <w:sz w:val="22"/>
                <w:szCs w:val="22"/>
                <w:lang w:val="en-IN"/>
              </w:rPr>
            </w:pPr>
            <w:proofErr w:type="spellStart"/>
            <w:r w:rsidRPr="00437E3D">
              <w:rPr>
                <w:rFonts w:ascii="Verdana" w:hAnsi="Verdana"/>
                <w:b/>
                <w:bCs/>
                <w:sz w:val="22"/>
                <w:szCs w:val="22"/>
              </w:rPr>
              <w:t>Axinitib</w:t>
            </w:r>
            <w:proofErr w:type="spellEnd"/>
          </w:p>
        </w:tc>
        <w:tc>
          <w:tcPr>
            <w:tcW w:w="3270" w:type="dxa"/>
          </w:tcPr>
          <w:p w14:paraId="248A4F71" w14:textId="6B39B8F9"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6</w:t>
            </w:r>
          </w:p>
        </w:tc>
      </w:tr>
      <w:tr w:rsidR="00437E3D" w:rsidRPr="00437E3D" w14:paraId="08534755" w14:textId="69167824" w:rsidTr="003062E1">
        <w:tc>
          <w:tcPr>
            <w:tcW w:w="6865" w:type="dxa"/>
          </w:tcPr>
          <w:p w14:paraId="7E43C115" w14:textId="77777777" w:rsidR="00437E3D" w:rsidRPr="00437E3D" w:rsidRDefault="00437E3D" w:rsidP="00200079">
            <w:pPr>
              <w:spacing w:before="0" w:after="0" w:line="254" w:lineRule="auto"/>
              <w:ind w:left="0" w:right="0"/>
              <w:rPr>
                <w:rFonts w:ascii="Verdana" w:hAnsi="Verdana"/>
                <w:b/>
                <w:bCs/>
                <w:sz w:val="22"/>
                <w:szCs w:val="22"/>
                <w:lang w:val="en-IN"/>
              </w:rPr>
            </w:pPr>
            <w:proofErr w:type="spellStart"/>
            <w:r w:rsidRPr="00437E3D">
              <w:rPr>
                <w:rFonts w:ascii="Verdana" w:hAnsi="Verdana"/>
                <w:b/>
                <w:bCs/>
                <w:sz w:val="22"/>
                <w:szCs w:val="22"/>
              </w:rPr>
              <w:t>Cabozantinib</w:t>
            </w:r>
            <w:proofErr w:type="spellEnd"/>
            <w:r w:rsidRPr="00437E3D">
              <w:rPr>
                <w:rFonts w:ascii="Verdana" w:hAnsi="Verdana"/>
                <w:b/>
                <w:bCs/>
                <w:sz w:val="22"/>
                <w:szCs w:val="22"/>
              </w:rPr>
              <w:t xml:space="preserve"> </w:t>
            </w:r>
          </w:p>
        </w:tc>
        <w:tc>
          <w:tcPr>
            <w:tcW w:w="3270" w:type="dxa"/>
          </w:tcPr>
          <w:p w14:paraId="1E0BF1F8" w14:textId="09F247A9"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30</w:t>
            </w:r>
          </w:p>
        </w:tc>
      </w:tr>
      <w:tr w:rsidR="00437E3D" w:rsidRPr="00437E3D" w14:paraId="35F9F86C" w14:textId="4B4E785B" w:rsidTr="003062E1">
        <w:tc>
          <w:tcPr>
            <w:tcW w:w="6865" w:type="dxa"/>
          </w:tcPr>
          <w:p w14:paraId="7DE42F5D" w14:textId="77777777" w:rsidR="00437E3D" w:rsidRPr="00437E3D" w:rsidRDefault="00437E3D" w:rsidP="00200079">
            <w:pPr>
              <w:spacing w:before="0" w:after="0" w:line="254" w:lineRule="auto"/>
              <w:ind w:left="0" w:right="0"/>
              <w:rPr>
                <w:rFonts w:ascii="Verdana" w:hAnsi="Verdana"/>
                <w:b/>
                <w:bCs/>
                <w:sz w:val="22"/>
                <w:szCs w:val="22"/>
                <w:lang w:val="en-IN"/>
              </w:rPr>
            </w:pPr>
            <w:proofErr w:type="spellStart"/>
            <w:r w:rsidRPr="00437E3D">
              <w:rPr>
                <w:rFonts w:ascii="Verdana" w:hAnsi="Verdana"/>
                <w:b/>
                <w:bCs/>
                <w:sz w:val="22"/>
                <w:szCs w:val="22"/>
              </w:rPr>
              <w:t>Everolimus</w:t>
            </w:r>
            <w:proofErr w:type="spellEnd"/>
          </w:p>
        </w:tc>
        <w:tc>
          <w:tcPr>
            <w:tcW w:w="3270" w:type="dxa"/>
          </w:tcPr>
          <w:p w14:paraId="1C6C1CEB" w14:textId="2EB3C79B"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r w:rsidR="00437E3D" w:rsidRPr="00437E3D" w14:paraId="3A561BAD" w14:textId="7A9E1F63" w:rsidTr="003062E1">
        <w:tc>
          <w:tcPr>
            <w:tcW w:w="6865" w:type="dxa"/>
          </w:tcPr>
          <w:p w14:paraId="51BC27F7"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Lenvatinib + </w:t>
            </w:r>
            <w:proofErr w:type="spellStart"/>
            <w:r w:rsidRPr="00437E3D">
              <w:rPr>
                <w:rFonts w:ascii="Verdana" w:hAnsi="Verdana"/>
                <w:b/>
                <w:bCs/>
                <w:sz w:val="22"/>
                <w:szCs w:val="22"/>
              </w:rPr>
              <w:t>Everolimus</w:t>
            </w:r>
            <w:proofErr w:type="spellEnd"/>
            <w:r w:rsidRPr="00437E3D">
              <w:rPr>
                <w:rFonts w:ascii="Verdana" w:hAnsi="Verdana"/>
                <w:b/>
                <w:bCs/>
                <w:sz w:val="22"/>
                <w:szCs w:val="22"/>
              </w:rPr>
              <w:t xml:space="preserve"> </w:t>
            </w:r>
          </w:p>
        </w:tc>
        <w:tc>
          <w:tcPr>
            <w:tcW w:w="3270" w:type="dxa"/>
          </w:tcPr>
          <w:p w14:paraId="1F2705C3" w14:textId="41FD5B67"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9</w:t>
            </w:r>
          </w:p>
        </w:tc>
      </w:tr>
      <w:tr w:rsidR="00437E3D" w:rsidRPr="00437E3D" w14:paraId="3EC68BA0" w14:textId="3714D9CA" w:rsidTr="003062E1">
        <w:tc>
          <w:tcPr>
            <w:tcW w:w="6865" w:type="dxa"/>
          </w:tcPr>
          <w:p w14:paraId="147099BC"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Lenvatinib + Pembrolizumab</w:t>
            </w:r>
          </w:p>
        </w:tc>
        <w:tc>
          <w:tcPr>
            <w:tcW w:w="3270" w:type="dxa"/>
          </w:tcPr>
          <w:p w14:paraId="35F3ECF4" w14:textId="1E847A93"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&lt;5*</w:t>
            </w:r>
          </w:p>
        </w:tc>
      </w:tr>
      <w:tr w:rsidR="00437E3D" w:rsidRPr="00437E3D" w14:paraId="037A92FE" w14:textId="69D62CEC" w:rsidTr="003062E1">
        <w:tc>
          <w:tcPr>
            <w:tcW w:w="6865" w:type="dxa"/>
          </w:tcPr>
          <w:p w14:paraId="61E75A28"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Nivolumab monotherapy</w:t>
            </w:r>
          </w:p>
        </w:tc>
        <w:tc>
          <w:tcPr>
            <w:tcW w:w="3270" w:type="dxa"/>
          </w:tcPr>
          <w:p w14:paraId="5886433B" w14:textId="5D9F50F8"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14</w:t>
            </w:r>
          </w:p>
        </w:tc>
      </w:tr>
      <w:tr w:rsidR="00437E3D" w:rsidRPr="00437E3D" w14:paraId="2AB5E5E4" w14:textId="31CE250C" w:rsidTr="003062E1">
        <w:tc>
          <w:tcPr>
            <w:tcW w:w="6865" w:type="dxa"/>
          </w:tcPr>
          <w:p w14:paraId="1065C150"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Nivolumab + </w:t>
            </w:r>
            <w:proofErr w:type="spellStart"/>
            <w:r w:rsidRPr="00437E3D">
              <w:rPr>
                <w:rFonts w:ascii="Verdana" w:hAnsi="Verdana"/>
                <w:b/>
                <w:bCs/>
                <w:sz w:val="22"/>
                <w:szCs w:val="22"/>
              </w:rPr>
              <w:t>Cabozantinib</w:t>
            </w:r>
            <w:proofErr w:type="spellEnd"/>
          </w:p>
        </w:tc>
        <w:tc>
          <w:tcPr>
            <w:tcW w:w="3270" w:type="dxa"/>
          </w:tcPr>
          <w:p w14:paraId="4C700571" w14:textId="43F23101"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6</w:t>
            </w:r>
          </w:p>
        </w:tc>
      </w:tr>
      <w:tr w:rsidR="00437E3D" w:rsidRPr="00437E3D" w14:paraId="22AC3EB1" w14:textId="008D8FDB" w:rsidTr="003062E1">
        <w:tc>
          <w:tcPr>
            <w:tcW w:w="6865" w:type="dxa"/>
          </w:tcPr>
          <w:p w14:paraId="1F412EC7"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Nivolumab + Ipilimumab</w:t>
            </w:r>
          </w:p>
        </w:tc>
        <w:tc>
          <w:tcPr>
            <w:tcW w:w="3270" w:type="dxa"/>
          </w:tcPr>
          <w:p w14:paraId="51D462D4" w14:textId="3D4ED751"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6</w:t>
            </w:r>
          </w:p>
        </w:tc>
      </w:tr>
      <w:tr w:rsidR="00437E3D" w:rsidRPr="00437E3D" w14:paraId="74E50D48" w14:textId="5BE0478A" w:rsidTr="003062E1">
        <w:tc>
          <w:tcPr>
            <w:tcW w:w="6865" w:type="dxa"/>
          </w:tcPr>
          <w:p w14:paraId="44EDE132"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Pazopanib </w:t>
            </w:r>
          </w:p>
        </w:tc>
        <w:tc>
          <w:tcPr>
            <w:tcW w:w="3270" w:type="dxa"/>
          </w:tcPr>
          <w:p w14:paraId="46256D59" w14:textId="14A7241B"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&lt;5*</w:t>
            </w:r>
          </w:p>
        </w:tc>
      </w:tr>
      <w:tr w:rsidR="00437E3D" w:rsidRPr="00437E3D" w14:paraId="109E2D00" w14:textId="24E0BE9C" w:rsidTr="003062E1">
        <w:tc>
          <w:tcPr>
            <w:tcW w:w="6865" w:type="dxa"/>
          </w:tcPr>
          <w:p w14:paraId="123B865C"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Pembrolizumab monotherapy</w:t>
            </w:r>
          </w:p>
        </w:tc>
        <w:tc>
          <w:tcPr>
            <w:tcW w:w="3270" w:type="dxa"/>
          </w:tcPr>
          <w:p w14:paraId="5CFD20E4" w14:textId="6B20E5F0"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&lt;5*</w:t>
            </w:r>
          </w:p>
        </w:tc>
      </w:tr>
      <w:tr w:rsidR="00437E3D" w:rsidRPr="00437E3D" w14:paraId="36FD9E66" w14:textId="75E3A9D6" w:rsidTr="003062E1">
        <w:tc>
          <w:tcPr>
            <w:tcW w:w="6865" w:type="dxa"/>
          </w:tcPr>
          <w:p w14:paraId="1F31079C"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Pembrolizumab + </w:t>
            </w:r>
            <w:proofErr w:type="spellStart"/>
            <w:r w:rsidRPr="00437E3D">
              <w:rPr>
                <w:rFonts w:ascii="Verdana" w:hAnsi="Verdana"/>
                <w:b/>
                <w:bCs/>
                <w:sz w:val="22"/>
                <w:szCs w:val="22"/>
              </w:rPr>
              <w:t>Axitinib</w:t>
            </w:r>
            <w:proofErr w:type="spellEnd"/>
            <w:r w:rsidRPr="00437E3D">
              <w:rPr>
                <w:rFonts w:ascii="Verdana" w:hAnsi="Verdana"/>
                <w:b/>
                <w:bCs/>
                <w:sz w:val="22"/>
                <w:szCs w:val="22"/>
              </w:rPr>
              <w:t xml:space="preserve"> </w:t>
            </w:r>
          </w:p>
        </w:tc>
        <w:tc>
          <w:tcPr>
            <w:tcW w:w="3270" w:type="dxa"/>
          </w:tcPr>
          <w:p w14:paraId="39F75CDF" w14:textId="682228FD"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r w:rsidR="00437E3D" w:rsidRPr="00437E3D" w14:paraId="6E0F6CCD" w14:textId="61B2A0AA" w:rsidTr="003062E1">
        <w:tc>
          <w:tcPr>
            <w:tcW w:w="6865" w:type="dxa"/>
          </w:tcPr>
          <w:p w14:paraId="3AB287C5"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Radiotherapy only</w:t>
            </w:r>
          </w:p>
        </w:tc>
        <w:tc>
          <w:tcPr>
            <w:tcW w:w="3270" w:type="dxa"/>
          </w:tcPr>
          <w:p w14:paraId="1CCA88CE" w14:textId="6935DD22"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w:t>
            </w:r>
          </w:p>
        </w:tc>
      </w:tr>
      <w:tr w:rsidR="00437E3D" w:rsidRPr="00437E3D" w14:paraId="55E31D2E" w14:textId="20EF01A8" w:rsidTr="003062E1">
        <w:tc>
          <w:tcPr>
            <w:tcW w:w="6865" w:type="dxa"/>
          </w:tcPr>
          <w:p w14:paraId="60CDE550"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Sunitinib</w:t>
            </w:r>
          </w:p>
        </w:tc>
        <w:tc>
          <w:tcPr>
            <w:tcW w:w="3270" w:type="dxa"/>
          </w:tcPr>
          <w:p w14:paraId="0C1F5410" w14:textId="018B550B"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5</w:t>
            </w:r>
          </w:p>
        </w:tc>
      </w:tr>
      <w:tr w:rsidR="00437E3D" w:rsidRPr="00437E3D" w14:paraId="2061C532" w14:textId="28E8AEF9" w:rsidTr="003062E1">
        <w:tc>
          <w:tcPr>
            <w:tcW w:w="6865" w:type="dxa"/>
          </w:tcPr>
          <w:p w14:paraId="04E355DD" w14:textId="77777777" w:rsidR="00437E3D" w:rsidRPr="00437E3D" w:rsidRDefault="00437E3D" w:rsidP="00200079">
            <w:pPr>
              <w:spacing w:before="0" w:after="0" w:line="254" w:lineRule="auto"/>
              <w:ind w:left="0" w:right="0"/>
              <w:rPr>
                <w:rFonts w:ascii="Verdana" w:hAnsi="Verdana"/>
                <w:b/>
                <w:bCs/>
                <w:sz w:val="22"/>
                <w:szCs w:val="22"/>
                <w:lang w:val="en-IN"/>
              </w:rPr>
            </w:pPr>
            <w:proofErr w:type="spellStart"/>
            <w:r w:rsidRPr="00437E3D">
              <w:rPr>
                <w:rFonts w:ascii="Verdana" w:hAnsi="Verdana"/>
                <w:b/>
                <w:bCs/>
                <w:sz w:val="22"/>
                <w:szCs w:val="22"/>
              </w:rPr>
              <w:t>Temsirolimus</w:t>
            </w:r>
            <w:proofErr w:type="spellEnd"/>
            <w:r w:rsidRPr="00437E3D">
              <w:rPr>
                <w:rFonts w:ascii="Verdana" w:hAnsi="Verdana"/>
                <w:b/>
                <w:bCs/>
                <w:sz w:val="22"/>
                <w:szCs w:val="22"/>
              </w:rPr>
              <w:t xml:space="preserve"> </w:t>
            </w:r>
          </w:p>
        </w:tc>
        <w:tc>
          <w:tcPr>
            <w:tcW w:w="3270" w:type="dxa"/>
          </w:tcPr>
          <w:p w14:paraId="018D530A" w14:textId="594A4662"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r w:rsidR="00437E3D" w:rsidRPr="00437E3D" w14:paraId="09AAA016" w14:textId="25B74C2C" w:rsidTr="003062E1">
        <w:tc>
          <w:tcPr>
            <w:tcW w:w="6865" w:type="dxa"/>
          </w:tcPr>
          <w:p w14:paraId="61D6D4B2"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Tivozanib </w:t>
            </w:r>
          </w:p>
        </w:tc>
        <w:tc>
          <w:tcPr>
            <w:tcW w:w="3270" w:type="dxa"/>
          </w:tcPr>
          <w:p w14:paraId="03F20DE7" w14:textId="117B1112"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9</w:t>
            </w:r>
          </w:p>
        </w:tc>
      </w:tr>
      <w:tr w:rsidR="00437E3D" w:rsidRPr="00437E3D" w14:paraId="3F72A9AC" w14:textId="780C14B1" w:rsidTr="003062E1">
        <w:tc>
          <w:tcPr>
            <w:tcW w:w="6865" w:type="dxa"/>
          </w:tcPr>
          <w:p w14:paraId="71CC2349"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Other active systemic anti-cancer therapy</w:t>
            </w:r>
          </w:p>
        </w:tc>
        <w:tc>
          <w:tcPr>
            <w:tcW w:w="3270" w:type="dxa"/>
          </w:tcPr>
          <w:p w14:paraId="0282D496" w14:textId="394A9AF5"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r w:rsidR="00437E3D" w:rsidRPr="00437E3D" w14:paraId="3FDE7328" w14:textId="7022272D" w:rsidTr="003062E1">
        <w:tc>
          <w:tcPr>
            <w:tcW w:w="6865" w:type="dxa"/>
          </w:tcPr>
          <w:p w14:paraId="2CE3F298" w14:textId="77777777" w:rsidR="00437E3D" w:rsidRPr="00437E3D" w:rsidRDefault="00437E3D" w:rsidP="00200079">
            <w:pPr>
              <w:spacing w:before="0" w:after="0" w:line="254" w:lineRule="auto"/>
              <w:ind w:left="0" w:right="0"/>
              <w:rPr>
                <w:rFonts w:ascii="Verdana" w:hAnsi="Verdana"/>
                <w:b/>
                <w:bCs/>
                <w:sz w:val="22"/>
                <w:szCs w:val="22"/>
                <w:lang w:val="en-IN"/>
              </w:rPr>
            </w:pPr>
            <w:r w:rsidRPr="00437E3D">
              <w:rPr>
                <w:rFonts w:ascii="Verdana" w:hAnsi="Verdana"/>
                <w:b/>
                <w:bCs/>
                <w:sz w:val="22"/>
                <w:szCs w:val="22"/>
              </w:rPr>
              <w:t>Palliative care only</w:t>
            </w:r>
          </w:p>
        </w:tc>
        <w:tc>
          <w:tcPr>
            <w:tcW w:w="3270" w:type="dxa"/>
          </w:tcPr>
          <w:p w14:paraId="6945DB63" w14:textId="3590EC8D"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w:t>
            </w:r>
          </w:p>
        </w:tc>
      </w:tr>
    </w:tbl>
    <w:p w14:paraId="703FAD9A" w14:textId="77777777" w:rsidR="00437E3D" w:rsidRPr="00437E3D" w:rsidRDefault="00437E3D" w:rsidP="00437E3D">
      <w:pPr>
        <w:spacing w:after="0"/>
        <w:rPr>
          <w:rFonts w:ascii="Verdana" w:hAnsi="Verdana"/>
          <w:sz w:val="22"/>
          <w:szCs w:val="22"/>
        </w:rPr>
      </w:pPr>
    </w:p>
    <w:p w14:paraId="55F3F1F1" w14:textId="6A822FA4" w:rsidR="00437E3D" w:rsidRPr="00437E3D" w:rsidRDefault="00437E3D" w:rsidP="00437E3D">
      <w:pPr>
        <w:spacing w:after="0"/>
        <w:rPr>
          <w:rFonts w:ascii="Verdana" w:hAnsi="Verdana"/>
          <w:b/>
          <w:bCs/>
          <w:sz w:val="22"/>
          <w:szCs w:val="22"/>
          <w:lang w:val="en-IN"/>
        </w:rPr>
      </w:pPr>
      <w:r w:rsidRPr="00437E3D">
        <w:rPr>
          <w:rFonts w:ascii="Verdana" w:hAnsi="Verdana"/>
          <w:b/>
          <w:bCs/>
          <w:sz w:val="22"/>
          <w:szCs w:val="22"/>
        </w:rPr>
        <w:t>Q2. In the past three months, how many advanced renal cell carcinoma patients received the following first-line treatments:</w:t>
      </w:r>
      <w:r w:rsidR="005C1506">
        <w:rPr>
          <w:rFonts w:ascii="Verdana" w:hAnsi="Verdana"/>
          <w:b/>
          <w:bCs/>
          <w:sz w:val="22"/>
          <w:szCs w:val="22"/>
        </w:rPr>
        <w:br/>
      </w:r>
    </w:p>
    <w:tbl>
      <w:tblPr>
        <w:tblStyle w:val="TableGrid"/>
        <w:tblW w:w="0" w:type="auto"/>
        <w:tblInd w:w="360" w:type="dxa"/>
        <w:tblLook w:val="04A0" w:firstRow="1" w:lastRow="0" w:firstColumn="1" w:lastColumn="0" w:noHBand="0" w:noVBand="1"/>
      </w:tblPr>
      <w:tblGrid>
        <w:gridCol w:w="7573"/>
        <w:gridCol w:w="2523"/>
      </w:tblGrid>
      <w:tr w:rsidR="00437E3D" w:rsidRPr="00437E3D" w14:paraId="2B551487" w14:textId="6FD0BD6B" w:rsidTr="003062E1">
        <w:tc>
          <w:tcPr>
            <w:tcW w:w="7573" w:type="dxa"/>
          </w:tcPr>
          <w:p w14:paraId="79E6EE68" w14:textId="77777777" w:rsidR="00437E3D" w:rsidRPr="00437E3D" w:rsidRDefault="00437E3D" w:rsidP="001F1652">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Avelumab + </w:t>
            </w:r>
            <w:proofErr w:type="spellStart"/>
            <w:r w:rsidRPr="00437E3D">
              <w:rPr>
                <w:rFonts w:ascii="Verdana" w:hAnsi="Verdana"/>
                <w:b/>
                <w:bCs/>
                <w:sz w:val="22"/>
                <w:szCs w:val="22"/>
              </w:rPr>
              <w:t>Axitinib</w:t>
            </w:r>
            <w:proofErr w:type="spellEnd"/>
            <w:r w:rsidRPr="00437E3D">
              <w:rPr>
                <w:rFonts w:ascii="Verdana" w:hAnsi="Verdana"/>
                <w:b/>
                <w:bCs/>
                <w:sz w:val="22"/>
                <w:szCs w:val="22"/>
              </w:rPr>
              <w:t xml:space="preserve"> (Bavencio + Inlyta)</w:t>
            </w:r>
          </w:p>
        </w:tc>
        <w:tc>
          <w:tcPr>
            <w:tcW w:w="2523" w:type="dxa"/>
          </w:tcPr>
          <w:p w14:paraId="35FF941A" w14:textId="49002492"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r w:rsidR="00437E3D" w:rsidRPr="00437E3D" w14:paraId="1DD60924" w14:textId="28E18862" w:rsidTr="003062E1">
        <w:tc>
          <w:tcPr>
            <w:tcW w:w="7573" w:type="dxa"/>
          </w:tcPr>
          <w:p w14:paraId="7A01458C" w14:textId="77777777" w:rsidR="00437E3D" w:rsidRPr="00437E3D" w:rsidRDefault="00437E3D" w:rsidP="001F1652">
            <w:pPr>
              <w:spacing w:before="0" w:after="0" w:line="254" w:lineRule="auto"/>
              <w:ind w:left="0" w:right="0"/>
              <w:rPr>
                <w:rFonts w:ascii="Verdana" w:hAnsi="Verdana"/>
                <w:b/>
                <w:bCs/>
                <w:sz w:val="22"/>
                <w:szCs w:val="22"/>
                <w:lang w:val="en-IN"/>
              </w:rPr>
            </w:pPr>
            <w:proofErr w:type="spellStart"/>
            <w:r w:rsidRPr="00437E3D">
              <w:rPr>
                <w:rFonts w:ascii="Verdana" w:hAnsi="Verdana"/>
                <w:b/>
                <w:bCs/>
                <w:sz w:val="22"/>
                <w:szCs w:val="22"/>
              </w:rPr>
              <w:t>Cabozantinib</w:t>
            </w:r>
            <w:proofErr w:type="spellEnd"/>
            <w:r w:rsidRPr="00437E3D">
              <w:rPr>
                <w:rFonts w:ascii="Verdana" w:hAnsi="Verdana"/>
                <w:b/>
                <w:bCs/>
                <w:sz w:val="22"/>
                <w:szCs w:val="22"/>
              </w:rPr>
              <w:t xml:space="preserve"> (</w:t>
            </w:r>
            <w:proofErr w:type="spellStart"/>
            <w:r w:rsidRPr="00437E3D">
              <w:rPr>
                <w:rFonts w:ascii="Verdana" w:hAnsi="Verdana"/>
                <w:b/>
                <w:bCs/>
                <w:sz w:val="22"/>
                <w:szCs w:val="22"/>
              </w:rPr>
              <w:t>Cometriq</w:t>
            </w:r>
            <w:proofErr w:type="spellEnd"/>
            <w:r w:rsidRPr="00437E3D">
              <w:rPr>
                <w:rFonts w:ascii="Verdana" w:hAnsi="Verdana"/>
                <w:b/>
                <w:bCs/>
                <w:sz w:val="22"/>
                <w:szCs w:val="22"/>
              </w:rPr>
              <w:t>)</w:t>
            </w:r>
          </w:p>
        </w:tc>
        <w:tc>
          <w:tcPr>
            <w:tcW w:w="2523" w:type="dxa"/>
          </w:tcPr>
          <w:p w14:paraId="6F39D065" w14:textId="655D87D0"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12</w:t>
            </w:r>
          </w:p>
        </w:tc>
      </w:tr>
      <w:tr w:rsidR="00437E3D" w:rsidRPr="00437E3D" w14:paraId="4D01B3B3" w14:textId="17FCA6C2" w:rsidTr="003062E1">
        <w:tc>
          <w:tcPr>
            <w:tcW w:w="7573" w:type="dxa"/>
          </w:tcPr>
          <w:p w14:paraId="37297887" w14:textId="77777777" w:rsidR="00437E3D" w:rsidRPr="00437E3D" w:rsidRDefault="00437E3D" w:rsidP="001F1652">
            <w:pPr>
              <w:spacing w:before="0" w:after="0" w:line="254" w:lineRule="auto"/>
              <w:ind w:left="0" w:right="0"/>
              <w:rPr>
                <w:rFonts w:ascii="Verdana" w:hAnsi="Verdana"/>
                <w:b/>
                <w:bCs/>
                <w:sz w:val="22"/>
                <w:szCs w:val="22"/>
                <w:lang w:val="en-IN"/>
              </w:rPr>
            </w:pPr>
            <w:r w:rsidRPr="00437E3D">
              <w:rPr>
                <w:rFonts w:ascii="Verdana" w:hAnsi="Verdana"/>
                <w:b/>
                <w:bCs/>
                <w:sz w:val="22"/>
                <w:szCs w:val="22"/>
              </w:rPr>
              <w:t>Nivolumab (</w:t>
            </w:r>
            <w:proofErr w:type="spellStart"/>
            <w:r w:rsidRPr="00437E3D">
              <w:rPr>
                <w:rFonts w:ascii="Verdana" w:hAnsi="Verdana"/>
                <w:b/>
                <w:bCs/>
                <w:sz w:val="22"/>
                <w:szCs w:val="22"/>
              </w:rPr>
              <w:t>Opdivo</w:t>
            </w:r>
            <w:proofErr w:type="spellEnd"/>
            <w:r w:rsidRPr="00437E3D">
              <w:rPr>
                <w:rFonts w:ascii="Verdana" w:hAnsi="Verdana"/>
                <w:b/>
                <w:bCs/>
                <w:sz w:val="22"/>
                <w:szCs w:val="22"/>
              </w:rPr>
              <w:t>)</w:t>
            </w:r>
          </w:p>
        </w:tc>
        <w:tc>
          <w:tcPr>
            <w:tcW w:w="2523" w:type="dxa"/>
          </w:tcPr>
          <w:p w14:paraId="529621E3" w14:textId="503035A4"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6</w:t>
            </w:r>
          </w:p>
        </w:tc>
      </w:tr>
      <w:tr w:rsidR="00437E3D" w:rsidRPr="00437E3D" w14:paraId="226DC85F" w14:textId="649EF142" w:rsidTr="003062E1">
        <w:tc>
          <w:tcPr>
            <w:tcW w:w="7573" w:type="dxa"/>
          </w:tcPr>
          <w:p w14:paraId="5557C001" w14:textId="77777777" w:rsidR="00437E3D" w:rsidRPr="00437E3D" w:rsidRDefault="00437E3D" w:rsidP="001F1652">
            <w:pPr>
              <w:spacing w:before="0" w:after="0" w:line="254" w:lineRule="auto"/>
              <w:ind w:left="0" w:right="0"/>
              <w:rPr>
                <w:rFonts w:ascii="Verdana" w:hAnsi="Verdana"/>
                <w:b/>
                <w:bCs/>
                <w:sz w:val="22"/>
                <w:szCs w:val="22"/>
                <w:lang w:val="en-IN"/>
              </w:rPr>
            </w:pPr>
            <w:r w:rsidRPr="00437E3D">
              <w:rPr>
                <w:rFonts w:ascii="Verdana" w:hAnsi="Verdana"/>
                <w:b/>
                <w:bCs/>
                <w:sz w:val="22"/>
                <w:szCs w:val="22"/>
              </w:rPr>
              <w:t xml:space="preserve">Nivolumab + </w:t>
            </w:r>
            <w:proofErr w:type="spellStart"/>
            <w:r w:rsidRPr="00437E3D">
              <w:rPr>
                <w:rFonts w:ascii="Verdana" w:hAnsi="Verdana"/>
                <w:b/>
                <w:bCs/>
                <w:sz w:val="22"/>
                <w:szCs w:val="22"/>
              </w:rPr>
              <w:t>Cabozantinib</w:t>
            </w:r>
            <w:proofErr w:type="spellEnd"/>
            <w:r w:rsidRPr="00437E3D">
              <w:rPr>
                <w:rFonts w:ascii="Verdana" w:hAnsi="Verdana"/>
                <w:b/>
                <w:bCs/>
                <w:sz w:val="22"/>
                <w:szCs w:val="22"/>
              </w:rPr>
              <w:t xml:space="preserve"> (</w:t>
            </w:r>
            <w:proofErr w:type="spellStart"/>
            <w:r w:rsidRPr="00437E3D">
              <w:rPr>
                <w:rFonts w:ascii="Verdana" w:hAnsi="Verdana"/>
                <w:b/>
                <w:bCs/>
                <w:sz w:val="22"/>
                <w:szCs w:val="22"/>
              </w:rPr>
              <w:t>Opdivo</w:t>
            </w:r>
            <w:proofErr w:type="spellEnd"/>
            <w:r w:rsidRPr="00437E3D">
              <w:rPr>
                <w:rFonts w:ascii="Verdana" w:hAnsi="Verdana"/>
                <w:b/>
                <w:bCs/>
                <w:sz w:val="22"/>
                <w:szCs w:val="22"/>
              </w:rPr>
              <w:t xml:space="preserve"> + </w:t>
            </w:r>
            <w:proofErr w:type="spellStart"/>
            <w:r w:rsidRPr="00437E3D">
              <w:rPr>
                <w:rFonts w:ascii="Verdana" w:hAnsi="Verdana"/>
                <w:b/>
                <w:bCs/>
                <w:sz w:val="22"/>
                <w:szCs w:val="22"/>
              </w:rPr>
              <w:t>Cometriq</w:t>
            </w:r>
            <w:proofErr w:type="spellEnd"/>
            <w:r w:rsidRPr="00437E3D">
              <w:rPr>
                <w:rFonts w:ascii="Verdana" w:hAnsi="Verdana"/>
                <w:b/>
                <w:bCs/>
                <w:sz w:val="22"/>
                <w:szCs w:val="22"/>
              </w:rPr>
              <w:t>)</w:t>
            </w:r>
          </w:p>
        </w:tc>
        <w:tc>
          <w:tcPr>
            <w:tcW w:w="2523" w:type="dxa"/>
          </w:tcPr>
          <w:p w14:paraId="409A4B1E" w14:textId="6486B0D0"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6</w:t>
            </w:r>
          </w:p>
        </w:tc>
      </w:tr>
      <w:tr w:rsidR="00437E3D" w:rsidRPr="00437E3D" w14:paraId="43ADEFC9" w14:textId="7A408514" w:rsidTr="003062E1">
        <w:tc>
          <w:tcPr>
            <w:tcW w:w="7573" w:type="dxa"/>
          </w:tcPr>
          <w:p w14:paraId="68ACAE77" w14:textId="77777777" w:rsidR="00437E3D" w:rsidRPr="00437E3D" w:rsidRDefault="00437E3D" w:rsidP="001F1652">
            <w:pPr>
              <w:spacing w:before="0" w:after="0" w:line="254" w:lineRule="auto"/>
              <w:ind w:left="0" w:right="0"/>
              <w:rPr>
                <w:rFonts w:ascii="Verdana" w:hAnsi="Verdana"/>
                <w:b/>
                <w:bCs/>
                <w:sz w:val="22"/>
                <w:szCs w:val="22"/>
                <w:lang w:val="en-IN"/>
              </w:rPr>
            </w:pPr>
            <w:r w:rsidRPr="00437E3D">
              <w:rPr>
                <w:rFonts w:ascii="Verdana" w:hAnsi="Verdana"/>
                <w:b/>
                <w:bCs/>
                <w:sz w:val="22"/>
                <w:szCs w:val="22"/>
              </w:rPr>
              <w:t>Nivolumab + Ipilimumab (</w:t>
            </w:r>
            <w:proofErr w:type="spellStart"/>
            <w:r w:rsidRPr="00437E3D">
              <w:rPr>
                <w:rFonts w:ascii="Verdana" w:hAnsi="Verdana"/>
                <w:b/>
                <w:bCs/>
                <w:sz w:val="22"/>
                <w:szCs w:val="22"/>
              </w:rPr>
              <w:t>Opdivo</w:t>
            </w:r>
            <w:proofErr w:type="spellEnd"/>
            <w:r w:rsidRPr="00437E3D">
              <w:rPr>
                <w:rFonts w:ascii="Verdana" w:hAnsi="Verdana"/>
                <w:b/>
                <w:bCs/>
                <w:sz w:val="22"/>
                <w:szCs w:val="22"/>
              </w:rPr>
              <w:t xml:space="preserve"> + </w:t>
            </w:r>
            <w:proofErr w:type="spellStart"/>
            <w:r w:rsidRPr="00437E3D">
              <w:rPr>
                <w:rFonts w:ascii="Verdana" w:hAnsi="Verdana"/>
                <w:b/>
                <w:bCs/>
                <w:sz w:val="22"/>
                <w:szCs w:val="22"/>
              </w:rPr>
              <w:t>Yervoy</w:t>
            </w:r>
            <w:proofErr w:type="spellEnd"/>
            <w:r w:rsidRPr="00437E3D">
              <w:rPr>
                <w:rFonts w:ascii="Verdana" w:hAnsi="Verdana"/>
                <w:b/>
                <w:bCs/>
                <w:sz w:val="22"/>
                <w:szCs w:val="22"/>
              </w:rPr>
              <w:t>)</w:t>
            </w:r>
          </w:p>
        </w:tc>
        <w:tc>
          <w:tcPr>
            <w:tcW w:w="2523" w:type="dxa"/>
          </w:tcPr>
          <w:p w14:paraId="183E3F89" w14:textId="54B8B0F5"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6</w:t>
            </w:r>
          </w:p>
        </w:tc>
      </w:tr>
      <w:tr w:rsidR="00437E3D" w:rsidRPr="00437E3D" w14:paraId="373ED85F" w14:textId="27183A92" w:rsidTr="003062E1">
        <w:tc>
          <w:tcPr>
            <w:tcW w:w="7573" w:type="dxa"/>
          </w:tcPr>
          <w:p w14:paraId="02D4C2B9" w14:textId="77777777" w:rsidR="00437E3D" w:rsidRPr="00437E3D" w:rsidRDefault="00437E3D" w:rsidP="001F1652">
            <w:pPr>
              <w:spacing w:before="0" w:after="0" w:line="254" w:lineRule="auto"/>
              <w:ind w:left="0" w:right="0"/>
              <w:rPr>
                <w:rFonts w:ascii="Verdana" w:hAnsi="Verdana"/>
                <w:b/>
                <w:bCs/>
                <w:sz w:val="22"/>
                <w:szCs w:val="22"/>
                <w:lang w:val="en-IN"/>
              </w:rPr>
            </w:pPr>
            <w:r w:rsidRPr="00437E3D">
              <w:rPr>
                <w:rFonts w:ascii="Verdana" w:hAnsi="Verdana"/>
                <w:b/>
                <w:bCs/>
                <w:sz w:val="22"/>
                <w:szCs w:val="22"/>
              </w:rPr>
              <w:t>Lenvatinib + Pembrolizumab + (</w:t>
            </w:r>
            <w:proofErr w:type="spellStart"/>
            <w:r w:rsidRPr="00437E3D">
              <w:rPr>
                <w:rFonts w:ascii="Verdana" w:hAnsi="Verdana"/>
                <w:b/>
                <w:bCs/>
                <w:sz w:val="22"/>
                <w:szCs w:val="22"/>
              </w:rPr>
              <w:t>Kisplyx</w:t>
            </w:r>
            <w:proofErr w:type="spellEnd"/>
            <w:r w:rsidRPr="00437E3D">
              <w:rPr>
                <w:rFonts w:ascii="Verdana" w:hAnsi="Verdana"/>
                <w:b/>
                <w:bCs/>
                <w:sz w:val="22"/>
                <w:szCs w:val="22"/>
              </w:rPr>
              <w:t xml:space="preserve"> + Keytruda)</w:t>
            </w:r>
          </w:p>
        </w:tc>
        <w:tc>
          <w:tcPr>
            <w:tcW w:w="2523" w:type="dxa"/>
          </w:tcPr>
          <w:p w14:paraId="678BB7AC" w14:textId="3C50EDBC" w:rsidR="00437E3D" w:rsidRPr="00437E3D" w:rsidRDefault="00437E3D" w:rsidP="00437E3D">
            <w:pPr>
              <w:spacing w:before="0" w:after="0" w:line="254" w:lineRule="auto"/>
              <w:ind w:left="0" w:right="0"/>
              <w:jc w:val="center"/>
              <w:rPr>
                <w:rFonts w:ascii="Verdana" w:hAnsi="Verdana"/>
                <w:sz w:val="22"/>
                <w:szCs w:val="22"/>
              </w:rPr>
            </w:pPr>
            <w:r w:rsidRPr="00437E3D">
              <w:rPr>
                <w:rFonts w:ascii="Verdana" w:hAnsi="Verdana"/>
                <w:sz w:val="22"/>
                <w:szCs w:val="22"/>
              </w:rPr>
              <w:t>&lt;5*</w:t>
            </w:r>
          </w:p>
        </w:tc>
      </w:tr>
    </w:tbl>
    <w:p w14:paraId="3B0A194F" w14:textId="77777777" w:rsidR="00437E3D" w:rsidRPr="00437E3D" w:rsidRDefault="00437E3D" w:rsidP="00437E3D">
      <w:pPr>
        <w:spacing w:after="0"/>
        <w:rPr>
          <w:rFonts w:ascii="Verdana" w:hAnsi="Verdana"/>
          <w:sz w:val="22"/>
          <w:szCs w:val="22"/>
        </w:rPr>
      </w:pPr>
    </w:p>
    <w:p w14:paraId="6541C4F5" w14:textId="3B178B1F" w:rsidR="00472F6A" w:rsidRPr="003062E1" w:rsidRDefault="00437E3D" w:rsidP="00472F6A">
      <w:pPr>
        <w:spacing w:after="0"/>
        <w:rPr>
          <w:rFonts w:ascii="Verdana" w:hAnsi="Verdana"/>
          <w:i/>
          <w:iCs/>
          <w:sz w:val="22"/>
          <w:szCs w:val="22"/>
          <w:lang w:val="en-IN"/>
        </w:rPr>
      </w:pPr>
      <w:r w:rsidRPr="00437E3D">
        <w:rPr>
          <w:rFonts w:ascii="Verdana" w:hAnsi="Verdana"/>
          <w:b/>
          <w:bCs/>
          <w:sz w:val="22"/>
          <w:szCs w:val="22"/>
        </w:rPr>
        <w:t xml:space="preserve">Q3. In the last 3 months, how many patients have been initiated* on the following agents for treatment for Renal Cell Carcinoma? </w:t>
      </w:r>
      <w:r w:rsidR="00472F6A" w:rsidRPr="005C1506">
        <w:rPr>
          <w:rFonts w:ascii="Verdana" w:hAnsi="Verdana"/>
          <w:b/>
          <w:bCs/>
          <w:i/>
          <w:iCs/>
          <w:sz w:val="22"/>
          <w:szCs w:val="22"/>
        </w:rPr>
        <w:t xml:space="preserve">(*Patients are considered initiated if they have not been treated in the previous 6 months with any of the drugs that are part of the named regimen). </w:t>
      </w:r>
    </w:p>
    <w:p w14:paraId="110CAE4B" w14:textId="272DDF72" w:rsidR="00437E3D" w:rsidRPr="00437E3D" w:rsidRDefault="00437E3D" w:rsidP="00437E3D">
      <w:pPr>
        <w:spacing w:after="0"/>
        <w:rPr>
          <w:rFonts w:ascii="Verdana" w:hAnsi="Verdana"/>
          <w:sz w:val="22"/>
          <w:szCs w:val="22"/>
        </w:rPr>
      </w:pPr>
    </w:p>
    <w:tbl>
      <w:tblPr>
        <w:tblStyle w:val="TableGrid"/>
        <w:tblW w:w="0" w:type="auto"/>
        <w:tblInd w:w="360" w:type="dxa"/>
        <w:tblLook w:val="04A0" w:firstRow="1" w:lastRow="0" w:firstColumn="1" w:lastColumn="0" w:noHBand="0" w:noVBand="1"/>
      </w:tblPr>
      <w:tblGrid>
        <w:gridCol w:w="7148"/>
        <w:gridCol w:w="2948"/>
      </w:tblGrid>
      <w:tr w:rsidR="00437E3D" w:rsidRPr="00437E3D" w14:paraId="3330503F" w14:textId="4C423E90" w:rsidTr="003062E1">
        <w:tc>
          <w:tcPr>
            <w:tcW w:w="7148" w:type="dxa"/>
          </w:tcPr>
          <w:p w14:paraId="6318382F" w14:textId="77777777" w:rsidR="00437E3D" w:rsidRPr="00437E3D" w:rsidRDefault="00437E3D" w:rsidP="00437E3D">
            <w:pPr>
              <w:spacing w:before="0" w:after="0" w:line="254" w:lineRule="auto"/>
              <w:ind w:left="0" w:right="0"/>
              <w:rPr>
                <w:rFonts w:ascii="Verdana" w:hAnsi="Verdana"/>
                <w:sz w:val="22"/>
                <w:szCs w:val="22"/>
                <w:lang w:val="en-IN"/>
              </w:rPr>
            </w:pPr>
            <w:r w:rsidRPr="00437E3D">
              <w:rPr>
                <w:rFonts w:ascii="Verdana" w:hAnsi="Verdana"/>
                <w:sz w:val="22"/>
                <w:szCs w:val="22"/>
              </w:rPr>
              <w:t>Nivolumab (monotherapy)</w:t>
            </w:r>
          </w:p>
        </w:tc>
        <w:tc>
          <w:tcPr>
            <w:tcW w:w="2948" w:type="dxa"/>
          </w:tcPr>
          <w:p w14:paraId="2467078F" w14:textId="14646A18" w:rsidR="00437E3D" w:rsidRPr="00437E3D" w:rsidRDefault="00437E3D" w:rsidP="00437E3D">
            <w:pPr>
              <w:spacing w:before="0" w:after="0" w:line="254" w:lineRule="auto"/>
              <w:ind w:left="0" w:right="0"/>
              <w:jc w:val="center"/>
              <w:rPr>
                <w:rFonts w:ascii="Verdana" w:hAnsi="Verdana"/>
                <w:sz w:val="22"/>
                <w:szCs w:val="22"/>
              </w:rPr>
            </w:pPr>
            <w:r w:rsidRPr="009A2017">
              <w:rPr>
                <w:rFonts w:ascii="Verdana" w:hAnsi="Verdana"/>
                <w:sz w:val="22"/>
                <w:szCs w:val="22"/>
              </w:rPr>
              <w:t>&lt;5*</w:t>
            </w:r>
          </w:p>
        </w:tc>
      </w:tr>
      <w:tr w:rsidR="00437E3D" w:rsidRPr="00437E3D" w14:paraId="4B39DA64" w14:textId="1F99CC59" w:rsidTr="003062E1">
        <w:tc>
          <w:tcPr>
            <w:tcW w:w="7148" w:type="dxa"/>
          </w:tcPr>
          <w:p w14:paraId="5F834D50" w14:textId="77777777" w:rsidR="00437E3D" w:rsidRPr="00437E3D" w:rsidRDefault="00437E3D" w:rsidP="00437E3D">
            <w:pPr>
              <w:spacing w:before="0" w:after="0" w:line="254" w:lineRule="auto"/>
              <w:ind w:left="0" w:right="0"/>
              <w:rPr>
                <w:rFonts w:ascii="Verdana" w:hAnsi="Verdana"/>
                <w:sz w:val="22"/>
                <w:szCs w:val="22"/>
                <w:lang w:val="en-IN"/>
              </w:rPr>
            </w:pPr>
            <w:r w:rsidRPr="00437E3D">
              <w:rPr>
                <w:rFonts w:ascii="Verdana" w:hAnsi="Verdana"/>
                <w:sz w:val="22"/>
                <w:szCs w:val="22"/>
              </w:rPr>
              <w:t>Nivolumab + Ipilimumab</w:t>
            </w:r>
          </w:p>
        </w:tc>
        <w:tc>
          <w:tcPr>
            <w:tcW w:w="2948" w:type="dxa"/>
          </w:tcPr>
          <w:p w14:paraId="6A412C2D" w14:textId="6B46CFD7" w:rsidR="00437E3D" w:rsidRPr="00437E3D" w:rsidRDefault="00437E3D" w:rsidP="00437E3D">
            <w:pPr>
              <w:spacing w:before="0" w:after="0" w:line="254" w:lineRule="auto"/>
              <w:ind w:left="0" w:right="0"/>
              <w:jc w:val="center"/>
              <w:rPr>
                <w:rFonts w:ascii="Verdana" w:hAnsi="Verdana"/>
                <w:sz w:val="22"/>
                <w:szCs w:val="22"/>
              </w:rPr>
            </w:pPr>
            <w:r w:rsidRPr="009A2017">
              <w:rPr>
                <w:rFonts w:ascii="Verdana" w:hAnsi="Verdana"/>
                <w:sz w:val="22"/>
                <w:szCs w:val="22"/>
              </w:rPr>
              <w:t>&lt;5*</w:t>
            </w:r>
          </w:p>
        </w:tc>
      </w:tr>
      <w:tr w:rsidR="00437E3D" w:rsidRPr="00437E3D" w14:paraId="03913CF1" w14:textId="61489CE0" w:rsidTr="003062E1">
        <w:tc>
          <w:tcPr>
            <w:tcW w:w="7148" w:type="dxa"/>
          </w:tcPr>
          <w:p w14:paraId="057C107D" w14:textId="77777777" w:rsidR="00437E3D" w:rsidRPr="00437E3D" w:rsidRDefault="00437E3D" w:rsidP="00437E3D">
            <w:pPr>
              <w:spacing w:before="0" w:after="0" w:line="254" w:lineRule="auto"/>
              <w:ind w:left="0" w:right="0"/>
              <w:rPr>
                <w:rFonts w:ascii="Verdana" w:hAnsi="Verdana"/>
                <w:sz w:val="22"/>
                <w:szCs w:val="22"/>
                <w:lang w:val="en-IN"/>
              </w:rPr>
            </w:pPr>
            <w:r w:rsidRPr="00437E3D">
              <w:rPr>
                <w:rFonts w:ascii="Verdana" w:hAnsi="Verdana"/>
                <w:sz w:val="22"/>
                <w:szCs w:val="22"/>
              </w:rPr>
              <w:t xml:space="preserve">Nivolumab + </w:t>
            </w:r>
            <w:proofErr w:type="spellStart"/>
            <w:r w:rsidRPr="00437E3D">
              <w:rPr>
                <w:rFonts w:ascii="Verdana" w:hAnsi="Verdana"/>
                <w:sz w:val="22"/>
                <w:szCs w:val="22"/>
              </w:rPr>
              <w:t>Cabozantinib</w:t>
            </w:r>
            <w:proofErr w:type="spellEnd"/>
            <w:r w:rsidRPr="00437E3D">
              <w:rPr>
                <w:rFonts w:ascii="Verdana" w:hAnsi="Verdana"/>
                <w:sz w:val="22"/>
                <w:szCs w:val="22"/>
              </w:rPr>
              <w:t xml:space="preserve"> </w:t>
            </w:r>
          </w:p>
        </w:tc>
        <w:tc>
          <w:tcPr>
            <w:tcW w:w="2948" w:type="dxa"/>
          </w:tcPr>
          <w:p w14:paraId="39B7381C" w14:textId="16A062FE" w:rsidR="00437E3D" w:rsidRPr="00437E3D" w:rsidRDefault="00437E3D" w:rsidP="00437E3D">
            <w:pPr>
              <w:spacing w:before="0" w:after="0" w:line="254" w:lineRule="auto"/>
              <w:ind w:left="0" w:right="0"/>
              <w:jc w:val="center"/>
              <w:rPr>
                <w:rFonts w:ascii="Verdana" w:hAnsi="Verdana"/>
                <w:sz w:val="22"/>
                <w:szCs w:val="22"/>
              </w:rPr>
            </w:pPr>
            <w:r w:rsidRPr="009A2017">
              <w:rPr>
                <w:rFonts w:ascii="Verdana" w:hAnsi="Verdana"/>
                <w:sz w:val="22"/>
                <w:szCs w:val="22"/>
              </w:rPr>
              <w:t>&lt;5*</w:t>
            </w:r>
          </w:p>
        </w:tc>
      </w:tr>
      <w:tr w:rsidR="00437E3D" w:rsidRPr="00437E3D" w14:paraId="0582C2F3" w14:textId="44F051E1" w:rsidTr="003062E1">
        <w:tc>
          <w:tcPr>
            <w:tcW w:w="7148" w:type="dxa"/>
          </w:tcPr>
          <w:p w14:paraId="75DB9F7F" w14:textId="77777777" w:rsidR="00437E3D" w:rsidRPr="00437E3D" w:rsidRDefault="00437E3D" w:rsidP="00891FCB">
            <w:pPr>
              <w:spacing w:before="0" w:after="0" w:line="254" w:lineRule="auto"/>
              <w:ind w:left="0" w:right="0"/>
              <w:rPr>
                <w:rFonts w:ascii="Verdana" w:hAnsi="Verdana"/>
                <w:sz w:val="22"/>
                <w:szCs w:val="22"/>
                <w:lang w:val="en-IN"/>
              </w:rPr>
            </w:pPr>
            <w:r w:rsidRPr="00437E3D">
              <w:rPr>
                <w:rFonts w:ascii="Verdana" w:hAnsi="Verdana"/>
                <w:sz w:val="22"/>
                <w:szCs w:val="22"/>
              </w:rPr>
              <w:t xml:space="preserve">Avelumab + </w:t>
            </w:r>
            <w:proofErr w:type="spellStart"/>
            <w:r w:rsidRPr="00437E3D">
              <w:rPr>
                <w:rFonts w:ascii="Verdana" w:hAnsi="Verdana"/>
                <w:sz w:val="22"/>
                <w:szCs w:val="22"/>
              </w:rPr>
              <w:t>Axitinib</w:t>
            </w:r>
            <w:proofErr w:type="spellEnd"/>
          </w:p>
        </w:tc>
        <w:tc>
          <w:tcPr>
            <w:tcW w:w="2948" w:type="dxa"/>
          </w:tcPr>
          <w:p w14:paraId="5281F80F" w14:textId="220275BA"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r w:rsidR="00437E3D" w:rsidRPr="00437E3D" w14:paraId="63C2FB4C" w14:textId="5F1630B0" w:rsidTr="003062E1">
        <w:tc>
          <w:tcPr>
            <w:tcW w:w="7148" w:type="dxa"/>
          </w:tcPr>
          <w:p w14:paraId="047DA8D7" w14:textId="77777777" w:rsidR="00437E3D" w:rsidRPr="00437E3D" w:rsidRDefault="00437E3D" w:rsidP="00891FCB">
            <w:pPr>
              <w:spacing w:before="0" w:after="0" w:line="254" w:lineRule="auto"/>
              <w:ind w:left="0" w:right="0"/>
              <w:rPr>
                <w:rFonts w:ascii="Verdana" w:hAnsi="Verdana"/>
                <w:sz w:val="22"/>
                <w:szCs w:val="22"/>
                <w:lang w:val="en-IN"/>
              </w:rPr>
            </w:pPr>
            <w:r w:rsidRPr="00437E3D">
              <w:rPr>
                <w:rFonts w:ascii="Verdana" w:hAnsi="Verdana"/>
                <w:sz w:val="22"/>
                <w:szCs w:val="22"/>
              </w:rPr>
              <w:t>Lenvatinib + Pembrolizumab + (</w:t>
            </w:r>
            <w:proofErr w:type="spellStart"/>
            <w:r w:rsidRPr="00437E3D">
              <w:rPr>
                <w:rFonts w:ascii="Verdana" w:hAnsi="Verdana"/>
                <w:sz w:val="22"/>
                <w:szCs w:val="22"/>
              </w:rPr>
              <w:t>Kisplyx</w:t>
            </w:r>
            <w:proofErr w:type="spellEnd"/>
            <w:r w:rsidRPr="00437E3D">
              <w:rPr>
                <w:rFonts w:ascii="Verdana" w:hAnsi="Verdana"/>
                <w:sz w:val="22"/>
                <w:szCs w:val="22"/>
              </w:rPr>
              <w:t xml:space="preserve"> + Keytruda)</w:t>
            </w:r>
          </w:p>
        </w:tc>
        <w:tc>
          <w:tcPr>
            <w:tcW w:w="2948" w:type="dxa"/>
          </w:tcPr>
          <w:p w14:paraId="7156B696" w14:textId="536B3709" w:rsidR="00437E3D" w:rsidRPr="00437E3D" w:rsidRDefault="00437E3D" w:rsidP="00437E3D">
            <w:pPr>
              <w:spacing w:before="0" w:after="0" w:line="254" w:lineRule="auto"/>
              <w:ind w:left="0" w:right="0"/>
              <w:jc w:val="center"/>
              <w:rPr>
                <w:rFonts w:ascii="Verdana" w:hAnsi="Verdana"/>
                <w:sz w:val="22"/>
                <w:szCs w:val="22"/>
              </w:rPr>
            </w:pPr>
            <w:r>
              <w:rPr>
                <w:rFonts w:ascii="Verdana" w:hAnsi="Verdana"/>
                <w:sz w:val="22"/>
                <w:szCs w:val="22"/>
              </w:rPr>
              <w:t>0</w:t>
            </w:r>
          </w:p>
        </w:tc>
      </w:tr>
    </w:tbl>
    <w:p w14:paraId="267A4127" w14:textId="77777777" w:rsidR="00437E3D" w:rsidRDefault="00437E3D" w:rsidP="00437E3D">
      <w:pPr>
        <w:spacing w:after="0"/>
        <w:rPr>
          <w:rFonts w:ascii="Verdana" w:hAnsi="Verdana"/>
          <w:b/>
          <w:bCs/>
          <w:sz w:val="22"/>
          <w:szCs w:val="22"/>
        </w:rPr>
      </w:pPr>
    </w:p>
    <w:p w14:paraId="004C090B" w14:textId="77777777" w:rsidR="00437E3D" w:rsidRDefault="00437E3D" w:rsidP="00437E3D">
      <w:pPr>
        <w:spacing w:after="0"/>
        <w:rPr>
          <w:rFonts w:ascii="Verdana" w:hAnsi="Verdana"/>
          <w:b/>
          <w:bCs/>
          <w:sz w:val="22"/>
          <w:szCs w:val="22"/>
        </w:rPr>
      </w:pPr>
      <w:r w:rsidRPr="00437E3D">
        <w:rPr>
          <w:rFonts w:ascii="Verdana" w:hAnsi="Verdana"/>
          <w:b/>
          <w:bCs/>
          <w:sz w:val="22"/>
          <w:szCs w:val="22"/>
        </w:rPr>
        <w:t xml:space="preserve">Q4. In the last 3 months, how many patients have undergone full or partial nephrectomy (any of the following OPCS codes M02.1, M02.2, </w:t>
      </w:r>
      <w:proofErr w:type="gramStart"/>
      <w:r w:rsidRPr="00437E3D">
        <w:rPr>
          <w:rFonts w:ascii="Verdana" w:hAnsi="Verdana"/>
          <w:b/>
          <w:bCs/>
          <w:sz w:val="22"/>
          <w:szCs w:val="22"/>
        </w:rPr>
        <w:t>M02.3,M</w:t>
      </w:r>
      <w:proofErr w:type="gramEnd"/>
      <w:r w:rsidRPr="00437E3D">
        <w:rPr>
          <w:rFonts w:ascii="Verdana" w:hAnsi="Verdana"/>
          <w:b/>
          <w:bCs/>
          <w:sz w:val="22"/>
          <w:szCs w:val="22"/>
        </w:rPr>
        <w:t>02.4, M02.5, M03.1, M03.9, M04.2, M10.1 or M10.4)?</w:t>
      </w:r>
    </w:p>
    <w:p w14:paraId="0D12D007" w14:textId="353D20F8" w:rsidR="00820C22" w:rsidRPr="00820C22" w:rsidRDefault="00820C22" w:rsidP="00437E3D">
      <w:pPr>
        <w:spacing w:after="0"/>
        <w:rPr>
          <w:rFonts w:ascii="Verdana" w:hAnsi="Verdana"/>
          <w:sz w:val="22"/>
          <w:szCs w:val="22"/>
          <w:lang w:val="en-IN"/>
        </w:rPr>
      </w:pPr>
      <w:r w:rsidRPr="00820C22">
        <w:rPr>
          <w:rFonts w:ascii="Verdana" w:hAnsi="Verdana"/>
          <w:sz w:val="22"/>
          <w:szCs w:val="22"/>
          <w:lang w:val="en-IN"/>
        </w:rPr>
        <w:t>&lt;5*</w:t>
      </w:r>
    </w:p>
    <w:p w14:paraId="0003920A" w14:textId="77777777" w:rsidR="00437E3D" w:rsidRPr="00437E3D" w:rsidRDefault="00437E3D" w:rsidP="00437E3D">
      <w:pPr>
        <w:spacing w:after="0"/>
        <w:rPr>
          <w:rFonts w:ascii="Verdana" w:hAnsi="Verdana"/>
          <w:sz w:val="22"/>
          <w:szCs w:val="22"/>
        </w:rPr>
      </w:pPr>
    </w:p>
    <w:p w14:paraId="24062F1A" w14:textId="5D3787F5" w:rsidR="00437E3D" w:rsidRPr="00437E3D" w:rsidRDefault="00437E3D" w:rsidP="00437E3D">
      <w:pPr>
        <w:spacing w:after="0"/>
        <w:rPr>
          <w:rFonts w:ascii="Verdana" w:hAnsi="Verdana"/>
          <w:b/>
          <w:bCs/>
          <w:sz w:val="22"/>
          <w:szCs w:val="22"/>
          <w:lang w:val="en-IN"/>
        </w:rPr>
      </w:pPr>
      <w:r w:rsidRPr="00437E3D">
        <w:rPr>
          <w:rFonts w:ascii="Verdana" w:hAnsi="Verdana"/>
          <w:b/>
          <w:bCs/>
          <w:sz w:val="22"/>
          <w:szCs w:val="22"/>
        </w:rPr>
        <w:t>Q5. Does you</w:t>
      </w:r>
      <w:r w:rsidR="00472F6A">
        <w:rPr>
          <w:rFonts w:ascii="Verdana" w:hAnsi="Verdana"/>
          <w:b/>
          <w:bCs/>
          <w:sz w:val="22"/>
          <w:szCs w:val="22"/>
        </w:rPr>
        <w:t>r</w:t>
      </w:r>
      <w:r w:rsidRPr="00437E3D">
        <w:rPr>
          <w:rFonts w:ascii="Verdana" w:hAnsi="Verdana"/>
          <w:b/>
          <w:bCs/>
          <w:sz w:val="22"/>
          <w:szCs w:val="22"/>
        </w:rPr>
        <w:t xml:space="preserve"> </w:t>
      </w:r>
      <w:r w:rsidR="00820C22">
        <w:rPr>
          <w:rFonts w:ascii="Verdana" w:hAnsi="Verdana"/>
          <w:b/>
          <w:bCs/>
          <w:sz w:val="22"/>
          <w:szCs w:val="22"/>
        </w:rPr>
        <w:t>Health Board</w:t>
      </w:r>
      <w:r w:rsidRPr="00437E3D">
        <w:rPr>
          <w:rFonts w:ascii="Verdana" w:hAnsi="Verdana"/>
          <w:b/>
          <w:bCs/>
          <w:sz w:val="22"/>
          <w:szCs w:val="22"/>
        </w:rPr>
        <w:t xml:space="preserve"> participate in any clinical trials for the treatment of renal cell carcinoma? If so, please provide the name of each trial and number of patients that are taking part?</w:t>
      </w:r>
    </w:p>
    <w:p w14:paraId="1C49B367" w14:textId="37EFE7D0" w:rsidR="00437E3D" w:rsidRPr="00437E3D" w:rsidRDefault="003062E1" w:rsidP="00437E3D">
      <w:pPr>
        <w:spacing w:after="0"/>
        <w:rPr>
          <w:rFonts w:ascii="Verdana" w:hAnsi="Verdana"/>
          <w:sz w:val="22"/>
          <w:szCs w:val="22"/>
        </w:rPr>
      </w:pPr>
      <w:r>
        <w:rPr>
          <w:rFonts w:ascii="Verdana" w:hAnsi="Verdana"/>
          <w:sz w:val="22"/>
          <w:szCs w:val="22"/>
        </w:rPr>
        <w:t>Yes.  Please see below:</w:t>
      </w:r>
    </w:p>
    <w:p w14:paraId="51F8570E" w14:textId="7ABBB513" w:rsidR="00820C22" w:rsidRPr="003062E1" w:rsidRDefault="00820C22" w:rsidP="0060020E">
      <w:pPr>
        <w:pStyle w:val="ListParagraph"/>
        <w:numPr>
          <w:ilvl w:val="0"/>
          <w:numId w:val="23"/>
        </w:numPr>
        <w:rPr>
          <w:rFonts w:ascii="Verdana" w:hAnsi="Verdana"/>
          <w:noProof/>
          <w:sz w:val="22"/>
          <w:szCs w:val="22"/>
        </w:rPr>
      </w:pPr>
      <w:r w:rsidRPr="003062E1">
        <w:rPr>
          <w:rFonts w:ascii="Verdana" w:hAnsi="Verdana"/>
          <w:noProof/>
          <w:sz w:val="22"/>
          <w:szCs w:val="22"/>
        </w:rPr>
        <w:t>The Refine Trial – Reduced Frequency Immune Checkpoint inhibition in cancers</w:t>
      </w:r>
      <w:r w:rsidR="003062E1" w:rsidRPr="003062E1">
        <w:rPr>
          <w:rFonts w:ascii="Verdana" w:hAnsi="Verdana"/>
          <w:noProof/>
          <w:sz w:val="22"/>
          <w:szCs w:val="22"/>
        </w:rPr>
        <w:t xml:space="preserve">.  </w:t>
      </w:r>
      <w:r w:rsidRPr="003062E1">
        <w:rPr>
          <w:rFonts w:ascii="Verdana" w:hAnsi="Verdana"/>
          <w:noProof/>
          <w:sz w:val="22"/>
          <w:szCs w:val="22"/>
        </w:rPr>
        <w:t>&lt;5* patients have been recruited into the study</w:t>
      </w:r>
      <w:r w:rsidR="003062E1">
        <w:rPr>
          <w:rFonts w:ascii="Verdana" w:hAnsi="Verdana"/>
          <w:noProof/>
          <w:sz w:val="22"/>
          <w:szCs w:val="22"/>
        </w:rPr>
        <w:t>.</w:t>
      </w:r>
    </w:p>
    <w:p w14:paraId="02019C4F" w14:textId="77777777" w:rsidR="003062E1" w:rsidRDefault="003062E1" w:rsidP="00820C22">
      <w:pPr>
        <w:jc w:val="both"/>
        <w:rPr>
          <w:rFonts w:ascii="Verdana" w:hAnsi="Verdana"/>
          <w:noProof/>
          <w:sz w:val="22"/>
          <w:szCs w:val="22"/>
        </w:rPr>
      </w:pPr>
    </w:p>
    <w:p w14:paraId="4881A393" w14:textId="61728914" w:rsidR="00820C22" w:rsidRPr="00820C22" w:rsidRDefault="00820C22" w:rsidP="00820C22">
      <w:pPr>
        <w:jc w:val="both"/>
        <w:rPr>
          <w:rFonts w:ascii="Verdana" w:hAnsi="Verdana"/>
          <w:noProof/>
          <w:sz w:val="22"/>
          <w:szCs w:val="22"/>
        </w:rPr>
      </w:pPr>
      <w:r w:rsidRPr="00820C22">
        <w:rPr>
          <w:rFonts w:ascii="Verdana" w:hAnsi="Verdana"/>
          <w:noProof/>
          <w:sz w:val="22"/>
          <w:szCs w:val="22"/>
        </w:rPr>
        <w:t>*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178A95B" w14:textId="0526A656" w:rsidR="00873328" w:rsidRPr="00820C22" w:rsidRDefault="00820C22" w:rsidP="00820C22">
      <w:pPr>
        <w:jc w:val="both"/>
        <w:rPr>
          <w:rFonts w:ascii="Verdana" w:hAnsi="Verdana"/>
          <w:noProof/>
          <w:sz w:val="22"/>
          <w:szCs w:val="22"/>
        </w:rPr>
      </w:pPr>
      <w:r w:rsidRPr="00820C22">
        <w:rPr>
          <w:rFonts w:ascii="Verdana" w:hAnsi="Verdana"/>
          <w:noProof/>
          <w:sz w:val="22"/>
          <w:szCs w:val="22"/>
        </w:rPr>
        <w:t>**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970B72" w14:textId="4BC3614D" w:rsidR="00A10460" w:rsidRDefault="00421E7F" w:rsidP="00421E7F">
      <w:pPr>
        <w:rPr>
          <w:rFonts w:ascii="Verdana" w:hAnsi="Verdana"/>
          <w:b/>
          <w:bCs/>
          <w:noProof/>
          <w:sz w:val="22"/>
          <w:szCs w:val="22"/>
        </w:rPr>
      </w:pPr>
      <w:r w:rsidRPr="00437E3D">
        <w:rPr>
          <w:rFonts w:ascii="Verdana" w:hAnsi="Verdana"/>
          <w:b/>
          <w:bCs/>
          <w:noProof/>
          <w:sz w:val="22"/>
          <w:szCs w:val="22"/>
        </w:rPr>
        <w:br/>
      </w: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FD7D9D"/>
    <w:multiLevelType w:val="hybridMultilevel"/>
    <w:tmpl w:val="A15858E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7982AFB"/>
    <w:multiLevelType w:val="hybridMultilevel"/>
    <w:tmpl w:val="1D5251E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5A17D5C"/>
    <w:multiLevelType w:val="hybridMultilevel"/>
    <w:tmpl w:val="EABCDD7C"/>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34C29B4"/>
    <w:multiLevelType w:val="hybridMultilevel"/>
    <w:tmpl w:val="295E40B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19"/>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1"/>
  </w:num>
  <w:num w:numId="10" w16cid:durableId="993416643">
    <w:abstractNumId w:val="2"/>
  </w:num>
  <w:num w:numId="11" w16cid:durableId="1541481371">
    <w:abstractNumId w:val="11"/>
  </w:num>
  <w:num w:numId="12" w16cid:durableId="1525171868">
    <w:abstractNumId w:val="15"/>
  </w:num>
  <w:num w:numId="13" w16cid:durableId="200629463">
    <w:abstractNumId w:val="20"/>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3"/>
  </w:num>
  <w:num w:numId="19" w16cid:durableId="1205291455">
    <w:abstractNumId w:val="12"/>
  </w:num>
  <w:num w:numId="20" w16cid:durableId="1832601039">
    <w:abstractNumId w:val="18"/>
  </w:num>
  <w:num w:numId="21" w16cid:durableId="1325012844">
    <w:abstractNumId w:val="6"/>
  </w:num>
  <w:num w:numId="22" w16cid:durableId="1349020409">
    <w:abstractNumId w:val="6"/>
  </w:num>
  <w:num w:numId="23" w16cid:durableId="20501029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A135D"/>
    <w:rsid w:val="002B74C8"/>
    <w:rsid w:val="002C252B"/>
    <w:rsid w:val="002D32B6"/>
    <w:rsid w:val="002E02A9"/>
    <w:rsid w:val="00304A21"/>
    <w:rsid w:val="003062E1"/>
    <w:rsid w:val="00332C7A"/>
    <w:rsid w:val="0035435D"/>
    <w:rsid w:val="00355B9A"/>
    <w:rsid w:val="003648A8"/>
    <w:rsid w:val="0039422D"/>
    <w:rsid w:val="003B09B5"/>
    <w:rsid w:val="003F2312"/>
    <w:rsid w:val="004039EB"/>
    <w:rsid w:val="00421E7F"/>
    <w:rsid w:val="00437E3D"/>
    <w:rsid w:val="00442A3A"/>
    <w:rsid w:val="00453C57"/>
    <w:rsid w:val="00472F6A"/>
    <w:rsid w:val="0048724F"/>
    <w:rsid w:val="004C59CA"/>
    <w:rsid w:val="004C7B47"/>
    <w:rsid w:val="004E1954"/>
    <w:rsid w:val="004F001A"/>
    <w:rsid w:val="004F1E5A"/>
    <w:rsid w:val="004F4D32"/>
    <w:rsid w:val="005029F2"/>
    <w:rsid w:val="005317D4"/>
    <w:rsid w:val="00534D7A"/>
    <w:rsid w:val="00553E1D"/>
    <w:rsid w:val="00586270"/>
    <w:rsid w:val="0059250D"/>
    <w:rsid w:val="005925B8"/>
    <w:rsid w:val="0059485C"/>
    <w:rsid w:val="005C1506"/>
    <w:rsid w:val="005F0E79"/>
    <w:rsid w:val="00602EE5"/>
    <w:rsid w:val="006137E4"/>
    <w:rsid w:val="00615B3B"/>
    <w:rsid w:val="00635BDA"/>
    <w:rsid w:val="006564DF"/>
    <w:rsid w:val="00684641"/>
    <w:rsid w:val="006C02F2"/>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0C22"/>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C1DBD"/>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472F6A"/>
    <w:rPr>
      <w:sz w:val="24"/>
      <w:szCs w:val="24"/>
    </w:rPr>
  </w:style>
  <w:style w:type="character" w:styleId="CommentReference">
    <w:name w:val="annotation reference"/>
    <w:basedOn w:val="DefaultParagraphFont"/>
    <w:uiPriority w:val="99"/>
    <w:semiHidden/>
    <w:unhideWhenUsed/>
    <w:rsid w:val="00472F6A"/>
    <w:rPr>
      <w:sz w:val="16"/>
      <w:szCs w:val="16"/>
    </w:rPr>
  </w:style>
  <w:style w:type="paragraph" w:styleId="CommentText">
    <w:name w:val="annotation text"/>
    <w:basedOn w:val="Normal"/>
    <w:link w:val="CommentTextChar"/>
    <w:uiPriority w:val="99"/>
    <w:unhideWhenUsed/>
    <w:rsid w:val="00472F6A"/>
    <w:pPr>
      <w:spacing w:line="240" w:lineRule="auto"/>
    </w:pPr>
    <w:rPr>
      <w:sz w:val="20"/>
      <w:szCs w:val="20"/>
    </w:rPr>
  </w:style>
  <w:style w:type="character" w:customStyle="1" w:styleId="CommentTextChar">
    <w:name w:val="Comment Text Char"/>
    <w:basedOn w:val="DefaultParagraphFont"/>
    <w:link w:val="CommentText"/>
    <w:uiPriority w:val="99"/>
    <w:rsid w:val="00472F6A"/>
  </w:style>
  <w:style w:type="paragraph" w:styleId="CommentSubject">
    <w:name w:val="annotation subject"/>
    <w:basedOn w:val="CommentText"/>
    <w:next w:val="CommentText"/>
    <w:link w:val="CommentSubjectChar"/>
    <w:uiPriority w:val="99"/>
    <w:semiHidden/>
    <w:unhideWhenUsed/>
    <w:rsid w:val="00472F6A"/>
    <w:rPr>
      <w:b/>
      <w:bCs/>
    </w:rPr>
  </w:style>
  <w:style w:type="character" w:customStyle="1" w:styleId="CommentSubjectChar">
    <w:name w:val="Comment Subject Char"/>
    <w:basedOn w:val="CommentTextChar"/>
    <w:link w:val="CommentSubject"/>
    <w:uiPriority w:val="99"/>
    <w:semiHidden/>
    <w:rsid w:val="00472F6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2</Pages>
  <Words>518</Words>
  <Characters>2783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2025-11-14T13:46:00Z</cp:lastPrinted>
  <dcterms:created xsi:type="dcterms:W3CDTF">2021-09-13T07:38:00Z</dcterms:created>
  <dcterms:modified xsi:type="dcterms:W3CDTF">2025-11-14T13:46:00Z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045950a5-1b61-4a75-97e8-af9c1e1e1682</vt:lpwstr>
  </property>
</Properties>
</file>