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24E8728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94DA4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25-J-025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424E8728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94DA4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25-J-025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2178A95B" w14:textId="639C3603" w:rsidR="00873328" w:rsidRDefault="00B94DA4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B94DA4">
        <w:rPr>
          <w:rFonts w:ascii="Verdana" w:hAnsi="Verdana"/>
          <w:b/>
          <w:bCs/>
          <w:noProof/>
          <w:sz w:val="22"/>
          <w:szCs w:val="22"/>
        </w:rPr>
        <w:t xml:space="preserve">The name of the Clinical Decision Support solution or solutions contracted by the </w:t>
      </w:r>
      <w:r>
        <w:rPr>
          <w:rFonts w:ascii="Verdana" w:hAnsi="Verdana"/>
          <w:b/>
          <w:bCs/>
          <w:noProof/>
          <w:sz w:val="22"/>
          <w:szCs w:val="22"/>
        </w:rPr>
        <w:t>Health Board.</w:t>
      </w:r>
    </w:p>
    <w:p w14:paraId="403E0B2E" w14:textId="77777777" w:rsidR="00B94DA4" w:rsidRPr="00B94DA4" w:rsidRDefault="00B94DA4" w:rsidP="00421E7F">
      <w:pPr>
        <w:rPr>
          <w:rFonts w:ascii="Verdana" w:hAnsi="Verdana"/>
          <w:noProof/>
          <w:sz w:val="22"/>
          <w:szCs w:val="22"/>
        </w:rPr>
      </w:pPr>
    </w:p>
    <w:p w14:paraId="51693223" w14:textId="1B500AEC" w:rsidR="00B94DA4" w:rsidRPr="00B94DA4" w:rsidRDefault="00B94DA4" w:rsidP="00421E7F">
      <w:pPr>
        <w:rPr>
          <w:rFonts w:ascii="Verdana" w:hAnsi="Verdana"/>
          <w:noProof/>
          <w:sz w:val="22"/>
          <w:szCs w:val="22"/>
        </w:rPr>
      </w:pPr>
      <w:r w:rsidRPr="00B94DA4">
        <w:rPr>
          <w:rFonts w:ascii="Verdana" w:hAnsi="Verdana"/>
          <w:noProof/>
          <w:sz w:val="22"/>
          <w:szCs w:val="22"/>
        </w:rPr>
        <w:t>Swansea Bay Health Board</w:t>
      </w:r>
      <w:r>
        <w:rPr>
          <w:rFonts w:ascii="Verdana" w:hAnsi="Verdana"/>
          <w:noProof/>
          <w:sz w:val="22"/>
          <w:szCs w:val="22"/>
        </w:rPr>
        <w:t xml:space="preserve"> does not have a Clinical Decision Support Solution.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 xml:space="preserve">We welcome correspondence in Welsh or English. Welsh language correspondence will </w:t>
    </w:r>
    <w:proofErr w:type="gramStart"/>
    <w:r>
      <w:rPr>
        <w:bCs/>
        <w:color w:val="1F355E"/>
        <w:sz w:val="14"/>
        <w:szCs w:val="14"/>
      </w:rPr>
      <w:t>be replied</w:t>
    </w:r>
    <w:proofErr w:type="gramEnd"/>
    <w:r>
      <w:rPr>
        <w:bCs/>
        <w:color w:val="1F355E"/>
        <w:sz w:val="14"/>
        <w:szCs w:val="14"/>
      </w:rPr>
      <w:t xml:space="preserve">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 xml:space="preserve">We welcome correspondence in Welsh or English. Welsh language correspondence will </w:t>
    </w:r>
    <w:proofErr w:type="gramStart"/>
    <w:r>
      <w:rPr>
        <w:bCs/>
        <w:color w:val="1F355E"/>
        <w:sz w:val="14"/>
        <w:szCs w:val="14"/>
      </w:rPr>
      <w:t>be replied</w:t>
    </w:r>
    <w:proofErr w:type="gramEnd"/>
    <w:r>
      <w:rPr>
        <w:bCs/>
        <w:color w:val="1F355E"/>
        <w:sz w:val="14"/>
        <w:szCs w:val="14"/>
      </w:rPr>
      <w:t xml:space="preserve">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pt;height:20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3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5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0"/>
  </w:num>
  <w:num w:numId="8" w16cid:durableId="1553300907">
    <w:abstractNumId w:val="14"/>
  </w:num>
  <w:num w:numId="9" w16cid:durableId="687946864">
    <w:abstractNumId w:val="17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2"/>
  </w:num>
  <w:num w:numId="13" w16cid:durableId="200629463">
    <w:abstractNumId w:val="16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1"/>
  </w:num>
  <w:num w:numId="17" w16cid:durableId="1764229674">
    <w:abstractNumId w:val="5"/>
  </w:num>
  <w:num w:numId="18" w16cid:durableId="94916357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420C9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94DA4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68</TotalTime>
  <Pages>1</Pages>
  <Words>38</Words>
  <Characters>217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26</cp:revision>
  <cp:lastPrinted>2019-03-26T11:11:00Z</cp:lastPrinted>
  <dcterms:created xsi:type="dcterms:W3CDTF">2021-09-13T07:38:00Z</dcterms:created>
  <dcterms:modified xsi:type="dcterms:W3CDTF">2025-10-28T14:27:00Z</dcterms:modified>
</cp:coreProperties>
</file>