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C5872E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C405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25-K-023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C5872E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C405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25-K-023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A01D341" w14:textId="06033950" w:rsidR="007C405D" w:rsidRPr="007C405D" w:rsidRDefault="007C405D" w:rsidP="007C405D">
      <w:p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Under the Freedom of Information Act 2000, I am writing to request the following information regarding the commissioning and provision of pulmonary rehabilitation services within your organisation. </w:t>
      </w:r>
    </w:p>
    <w:p w14:paraId="62C9A239" w14:textId="08FA5107" w:rsidR="007C405D" w:rsidRPr="007C405D" w:rsidRDefault="007C405D" w:rsidP="007C405D">
      <w:p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Please provide responses to the following for the most recent full financial year (April 2024 – March 2025). </w:t>
      </w:r>
    </w:p>
    <w:p w14:paraId="6C614091" w14:textId="62733278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Who is the person responsible for commissioning pulmonary rehabilitation services within your organisation? Please include their name, job title, and contact email if available.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="00053A51">
        <w:rPr>
          <w:rFonts w:ascii="Verdana" w:hAnsi="Verdana"/>
          <w:noProof/>
          <w:sz w:val="22"/>
          <w:szCs w:val="22"/>
        </w:rPr>
        <w:t>Please note that SBUHB do not commission pulmonary rehabilition services. The service is internal.</w:t>
      </w:r>
      <w:r w:rsidR="00053A51">
        <w:rPr>
          <w:rFonts w:ascii="Verdana" w:hAnsi="Verdana"/>
          <w:noProof/>
          <w:sz w:val="22"/>
          <w:szCs w:val="22"/>
        </w:rPr>
        <w:br/>
      </w:r>
      <w:r w:rsidR="00053A51">
        <w:rPr>
          <w:rFonts w:ascii="Verdana" w:hAnsi="Verdana"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Strategic Lead is Nicola Perry-Gower</w:t>
      </w:r>
      <w:r w:rsidR="00DD0850">
        <w:rPr>
          <w:rFonts w:ascii="Verdana" w:hAnsi="Verdana"/>
          <w:noProof/>
          <w:sz w:val="22"/>
          <w:szCs w:val="22"/>
        </w:rPr>
        <w:br/>
      </w:r>
      <w:r w:rsidR="00DD0850" w:rsidRPr="00DD0850">
        <w:rPr>
          <w:rFonts w:ascii="Verdana" w:hAnsi="Verdana"/>
          <w:noProof/>
          <w:sz w:val="22"/>
          <w:szCs w:val="22"/>
        </w:rPr>
        <w:t>nicola.perry-gower@wales.nhs.uk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9F6EF0A" w14:textId="0135260D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Which provider organisations are currently delivering pulmonary rehabilitation services under contract with your organisation?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 xml:space="preserve">SBUHB Pulmonary Rehabilitation </w:t>
      </w:r>
      <w:r w:rsidR="00FD6A14">
        <w:rPr>
          <w:rFonts w:ascii="Verdana" w:hAnsi="Verdana"/>
          <w:noProof/>
          <w:sz w:val="22"/>
          <w:szCs w:val="22"/>
        </w:rPr>
        <w:t xml:space="preserve">(PR) </w:t>
      </w:r>
      <w:r w:rsidRPr="007C405D">
        <w:rPr>
          <w:rFonts w:ascii="Verdana" w:hAnsi="Verdana"/>
          <w:noProof/>
          <w:sz w:val="22"/>
          <w:szCs w:val="22"/>
        </w:rPr>
        <w:t>Service sits within the Primary Care Community and Therapies Group</w:t>
      </w:r>
      <w:r>
        <w:rPr>
          <w:rFonts w:ascii="Verdana" w:hAnsi="Verdana"/>
          <w:noProof/>
          <w:sz w:val="22"/>
          <w:szCs w:val="22"/>
        </w:rPr>
        <w:t>.</w:t>
      </w:r>
      <w:r w:rsidR="00053A51">
        <w:rPr>
          <w:rFonts w:ascii="Verdana" w:hAnsi="Verdana"/>
          <w:noProof/>
          <w:sz w:val="22"/>
          <w:szCs w:val="22"/>
        </w:rPr>
        <w:t xml:space="preserve"> This is not a service under contract, it is internal to the Health Board.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BD3D9C6" w14:textId="19646080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How many people were referred to pulmonary rehabilitation during the most recent full financial year?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861 patients were referred into PR from April 1st 2024</w:t>
      </w:r>
      <w:r w:rsidR="00DD0850">
        <w:rPr>
          <w:rFonts w:ascii="Verdana" w:hAnsi="Verdana"/>
          <w:noProof/>
          <w:sz w:val="22"/>
          <w:szCs w:val="22"/>
        </w:rPr>
        <w:t xml:space="preserve"> to </w:t>
      </w:r>
      <w:r w:rsidRPr="007C405D">
        <w:rPr>
          <w:rFonts w:ascii="Verdana" w:hAnsi="Verdana"/>
          <w:noProof/>
          <w:sz w:val="22"/>
          <w:szCs w:val="22"/>
        </w:rPr>
        <w:t>March 31st 2025.  Of these 811 were appropriate.</w:t>
      </w:r>
    </w:p>
    <w:p w14:paraId="413D2FEB" w14:textId="795648A3" w:rsidR="007C405D" w:rsidRPr="007C405D" w:rsidRDefault="007C405D" w:rsidP="007C405D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Out of the 811 invited 333 attended an initial assessment.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636429AE" w14:textId="753B5F03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Of those referred, how many completed a full pulmonary rehabilitation programme during the same period?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Out of the 333 patients who accepted an invitation and attended a pre-assessment 256 completed a course (76%).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49FD3DA" w14:textId="281D5976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For which primary conditions or diagnoses do you refer patients to pulmonary rehabilitation?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COPD, I</w:t>
      </w:r>
      <w:r>
        <w:rPr>
          <w:rFonts w:ascii="Verdana" w:hAnsi="Verdana"/>
          <w:noProof/>
          <w:sz w:val="22"/>
          <w:szCs w:val="22"/>
        </w:rPr>
        <w:t>nterstitial Lung Disease</w:t>
      </w:r>
      <w:r w:rsidRPr="007C405D">
        <w:rPr>
          <w:rFonts w:ascii="Verdana" w:hAnsi="Verdana"/>
          <w:noProof/>
          <w:sz w:val="22"/>
          <w:szCs w:val="22"/>
        </w:rPr>
        <w:t xml:space="preserve">, bronchiectasis, chronic asthma, lung transplant and </w:t>
      </w:r>
      <w:r>
        <w:rPr>
          <w:rFonts w:ascii="Verdana" w:hAnsi="Verdana"/>
          <w:noProof/>
          <w:sz w:val="22"/>
          <w:szCs w:val="22"/>
        </w:rPr>
        <w:t>l</w:t>
      </w:r>
      <w:r w:rsidRPr="007C405D">
        <w:rPr>
          <w:rFonts w:ascii="Verdana" w:hAnsi="Verdana"/>
          <w:noProof/>
          <w:sz w:val="22"/>
          <w:szCs w:val="22"/>
        </w:rPr>
        <w:t>ung volume reduction surgery</w:t>
      </w:r>
      <w:r>
        <w:rPr>
          <w:rFonts w:ascii="Verdana" w:hAnsi="Verdana"/>
          <w:noProof/>
          <w:sz w:val="22"/>
          <w:szCs w:val="22"/>
        </w:rPr>
        <w:t>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F542AD1" w14:textId="77777777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How many individuals are currently on a waiting list for pulmonary rehabilitation, and what is the average waiting time if available?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 xml:space="preserve">100 patients waiting </w:t>
      </w:r>
    </w:p>
    <w:p w14:paraId="528F0B4A" w14:textId="007F3E0E" w:rsidR="007C405D" w:rsidRPr="007C405D" w:rsidRDefault="007C405D" w:rsidP="007C405D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&lt;14 weeks RTT</w:t>
      </w:r>
      <w:r>
        <w:rPr>
          <w:rFonts w:ascii="Verdana" w:hAnsi="Verdana"/>
          <w:noProof/>
          <w:sz w:val="22"/>
          <w:szCs w:val="22"/>
        </w:rPr>
        <w:t xml:space="preserve"> (referral to treatment time)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54B0FF75" w14:textId="4269A25C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 xml:space="preserve">What types or formats of pulmonary rehabilitation are currently offered (for example, face-to-face, home-based, or digital such as MyCOPD)?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Face to face community based MDT led pulmonary rehabilitation.</w:t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236FAD6C" w14:textId="0CF31ECA" w:rsidR="007C405D" w:rsidRPr="007C405D" w:rsidRDefault="007C405D" w:rsidP="007C405D">
      <w:pPr>
        <w:pStyle w:val="ListParagraph"/>
        <w:numPr>
          <w:ilvl w:val="0"/>
          <w:numId w:val="20"/>
        </w:numPr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b/>
          <w:bCs/>
          <w:noProof/>
          <w:sz w:val="22"/>
          <w:szCs w:val="22"/>
        </w:rPr>
        <w:t>What outcome measures are used to evaluate pulmonary rehabilitation services (e.g.  CAT score, six-minute walk test)?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C405D">
        <w:rPr>
          <w:rFonts w:ascii="Verdana" w:hAnsi="Verdana"/>
          <w:noProof/>
          <w:sz w:val="22"/>
          <w:szCs w:val="22"/>
        </w:rPr>
        <w:t>Exercise testing: incremental shuttle walk and strength test</w:t>
      </w:r>
    </w:p>
    <w:p w14:paraId="0E5CD87D" w14:textId="67FE0488" w:rsidR="007C405D" w:rsidRPr="007C405D" w:rsidRDefault="007C405D" w:rsidP="007C405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Quality of l</w:t>
      </w:r>
      <w:r>
        <w:rPr>
          <w:rFonts w:ascii="Verdana" w:hAnsi="Verdana"/>
          <w:noProof/>
          <w:sz w:val="22"/>
          <w:szCs w:val="22"/>
        </w:rPr>
        <w:t>i</w:t>
      </w:r>
      <w:r w:rsidRPr="007C405D">
        <w:rPr>
          <w:rFonts w:ascii="Verdana" w:hAnsi="Verdana"/>
          <w:noProof/>
          <w:sz w:val="22"/>
          <w:szCs w:val="22"/>
        </w:rPr>
        <w:t>fe outcome measures: CAT score, CRQ (Chronic Respiratory Questionnaire), KBILD</w:t>
      </w:r>
      <w:r w:rsidR="006C1F52">
        <w:rPr>
          <w:rFonts w:ascii="Verdana" w:hAnsi="Verdana"/>
          <w:noProof/>
          <w:sz w:val="22"/>
          <w:szCs w:val="22"/>
        </w:rPr>
        <w:t xml:space="preserve"> (</w:t>
      </w:r>
      <w:r w:rsidR="006C1F52" w:rsidRPr="006C1F52">
        <w:rPr>
          <w:rFonts w:ascii="Verdana" w:hAnsi="Verdana"/>
          <w:noProof/>
          <w:sz w:val="22"/>
          <w:szCs w:val="22"/>
        </w:rPr>
        <w:t>The King's Brief Interstitial Lung Diseas</w:t>
      </w:r>
      <w:r w:rsidR="006C1F52">
        <w:rPr>
          <w:rFonts w:ascii="Verdana" w:hAnsi="Verdana"/>
          <w:noProof/>
          <w:sz w:val="22"/>
          <w:szCs w:val="22"/>
        </w:rPr>
        <w:t>e)</w:t>
      </w:r>
      <w:r w:rsidRPr="007C405D">
        <w:rPr>
          <w:rFonts w:ascii="Verdana" w:hAnsi="Verdana"/>
          <w:noProof/>
          <w:sz w:val="22"/>
          <w:szCs w:val="22"/>
        </w:rPr>
        <w:t xml:space="preserve"> </w:t>
      </w:r>
    </w:p>
    <w:p w14:paraId="1AE9E2C4" w14:textId="2C064FDF" w:rsidR="007C405D" w:rsidRPr="007C405D" w:rsidRDefault="007C405D" w:rsidP="007C405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Knowledge scores: Bristol Knowledge questionnaire</w:t>
      </w:r>
    </w:p>
    <w:p w14:paraId="19AD4B41" w14:textId="53723B9A" w:rsidR="007C405D" w:rsidRPr="007C405D" w:rsidRDefault="007C405D" w:rsidP="007C405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P</w:t>
      </w:r>
      <w:r w:rsidR="006C1F52">
        <w:rPr>
          <w:rFonts w:ascii="Verdana" w:hAnsi="Verdana"/>
          <w:noProof/>
          <w:sz w:val="22"/>
          <w:szCs w:val="22"/>
        </w:rPr>
        <w:t>atient Health Questionnaire</w:t>
      </w:r>
      <w:r w:rsidRPr="007C405D">
        <w:rPr>
          <w:rFonts w:ascii="Verdana" w:hAnsi="Verdana"/>
          <w:noProof/>
          <w:sz w:val="22"/>
          <w:szCs w:val="22"/>
        </w:rPr>
        <w:t xml:space="preserve"> and </w:t>
      </w:r>
      <w:r w:rsidR="006C1F52">
        <w:rPr>
          <w:rFonts w:ascii="Verdana" w:hAnsi="Verdana"/>
          <w:noProof/>
          <w:sz w:val="22"/>
          <w:szCs w:val="22"/>
        </w:rPr>
        <w:t>Generalised Anxiety Disorder</w:t>
      </w:r>
      <w:r w:rsidRPr="007C405D">
        <w:rPr>
          <w:rFonts w:ascii="Verdana" w:hAnsi="Verdana"/>
          <w:noProof/>
          <w:sz w:val="22"/>
          <w:szCs w:val="22"/>
        </w:rPr>
        <w:t xml:space="preserve"> anxiety and depression scores</w:t>
      </w:r>
    </w:p>
    <w:p w14:paraId="282CAC1F" w14:textId="058E244B" w:rsidR="007C405D" w:rsidRPr="007C405D" w:rsidRDefault="007C405D" w:rsidP="007C405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7C405D">
        <w:rPr>
          <w:rFonts w:ascii="Verdana" w:hAnsi="Verdana"/>
          <w:noProof/>
          <w:sz w:val="22"/>
          <w:szCs w:val="22"/>
        </w:rPr>
        <w:t>Anthropometry</w:t>
      </w:r>
    </w:p>
    <w:p w14:paraId="23DF621B" w14:textId="054A5DFD" w:rsidR="00873328" w:rsidRPr="007C405D" w:rsidRDefault="002A1FD8" w:rsidP="007C405D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Occupational Therapy Balance of Activity Tool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51F5DEF"/>
    <w:multiLevelType w:val="hybridMultilevel"/>
    <w:tmpl w:val="5E16D17A"/>
    <w:lvl w:ilvl="0" w:tplc="C3E83334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5CE0371"/>
    <w:multiLevelType w:val="hybridMultilevel"/>
    <w:tmpl w:val="8506BFD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8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644552110">
    <w:abstractNumId w:val="14"/>
  </w:num>
  <w:num w:numId="20" w16cid:durableId="122834343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79AC"/>
    <w:rsid w:val="00021921"/>
    <w:rsid w:val="00040038"/>
    <w:rsid w:val="00053A51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C34BF"/>
    <w:rsid w:val="001E2D50"/>
    <w:rsid w:val="00213076"/>
    <w:rsid w:val="002156AF"/>
    <w:rsid w:val="00236F74"/>
    <w:rsid w:val="00257A6E"/>
    <w:rsid w:val="002677FD"/>
    <w:rsid w:val="00286642"/>
    <w:rsid w:val="00296FDA"/>
    <w:rsid w:val="002A1FD8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13074"/>
    <w:rsid w:val="005317D4"/>
    <w:rsid w:val="00534D7A"/>
    <w:rsid w:val="00553E1D"/>
    <w:rsid w:val="0059250D"/>
    <w:rsid w:val="005925B8"/>
    <w:rsid w:val="0059485C"/>
    <w:rsid w:val="005B1592"/>
    <w:rsid w:val="005F0E79"/>
    <w:rsid w:val="00602EE5"/>
    <w:rsid w:val="006137E4"/>
    <w:rsid w:val="00635BDA"/>
    <w:rsid w:val="006564DF"/>
    <w:rsid w:val="00684641"/>
    <w:rsid w:val="006C1F52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0F9A"/>
    <w:rsid w:val="007B516B"/>
    <w:rsid w:val="007B6D99"/>
    <w:rsid w:val="007C405D"/>
    <w:rsid w:val="007D0444"/>
    <w:rsid w:val="007D06BB"/>
    <w:rsid w:val="007D6A3E"/>
    <w:rsid w:val="007F192C"/>
    <w:rsid w:val="00816437"/>
    <w:rsid w:val="00824D19"/>
    <w:rsid w:val="00846C1D"/>
    <w:rsid w:val="00873328"/>
    <w:rsid w:val="008876E6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164B2"/>
    <w:rsid w:val="00D62A67"/>
    <w:rsid w:val="00DA384D"/>
    <w:rsid w:val="00DC0D5A"/>
    <w:rsid w:val="00DC47F3"/>
    <w:rsid w:val="00DC7FA9"/>
    <w:rsid w:val="00DD0850"/>
    <w:rsid w:val="00DD5E37"/>
    <w:rsid w:val="00DF2EA1"/>
    <w:rsid w:val="00E11F2D"/>
    <w:rsid w:val="00E26720"/>
    <w:rsid w:val="00E545D8"/>
    <w:rsid w:val="00E817B3"/>
    <w:rsid w:val="00E90BC7"/>
    <w:rsid w:val="00EE0615"/>
    <w:rsid w:val="00EE6C55"/>
    <w:rsid w:val="00EF6066"/>
    <w:rsid w:val="00F26B29"/>
    <w:rsid w:val="00F91A7E"/>
    <w:rsid w:val="00F96598"/>
    <w:rsid w:val="00FA0C91"/>
    <w:rsid w:val="00FA177F"/>
    <w:rsid w:val="00FB1E56"/>
    <w:rsid w:val="00FD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130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130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1307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30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307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98</TotalTime>
  <Pages>2</Pages>
  <Words>369</Words>
  <Characters>2294</Characters>
  <Application>Microsoft Office Word</Application>
  <DocSecurity>0</DocSecurity>
  <Lines>62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33</cp:revision>
  <cp:lastPrinted>2025-12-02T10:30:00Z</cp:lastPrinted>
  <dcterms:created xsi:type="dcterms:W3CDTF">2021-09-13T07:38:00Z</dcterms:created>
  <dcterms:modified xsi:type="dcterms:W3CDTF">2025-12-02T10:30:00Z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35c76450-013b-440c-9378-fdcb3dc828cb</vt:lpwstr>
  </property>
</Properties>
</file>