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7BE6AA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544F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25-E-045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7BE6AA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544F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25-E-045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F0F0ED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11D11A8" w14:textId="77777777" w:rsidR="004544F2" w:rsidRPr="004544F2" w:rsidRDefault="004544F2" w:rsidP="004544F2">
      <w:pPr>
        <w:pStyle w:val="PlainText"/>
        <w:ind w:left="505"/>
        <w:rPr>
          <w:rFonts w:ascii="Verdana" w:hAnsi="Verdana"/>
          <w:b/>
          <w:bCs/>
        </w:rPr>
      </w:pPr>
      <w:r w:rsidRPr="004544F2">
        <w:rPr>
          <w:rFonts w:ascii="Verdana" w:hAnsi="Verdana"/>
          <w:b/>
          <w:bCs/>
        </w:rPr>
        <w:t>In the last 12 months, how many unique patients have been treated for Insomnia (ICD-10 code G47.0) with the following products:</w:t>
      </w:r>
    </w:p>
    <w:p w14:paraId="433B25DC" w14:textId="77777777" w:rsidR="004544F2" w:rsidRPr="004544F2" w:rsidRDefault="004544F2" w:rsidP="004544F2">
      <w:pPr>
        <w:pStyle w:val="PlainText"/>
        <w:rPr>
          <w:rFonts w:ascii="Verdana" w:hAnsi="Verdana"/>
          <w:b/>
          <w:bCs/>
        </w:rPr>
      </w:pPr>
    </w:p>
    <w:p w14:paraId="4F283BDE" w14:textId="77777777" w:rsidR="004544F2" w:rsidRPr="004544F2" w:rsidRDefault="004544F2" w:rsidP="004544F2">
      <w:pPr>
        <w:pStyle w:val="PlainText"/>
        <w:ind w:firstLine="505"/>
        <w:rPr>
          <w:rFonts w:ascii="Verdana" w:hAnsi="Verdana"/>
          <w:b/>
          <w:bCs/>
        </w:rPr>
      </w:pPr>
      <w:r w:rsidRPr="004544F2">
        <w:rPr>
          <w:rFonts w:ascii="Verdana" w:hAnsi="Verdana"/>
          <w:b/>
          <w:bCs/>
        </w:rPr>
        <w:t>1). Zopiclone</w:t>
      </w:r>
    </w:p>
    <w:p w14:paraId="558D9069" w14:textId="77777777" w:rsidR="004544F2" w:rsidRPr="004544F2" w:rsidRDefault="004544F2" w:rsidP="004544F2">
      <w:pPr>
        <w:pStyle w:val="PlainText"/>
        <w:ind w:firstLine="505"/>
        <w:rPr>
          <w:rFonts w:ascii="Verdana" w:hAnsi="Verdana"/>
          <w:b/>
          <w:bCs/>
        </w:rPr>
      </w:pPr>
      <w:r w:rsidRPr="004544F2">
        <w:rPr>
          <w:rFonts w:ascii="Verdana" w:hAnsi="Verdana"/>
          <w:b/>
          <w:bCs/>
        </w:rPr>
        <w:t>2). Zolpidem</w:t>
      </w:r>
    </w:p>
    <w:p w14:paraId="32E9E10A" w14:textId="77777777" w:rsidR="004544F2" w:rsidRPr="004544F2" w:rsidRDefault="004544F2" w:rsidP="004544F2">
      <w:pPr>
        <w:pStyle w:val="PlainText"/>
        <w:ind w:firstLine="505"/>
        <w:rPr>
          <w:rFonts w:ascii="Verdana" w:hAnsi="Verdana"/>
          <w:b/>
          <w:bCs/>
        </w:rPr>
      </w:pPr>
      <w:r w:rsidRPr="004544F2">
        <w:rPr>
          <w:rFonts w:ascii="Verdana" w:hAnsi="Verdana"/>
          <w:b/>
          <w:bCs/>
        </w:rPr>
        <w:t>3). Any other Melatonin product</w:t>
      </w:r>
    </w:p>
    <w:p w14:paraId="516B0EC1" w14:textId="77777777" w:rsidR="004544F2" w:rsidRDefault="004544F2" w:rsidP="004544F2">
      <w:pPr>
        <w:pStyle w:val="PlainText"/>
      </w:pPr>
    </w:p>
    <w:p w14:paraId="58B2F4E3" w14:textId="1EF3AB00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19DFD37F" w14:textId="77777777" w:rsidR="004544F2" w:rsidRPr="00FC3B42" w:rsidRDefault="004544F2" w:rsidP="004544F2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015D2F7F" w14:textId="13F8B578" w:rsidR="004544F2" w:rsidRDefault="004544F2" w:rsidP="00DC0D5A">
      <w:pPr>
        <w:spacing w:before="280"/>
        <w:rPr>
          <w:rFonts w:ascii="Verdana" w:hAnsi="Verdana"/>
          <w:bCs/>
          <w:sz w:val="22"/>
        </w:rPr>
      </w:pPr>
      <w:proofErr w:type="gramStart"/>
      <w:r>
        <w:rPr>
          <w:rFonts w:ascii="Verdana" w:hAnsi="Verdana"/>
          <w:bCs/>
          <w:sz w:val="22"/>
        </w:rPr>
        <w:t>However</w:t>
      </w:r>
      <w:proofErr w:type="gramEnd"/>
      <w:r>
        <w:rPr>
          <w:rFonts w:ascii="Verdana" w:hAnsi="Verdana"/>
          <w:bCs/>
          <w:sz w:val="22"/>
        </w:rPr>
        <w:t xml:space="preserve"> we can provide data for unique patients treated for any condition not specific to insomnia. </w:t>
      </w:r>
    </w:p>
    <w:p w14:paraId="04F3E643" w14:textId="0C2E6E78" w:rsidR="004544F2" w:rsidRDefault="004544F2" w:rsidP="00DC0D5A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Please see data for 1</w:t>
      </w:r>
      <w:r w:rsidRPr="004544F2">
        <w:rPr>
          <w:rFonts w:ascii="Verdana" w:hAnsi="Verdana"/>
          <w:bCs/>
          <w:sz w:val="22"/>
          <w:vertAlign w:val="superscript"/>
        </w:rPr>
        <w:t>st</w:t>
      </w:r>
      <w:r>
        <w:rPr>
          <w:rFonts w:ascii="Verdana" w:hAnsi="Verdana"/>
          <w:bCs/>
          <w:sz w:val="22"/>
        </w:rPr>
        <w:t xml:space="preserve"> April 2024 to 31</w:t>
      </w:r>
      <w:r w:rsidRPr="004544F2">
        <w:rPr>
          <w:rFonts w:ascii="Verdana" w:hAnsi="Verdana"/>
          <w:bCs/>
          <w:sz w:val="22"/>
          <w:vertAlign w:val="superscript"/>
        </w:rPr>
        <w:t>st</w:t>
      </w:r>
      <w:r>
        <w:rPr>
          <w:rFonts w:ascii="Verdana" w:hAnsi="Verdana"/>
          <w:bCs/>
          <w:sz w:val="22"/>
        </w:rPr>
        <w:t xml:space="preserve"> March 2025. </w:t>
      </w:r>
    </w:p>
    <w:tbl>
      <w:tblPr>
        <w:tblStyle w:val="TableGrid"/>
        <w:tblW w:w="0" w:type="auto"/>
        <w:tblInd w:w="1838" w:type="dxa"/>
        <w:tblLook w:val="04A0" w:firstRow="1" w:lastRow="0" w:firstColumn="1" w:lastColumn="0" w:noHBand="0" w:noVBand="1"/>
      </w:tblPr>
      <w:tblGrid>
        <w:gridCol w:w="3662"/>
        <w:gridCol w:w="3000"/>
      </w:tblGrid>
      <w:tr w:rsidR="004544F2" w14:paraId="2E57F300" w14:textId="77777777" w:rsidTr="004544F2">
        <w:tc>
          <w:tcPr>
            <w:tcW w:w="3662" w:type="dxa"/>
          </w:tcPr>
          <w:p w14:paraId="6F82D844" w14:textId="2B8ED0E4" w:rsidR="004544F2" w:rsidRDefault="004544F2" w:rsidP="004544F2">
            <w:pPr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MEDICATION</w:t>
            </w:r>
          </w:p>
        </w:tc>
        <w:tc>
          <w:tcPr>
            <w:tcW w:w="3000" w:type="dxa"/>
          </w:tcPr>
          <w:p w14:paraId="09AF8A43" w14:textId="7BF6253F" w:rsidR="004544F2" w:rsidRDefault="004544F2" w:rsidP="004544F2">
            <w:pPr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PATIENTS</w:t>
            </w:r>
          </w:p>
        </w:tc>
      </w:tr>
      <w:tr w:rsidR="004544F2" w14:paraId="765316AA" w14:textId="77777777" w:rsidTr="004544F2">
        <w:tc>
          <w:tcPr>
            <w:tcW w:w="3662" w:type="dxa"/>
          </w:tcPr>
          <w:p w14:paraId="7F12057D" w14:textId="2BBB1DA2" w:rsidR="004544F2" w:rsidRPr="004544F2" w:rsidRDefault="004544F2" w:rsidP="00421E7F">
            <w:pPr>
              <w:ind w:left="0"/>
              <w:rPr>
                <w:rFonts w:ascii="Verdana" w:hAnsi="Verdana"/>
                <w:noProof/>
                <w:sz w:val="22"/>
                <w:szCs w:val="22"/>
              </w:rPr>
            </w:pPr>
            <w:r w:rsidRPr="004544F2">
              <w:rPr>
                <w:rFonts w:ascii="Verdana" w:hAnsi="Verdana"/>
                <w:noProof/>
                <w:sz w:val="22"/>
                <w:szCs w:val="22"/>
              </w:rPr>
              <w:t>Melatonin</w:t>
            </w:r>
          </w:p>
        </w:tc>
        <w:tc>
          <w:tcPr>
            <w:tcW w:w="3000" w:type="dxa"/>
          </w:tcPr>
          <w:p w14:paraId="716978FB" w14:textId="66851C25" w:rsidR="004544F2" w:rsidRPr="004544F2" w:rsidRDefault="004544F2" w:rsidP="004544F2">
            <w:pPr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4544F2">
              <w:rPr>
                <w:rFonts w:ascii="Verdana" w:hAnsi="Verdana"/>
                <w:noProof/>
                <w:sz w:val="22"/>
                <w:szCs w:val="22"/>
              </w:rPr>
              <w:t>628</w:t>
            </w:r>
          </w:p>
        </w:tc>
      </w:tr>
      <w:tr w:rsidR="004544F2" w14:paraId="722C753C" w14:textId="77777777" w:rsidTr="004544F2">
        <w:tc>
          <w:tcPr>
            <w:tcW w:w="3662" w:type="dxa"/>
          </w:tcPr>
          <w:p w14:paraId="6C995DBC" w14:textId="41153F5B" w:rsidR="004544F2" w:rsidRPr="004544F2" w:rsidRDefault="004544F2" w:rsidP="00421E7F">
            <w:pPr>
              <w:ind w:left="0"/>
              <w:rPr>
                <w:rFonts w:ascii="Verdana" w:hAnsi="Verdana"/>
                <w:noProof/>
                <w:sz w:val="22"/>
                <w:szCs w:val="22"/>
              </w:rPr>
            </w:pPr>
            <w:r w:rsidRPr="004544F2">
              <w:rPr>
                <w:rFonts w:ascii="Verdana" w:hAnsi="Verdana"/>
                <w:noProof/>
                <w:sz w:val="22"/>
                <w:szCs w:val="22"/>
              </w:rPr>
              <w:t>Melatonin (Ceyesto)</w:t>
            </w:r>
          </w:p>
        </w:tc>
        <w:tc>
          <w:tcPr>
            <w:tcW w:w="3000" w:type="dxa"/>
          </w:tcPr>
          <w:p w14:paraId="52ADD761" w14:textId="550A1C48" w:rsidR="004544F2" w:rsidRPr="004544F2" w:rsidRDefault="004544F2" w:rsidP="004544F2">
            <w:pPr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4544F2">
              <w:rPr>
                <w:rFonts w:ascii="Verdana" w:hAnsi="Verdana"/>
                <w:noProof/>
                <w:sz w:val="22"/>
                <w:szCs w:val="22"/>
              </w:rPr>
              <w:t>75</w:t>
            </w:r>
          </w:p>
        </w:tc>
      </w:tr>
      <w:tr w:rsidR="004544F2" w14:paraId="28DA5A11" w14:textId="77777777" w:rsidTr="004544F2">
        <w:tc>
          <w:tcPr>
            <w:tcW w:w="3662" w:type="dxa"/>
          </w:tcPr>
          <w:p w14:paraId="2E9A6633" w14:textId="62EF7FF6" w:rsidR="004544F2" w:rsidRPr="004544F2" w:rsidRDefault="004544F2" w:rsidP="00421E7F">
            <w:pPr>
              <w:ind w:left="0"/>
              <w:rPr>
                <w:rFonts w:ascii="Verdana" w:hAnsi="Verdana"/>
                <w:noProof/>
                <w:sz w:val="22"/>
                <w:szCs w:val="22"/>
              </w:rPr>
            </w:pPr>
            <w:r w:rsidRPr="004544F2">
              <w:rPr>
                <w:rFonts w:ascii="Verdana" w:hAnsi="Verdana"/>
                <w:noProof/>
                <w:sz w:val="22"/>
                <w:szCs w:val="22"/>
              </w:rPr>
              <w:t>Zolpidem Tartrate</w:t>
            </w:r>
          </w:p>
        </w:tc>
        <w:tc>
          <w:tcPr>
            <w:tcW w:w="3000" w:type="dxa"/>
          </w:tcPr>
          <w:p w14:paraId="744F7F7A" w14:textId="17DBB5AD" w:rsidR="004544F2" w:rsidRPr="004544F2" w:rsidRDefault="004544F2" w:rsidP="004544F2">
            <w:pPr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4544F2">
              <w:rPr>
                <w:rFonts w:ascii="Verdana" w:hAnsi="Verdana"/>
                <w:noProof/>
                <w:sz w:val="22"/>
                <w:szCs w:val="22"/>
              </w:rPr>
              <w:t>21</w:t>
            </w:r>
          </w:p>
        </w:tc>
      </w:tr>
      <w:tr w:rsidR="004544F2" w14:paraId="09FBD9C2" w14:textId="77777777" w:rsidTr="004544F2">
        <w:tc>
          <w:tcPr>
            <w:tcW w:w="3662" w:type="dxa"/>
          </w:tcPr>
          <w:p w14:paraId="5BBE03A2" w14:textId="7FE1D710" w:rsidR="004544F2" w:rsidRPr="004544F2" w:rsidRDefault="004544F2" w:rsidP="00421E7F">
            <w:pPr>
              <w:ind w:left="0"/>
              <w:rPr>
                <w:rFonts w:ascii="Verdana" w:hAnsi="Verdana"/>
                <w:noProof/>
                <w:sz w:val="22"/>
                <w:szCs w:val="22"/>
              </w:rPr>
            </w:pPr>
            <w:r w:rsidRPr="004544F2">
              <w:rPr>
                <w:rFonts w:ascii="Verdana" w:hAnsi="Verdana"/>
                <w:noProof/>
                <w:sz w:val="22"/>
                <w:szCs w:val="22"/>
              </w:rPr>
              <w:t>Zopiclone</w:t>
            </w:r>
          </w:p>
        </w:tc>
        <w:tc>
          <w:tcPr>
            <w:tcW w:w="3000" w:type="dxa"/>
          </w:tcPr>
          <w:p w14:paraId="239E464E" w14:textId="4F03F126" w:rsidR="004544F2" w:rsidRPr="004544F2" w:rsidRDefault="004544F2" w:rsidP="004544F2">
            <w:pPr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4544F2">
              <w:rPr>
                <w:rFonts w:ascii="Verdana" w:hAnsi="Verdana"/>
                <w:noProof/>
                <w:sz w:val="22"/>
                <w:szCs w:val="22"/>
              </w:rPr>
              <w:t>908</w:t>
            </w:r>
          </w:p>
        </w:tc>
      </w:tr>
    </w:tbl>
    <w:p w14:paraId="75970B72" w14:textId="6776012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8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8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544F2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544F2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544F2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80</TotalTime>
  <Pages>2</Pages>
  <Words>181</Words>
  <Characters>948</Characters>
  <Application>Microsoft Office Word</Application>
  <DocSecurity>0</DocSecurity>
  <Lines>63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2025-06-16T14:53:00Z</dcterms:modified>
</cp:coreProperties>
</file>