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227E386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93D8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25-E-005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227E386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93D8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25-E-005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8EDB9C4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14D4297E" w14:textId="385988CE" w:rsidR="00693D82" w:rsidRPr="00693D82" w:rsidRDefault="00693D82" w:rsidP="00693D82">
      <w:pPr>
        <w:pStyle w:val="elementtoproof"/>
        <w:shd w:val="clear" w:color="auto" w:fill="FFFFFF"/>
        <w:ind w:left="360"/>
        <w:rPr>
          <w:rFonts w:ascii="Verdana" w:hAnsi="Verdana"/>
          <w:b/>
          <w:bCs/>
        </w:rPr>
      </w:pPr>
      <w:r w:rsidRPr="00693D82">
        <w:rPr>
          <w:rFonts w:ascii="Verdana" w:hAnsi="Verdana"/>
          <w:b/>
          <w:bCs/>
          <w:color w:val="242424"/>
        </w:rPr>
        <w:t>How many patients were treated in the last 3 months</w:t>
      </w:r>
      <w:r w:rsidRPr="00693D82">
        <w:rPr>
          <w:rFonts w:ascii="Verdana" w:hAnsi="Verdana"/>
          <w:b/>
          <w:bCs/>
          <w:color w:val="242424"/>
        </w:rPr>
        <w:t xml:space="preserve"> (February to April 2025)</w:t>
      </w:r>
      <w:r w:rsidRPr="00693D82">
        <w:rPr>
          <w:rFonts w:ascii="Verdana" w:hAnsi="Verdana"/>
          <w:b/>
          <w:bCs/>
          <w:color w:val="242424"/>
        </w:rPr>
        <w:t xml:space="preserve"> by the Dermatology department (for any medical condition) with the following biologic drugs:</w:t>
      </w:r>
    </w:p>
    <w:p w14:paraId="2A4883C4" w14:textId="77777777" w:rsidR="00693D82" w:rsidRPr="00693D82" w:rsidRDefault="00693D82" w:rsidP="00693D82">
      <w:pPr>
        <w:pStyle w:val="elementtoproof"/>
        <w:shd w:val="clear" w:color="auto" w:fill="FFFFFF"/>
        <w:rPr>
          <w:rFonts w:ascii="Verdana" w:hAnsi="Verdana"/>
          <w:b/>
          <w:bCs/>
        </w:rPr>
      </w:pPr>
      <w:r w:rsidRPr="00693D82">
        <w:rPr>
          <w:rFonts w:ascii="Verdana" w:hAnsi="Verdana"/>
          <w:b/>
          <w:bCs/>
          <w:color w:val="242424"/>
        </w:rPr>
        <w:t> </w:t>
      </w:r>
    </w:p>
    <w:p w14:paraId="3AF3CA80" w14:textId="5324FE13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Adalimumab - Humira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</w:t>
      </w:r>
      <w:r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35AC513D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Adalimumab Biosimilar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- 99</w:t>
      </w:r>
    </w:p>
    <w:p w14:paraId="2EB5689A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Apremilast</w:t>
      </w:r>
      <w:proofErr w:type="spellEnd"/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- 30</w:t>
      </w:r>
    </w:p>
    <w:p w14:paraId="007AB4D1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Bimekizumab</w:t>
      </w:r>
      <w:proofErr w:type="spellEnd"/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- 16</w:t>
      </w:r>
    </w:p>
    <w:p w14:paraId="7E77535E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Brodalumab</w:t>
      </w:r>
      <w:proofErr w:type="spellEnd"/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- 6</w:t>
      </w:r>
    </w:p>
    <w:p w14:paraId="42C64C1D" w14:textId="2436E2E8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Certolizumab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</w:t>
      </w:r>
      <w:r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4C62C96E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Deucravacitinib</w:t>
      </w:r>
      <w:proofErr w:type="spellEnd"/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- 8</w:t>
      </w:r>
    </w:p>
    <w:p w14:paraId="04D65316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Dimethyl fumarate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14:paraId="2D3E2977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Etanercept - Enbrel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14:paraId="44C99618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Etanercept Biosimilar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- 5</w:t>
      </w:r>
    </w:p>
    <w:p w14:paraId="048FE4B9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Guselkumab</w:t>
      </w:r>
      <w:proofErr w:type="spellEnd"/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- 8</w:t>
      </w:r>
    </w:p>
    <w:p w14:paraId="1F46440F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Infliximab - Remicade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14:paraId="65ADA56D" w14:textId="10207176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Infliximab Biosimilar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</w:t>
      </w:r>
      <w:r>
        <w:rPr>
          <w:rFonts w:ascii="Verdana" w:eastAsia="Times New Roman" w:hAnsi="Verdana"/>
          <w:color w:val="242424"/>
          <w:sz w:val="22"/>
          <w:szCs w:val="22"/>
        </w:rPr>
        <w:t>&lt;5*</w:t>
      </w:r>
    </w:p>
    <w:p w14:paraId="51B0265B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Ixekizumab</w:t>
      </w:r>
      <w:proofErr w:type="spellEnd"/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- 23</w:t>
      </w:r>
    </w:p>
    <w:p w14:paraId="6DBC5024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Risankizumab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- 33</w:t>
      </w:r>
    </w:p>
    <w:p w14:paraId="6C5B622C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Secukinumab</w:t>
      </w:r>
      <w:proofErr w:type="spellEnd"/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- 35</w:t>
      </w:r>
    </w:p>
    <w:p w14:paraId="08D21DCF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Tildrakizumab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- 20</w:t>
      </w:r>
    </w:p>
    <w:p w14:paraId="7FCE505B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Ustekinumab - Stelara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- 30</w:t>
      </w:r>
    </w:p>
    <w:p w14:paraId="28EDC22C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Ustekinumab Biosimilar</w:t>
      </w:r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- 23</w:t>
      </w:r>
    </w:p>
    <w:p w14:paraId="443EE96D" w14:textId="77777777" w:rsidR="00693D82" w:rsidRPr="00693D82" w:rsidRDefault="00693D82" w:rsidP="00693D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93D82">
        <w:rPr>
          <w:rFonts w:ascii="Verdana" w:eastAsia="Times New Roman" w:hAnsi="Verdana"/>
          <w:b/>
          <w:bCs/>
          <w:color w:val="242424"/>
          <w:sz w:val="22"/>
          <w:szCs w:val="22"/>
        </w:rPr>
        <w:t>Spesolimab</w:t>
      </w:r>
      <w:proofErr w:type="spellEnd"/>
      <w:r w:rsidRPr="00693D82">
        <w:rPr>
          <w:rFonts w:ascii="Verdana" w:eastAsia="Times New Roman" w:hAnsi="Verdana"/>
          <w:color w:val="242424"/>
          <w:sz w:val="22"/>
          <w:szCs w:val="22"/>
        </w:rPr>
        <w:t xml:space="preserve"> - 0</w:t>
      </w:r>
    </w:p>
    <w:p w14:paraId="75970B72" w14:textId="791CBD93" w:rsidR="00A10460" w:rsidRDefault="00693D82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eastAsia="Times New Roman"/>
          <w:color w:val="000000"/>
        </w:rPr>
        <w:t>*</w:t>
      </w:r>
      <w:r w:rsidRPr="00693D8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65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216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167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2168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2D13318"/>
    <w:multiLevelType w:val="multilevel"/>
    <w:tmpl w:val="AD9E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2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93D82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rsid w:val="00693D82"/>
    <w:pPr>
      <w:spacing w:before="0" w:after="0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70</TotalTime>
  <Pages>2</Pages>
  <Words>235</Words>
  <Characters>1142</Characters>
  <Application>Microsoft Office Word</Application>
  <DocSecurity>0</DocSecurity>
  <Lines>142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24</cp:revision>
  <cp:lastPrinted>2019-03-26T11:11:00Z</cp:lastPrinted>
  <dcterms:created xsi:type="dcterms:W3CDTF">2021-09-13T07:38:00Z</dcterms:created>
  <dcterms:modified xsi:type="dcterms:W3CDTF">2025-05-21T13:22:00Z</dcterms:modified>
</cp:coreProperties>
</file>