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CF4970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51E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25-C-009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CF4970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51E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25-C-009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A18768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Ophthalmology Department &amp; IT Record System</w:t>
      </w:r>
    </w:p>
    <w:p w14:paraId="5BD48B67" w14:textId="6B2E6C00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 xml:space="preserve">Does your </w:t>
      </w:r>
      <w:r>
        <w:rPr>
          <w:rFonts w:ascii="Verdana" w:hAnsi="Verdana"/>
          <w:b/>
          <w:sz w:val="22"/>
        </w:rPr>
        <w:t>Health Board</w:t>
      </w:r>
      <w:r w:rsidRPr="006551E8">
        <w:rPr>
          <w:rFonts w:ascii="Verdana" w:hAnsi="Verdana"/>
          <w:b/>
          <w:sz w:val="22"/>
        </w:rPr>
        <w:t xml:space="preserve"> have an ophthalmology department and/or provide ophthalmology clinics?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Yes</w:t>
      </w:r>
      <w:r>
        <w:rPr>
          <w:rFonts w:ascii="Verdana" w:hAnsi="Verdana"/>
          <w:b/>
          <w:sz w:val="22"/>
        </w:rPr>
        <w:br/>
      </w:r>
    </w:p>
    <w:p w14:paraId="6370BE17" w14:textId="259D7AE9" w:rsidR="006551E8" w:rsidRPr="006B1170" w:rsidRDefault="006551E8" w:rsidP="006B117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If so, what is the name of the principal IT record system used to document results from patient consultations within ophthalmology?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 xml:space="preserve">We do not have an </w:t>
      </w:r>
      <w:r w:rsidR="00131E0D">
        <w:rPr>
          <w:rFonts w:ascii="Verdana" w:hAnsi="Verdana"/>
          <w:bCs/>
          <w:sz w:val="22"/>
        </w:rPr>
        <w:t>electronic patient record (EPR)</w:t>
      </w:r>
      <w:r w:rsidR="006B1170" w:rsidRPr="006B1170">
        <w:rPr>
          <w:rFonts w:ascii="Verdana" w:hAnsi="Verdana"/>
          <w:bCs/>
          <w:sz w:val="22"/>
        </w:rPr>
        <w:t xml:space="preserve"> for outpatient use. Clinical encounters are recorded in hardcopy paper notes only. We have two main image viewers - Forum and Imagenet.</w:t>
      </w:r>
      <w:r w:rsidR="006B1170">
        <w:rPr>
          <w:rFonts w:ascii="Verdana" w:hAnsi="Verdana"/>
          <w:b/>
          <w:sz w:val="22"/>
        </w:rPr>
        <w:br/>
      </w:r>
    </w:p>
    <w:p w14:paraId="77397003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Imaging Capabilities &amp; System Integration</w:t>
      </w:r>
    </w:p>
    <w:p w14:paraId="718B265D" w14:textId="45456833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Does the principal IT system allow clinicians to view images from scans conducted during a clinic visit?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Please see Q2</w:t>
      </w:r>
      <w:r>
        <w:rPr>
          <w:rFonts w:ascii="Verdana" w:hAnsi="Verdana"/>
          <w:b/>
          <w:sz w:val="22"/>
        </w:rPr>
        <w:br/>
      </w:r>
    </w:p>
    <w:p w14:paraId="024BA09F" w14:textId="3E3E65E5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Are there any types of medical images that cannot be imported into this principal IT system? If so:</w:t>
      </w:r>
    </w:p>
    <w:p w14:paraId="2A5D975B" w14:textId="086AC730" w:rsidR="006551E8" w:rsidRPr="006551E8" w:rsidRDefault="006551E8" w:rsidP="006551E8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What is the name of the IT programme used by clinicians to view these images?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Forum, Imagenet and Topcon i-Base</w:t>
      </w:r>
      <w:r>
        <w:rPr>
          <w:rFonts w:ascii="Verdana" w:hAnsi="Verdana"/>
          <w:b/>
          <w:sz w:val="22"/>
        </w:rPr>
        <w:br/>
      </w:r>
    </w:p>
    <w:p w14:paraId="63084AF3" w14:textId="5B425436" w:rsidR="006551E8" w:rsidRPr="006B1170" w:rsidRDefault="006551E8" w:rsidP="006B1170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What is the name of the scan/modality that generates these images?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OCT, or standard photography</w:t>
      </w:r>
      <w:r w:rsidR="006B1170">
        <w:rPr>
          <w:rFonts w:ascii="Verdana" w:hAnsi="Verdana"/>
          <w:b/>
          <w:sz w:val="22"/>
        </w:rPr>
        <w:br/>
      </w:r>
    </w:p>
    <w:p w14:paraId="5030351A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Data Integration with National Systems</w:t>
      </w:r>
    </w:p>
    <w:p w14:paraId="647204B4" w14:textId="559C776B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Does the principal IT system integrate with the NHS Spine or other national patient record systems (e.g., OpenEyes, Medisoft, Epic)?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Imagenet and Forum can be integrated to an EPR such as those listed.</w:t>
      </w:r>
      <w:r>
        <w:rPr>
          <w:rFonts w:ascii="Verdana" w:hAnsi="Verdana"/>
          <w:b/>
          <w:sz w:val="22"/>
        </w:rPr>
        <w:br/>
      </w:r>
    </w:p>
    <w:p w14:paraId="052B5A91" w14:textId="376D1192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 xml:space="preserve">Does the system support the exchange of structured data with other NHS </w:t>
      </w:r>
      <w:r>
        <w:rPr>
          <w:rFonts w:ascii="Verdana" w:hAnsi="Verdana"/>
          <w:b/>
          <w:sz w:val="22"/>
        </w:rPr>
        <w:t>Health Board</w:t>
      </w:r>
      <w:r w:rsidRPr="006551E8">
        <w:rPr>
          <w:rFonts w:ascii="Verdana" w:hAnsi="Verdana"/>
          <w:b/>
          <w:sz w:val="22"/>
        </w:rPr>
        <w:t>s or external healthcare providers?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Not applicable – see above</w:t>
      </w:r>
      <w:r>
        <w:rPr>
          <w:rFonts w:ascii="Verdana" w:hAnsi="Verdana"/>
          <w:b/>
          <w:sz w:val="22"/>
        </w:rPr>
        <w:br/>
      </w:r>
    </w:p>
    <w:p w14:paraId="6B3E12BD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</w:p>
    <w:p w14:paraId="4761C0FD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Patient Access &amp; Communication</w:t>
      </w:r>
    </w:p>
    <w:p w14:paraId="0C358C25" w14:textId="7F9C8788" w:rsidR="006551E8" w:rsidRPr="006551E8" w:rsidRDefault="006551E8" w:rsidP="006551E8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Does the system allow patients to access their ophthalmology records, including images, via the NHS App or another patient portal?</w:t>
      </w:r>
      <w:r w:rsidR="006B1170"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Not applicable – see above</w:t>
      </w:r>
      <w:r w:rsidR="006B1170">
        <w:rPr>
          <w:rFonts w:ascii="Verdana" w:hAnsi="Verdana"/>
          <w:b/>
          <w:sz w:val="22"/>
        </w:rPr>
        <w:br/>
      </w:r>
    </w:p>
    <w:p w14:paraId="392C1261" w14:textId="33086B56" w:rsidR="006551E8" w:rsidRPr="006B1170" w:rsidRDefault="006551E8" w:rsidP="00E17AFB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6B1170">
        <w:rPr>
          <w:rFonts w:ascii="Verdana" w:hAnsi="Verdana"/>
          <w:b/>
          <w:sz w:val="22"/>
        </w:rPr>
        <w:t>Are there any restrictions on how imaging data can be shared with patients and external providers?</w:t>
      </w:r>
      <w:r w:rsidR="006B1170" w:rsidRPr="006B1170"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Not applicable – see above</w:t>
      </w:r>
      <w:r w:rsidR="006B1170" w:rsidRPr="006B1170">
        <w:rPr>
          <w:rFonts w:ascii="Verdana" w:hAnsi="Verdana"/>
          <w:b/>
          <w:sz w:val="22"/>
        </w:rPr>
        <w:br/>
      </w:r>
    </w:p>
    <w:p w14:paraId="6AC9E522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Image Storage &amp; Viewing Capabilities</w:t>
      </w:r>
    </w:p>
    <w:p w14:paraId="5E6837A5" w14:textId="650A90B1" w:rsidR="006551E8" w:rsidRPr="006551E8" w:rsidRDefault="006551E8" w:rsidP="006551E8">
      <w:pPr>
        <w:pStyle w:val="ListParagraph"/>
        <w:numPr>
          <w:ilvl w:val="0"/>
          <w:numId w:val="20"/>
        </w:numPr>
        <w:ind w:left="851" w:hanging="346"/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What is the storage capacity and retention policy for ophthalmology-related imaging within the IT system?</w:t>
      </w:r>
      <w:r w:rsidR="006B1170"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Not applicable – see above</w:t>
      </w:r>
      <w:r w:rsidR="006B1170">
        <w:rPr>
          <w:rFonts w:ascii="Verdana" w:hAnsi="Verdana"/>
          <w:b/>
          <w:sz w:val="22"/>
        </w:rPr>
        <w:br/>
      </w:r>
    </w:p>
    <w:p w14:paraId="27394780" w14:textId="0BAFDF0D" w:rsidR="006551E8" w:rsidRPr="006B1170" w:rsidRDefault="006551E8" w:rsidP="00FB40F1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B1170">
        <w:rPr>
          <w:rFonts w:ascii="Verdana" w:hAnsi="Verdana"/>
          <w:b/>
          <w:sz w:val="22"/>
        </w:rPr>
        <w:t>If images are not viewable within the principal IT system, does the Health Board use a separate PACS (Picture Archiving and Communication System) for ophthalmology imaging?</w:t>
      </w:r>
      <w:r w:rsidR="006B1170" w:rsidRPr="006B1170"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>See above</w:t>
      </w:r>
      <w:r w:rsidR="006B1170" w:rsidRPr="006B1170">
        <w:rPr>
          <w:rFonts w:ascii="Verdana" w:hAnsi="Verdana"/>
          <w:bCs/>
          <w:sz w:val="22"/>
        </w:rPr>
        <w:br/>
      </w:r>
    </w:p>
    <w:p w14:paraId="5B78BAE9" w14:textId="77777777" w:rsidR="006551E8" w:rsidRPr="006551E8" w:rsidRDefault="006551E8" w:rsidP="006551E8">
      <w:pPr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>Future IT Developments &amp; Interoperability</w:t>
      </w:r>
    </w:p>
    <w:p w14:paraId="41A76C70" w14:textId="205A25DD" w:rsidR="006551E8" w:rsidRPr="006551E8" w:rsidRDefault="006551E8" w:rsidP="006551E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sz w:val="22"/>
        </w:rPr>
      </w:pPr>
      <w:r w:rsidRPr="006551E8">
        <w:rPr>
          <w:rFonts w:ascii="Verdana" w:hAnsi="Verdana"/>
          <w:b/>
          <w:sz w:val="22"/>
        </w:rPr>
        <w:t xml:space="preserve">Is the </w:t>
      </w:r>
      <w:r>
        <w:rPr>
          <w:rFonts w:ascii="Verdana" w:hAnsi="Verdana"/>
          <w:b/>
          <w:sz w:val="22"/>
        </w:rPr>
        <w:t>Health Board</w:t>
      </w:r>
      <w:r w:rsidRPr="006551E8">
        <w:rPr>
          <w:rFonts w:ascii="Verdana" w:hAnsi="Verdana"/>
          <w:b/>
          <w:sz w:val="22"/>
        </w:rPr>
        <w:t xml:space="preserve"> planning any upgrades or changes to its ophthalmology IT infrastructure in the next five years?</w:t>
      </w:r>
      <w:r>
        <w:rPr>
          <w:rFonts w:ascii="Verdana" w:hAnsi="Verdana"/>
          <w:b/>
          <w:sz w:val="22"/>
        </w:rPr>
        <w:br/>
      </w:r>
      <w:r w:rsidR="006B1170" w:rsidRPr="006B1170">
        <w:rPr>
          <w:rFonts w:ascii="Verdana" w:hAnsi="Verdana"/>
          <w:bCs/>
          <w:sz w:val="22"/>
        </w:rPr>
        <w:t xml:space="preserve">Yes, </w:t>
      </w:r>
      <w:r w:rsidR="00C363F0">
        <w:rPr>
          <w:rFonts w:ascii="Verdana" w:hAnsi="Verdana"/>
          <w:bCs/>
          <w:sz w:val="22"/>
        </w:rPr>
        <w:t>on a national basis.</w:t>
      </w:r>
      <w:r>
        <w:rPr>
          <w:rFonts w:ascii="Verdana" w:hAnsi="Verdana"/>
          <w:b/>
          <w:sz w:val="22"/>
        </w:rPr>
        <w:br/>
      </w:r>
    </w:p>
    <w:p w14:paraId="23DF621B" w14:textId="37C3D515" w:rsidR="00873328" w:rsidRPr="006551E8" w:rsidRDefault="006551E8" w:rsidP="006551E8">
      <w:pPr>
        <w:pStyle w:val="ListParagraph"/>
        <w:numPr>
          <w:ilvl w:val="0"/>
          <w:numId w:val="20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6551E8">
        <w:rPr>
          <w:rFonts w:ascii="Verdana" w:hAnsi="Verdana"/>
          <w:b/>
          <w:sz w:val="22"/>
        </w:rPr>
        <w:t xml:space="preserve">Are there known interoperability challenges that affect the transfer of ophthalmology data within the </w:t>
      </w:r>
      <w:r>
        <w:rPr>
          <w:rFonts w:ascii="Verdana" w:hAnsi="Verdana"/>
          <w:b/>
          <w:sz w:val="22"/>
        </w:rPr>
        <w:t>Health Board</w:t>
      </w:r>
      <w:r w:rsidRPr="006551E8">
        <w:rPr>
          <w:rFonts w:ascii="Verdana" w:hAnsi="Verdana"/>
          <w:b/>
          <w:sz w:val="22"/>
        </w:rPr>
        <w:t xml:space="preserve"> or between NHS organizations?</w:t>
      </w:r>
      <w:r w:rsidR="00C363F0">
        <w:rPr>
          <w:rFonts w:ascii="Verdana" w:hAnsi="Verdana"/>
          <w:b/>
          <w:sz w:val="22"/>
        </w:rPr>
        <w:br/>
      </w:r>
      <w:r w:rsidR="00C363F0" w:rsidRPr="00C363F0">
        <w:rPr>
          <w:rFonts w:ascii="Verdana" w:hAnsi="Verdana"/>
          <w:bCs/>
          <w:sz w:val="22"/>
        </w:rPr>
        <w:t>Yes, some.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883759884" o:sp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1517641677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921522518" o:sp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856137735" o:sp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5D7F8B"/>
    <w:multiLevelType w:val="hybridMultilevel"/>
    <w:tmpl w:val="81BA33F4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62C388E"/>
    <w:multiLevelType w:val="hybridMultilevel"/>
    <w:tmpl w:val="A2A6543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0825FAB"/>
    <w:multiLevelType w:val="hybridMultilevel"/>
    <w:tmpl w:val="DED08E04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28AD41EE"/>
    <w:multiLevelType w:val="hybridMultilevel"/>
    <w:tmpl w:val="191C9F22"/>
    <w:lvl w:ilvl="0" w:tplc="F320A150">
      <w:start w:val="4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1681CAA"/>
    <w:multiLevelType w:val="hybridMultilevel"/>
    <w:tmpl w:val="D74E6D28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8D627A4"/>
    <w:multiLevelType w:val="hybridMultilevel"/>
    <w:tmpl w:val="DBDE974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EAB2DD3"/>
    <w:multiLevelType w:val="hybridMultilevel"/>
    <w:tmpl w:val="8B665F6A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7" w15:restartNumberingAfterBreak="0">
    <w:nsid w:val="4EBD6AE4"/>
    <w:multiLevelType w:val="hybridMultilevel"/>
    <w:tmpl w:val="FFB21496"/>
    <w:lvl w:ilvl="0" w:tplc="C15EB758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34A60AF"/>
    <w:multiLevelType w:val="hybridMultilevel"/>
    <w:tmpl w:val="8CF8907A"/>
    <w:lvl w:ilvl="0" w:tplc="C15EB75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0"/>
  </w:num>
  <w:num w:numId="3">
    <w:abstractNumId w:val="14"/>
  </w:num>
  <w:num w:numId="4">
    <w:abstractNumId w:val="24"/>
  </w:num>
  <w:num w:numId="5">
    <w:abstractNumId w:val="6"/>
  </w:num>
  <w:num w:numId="6">
    <w:abstractNumId w:val="5"/>
  </w:num>
  <w:num w:numId="7">
    <w:abstractNumId w:val="18"/>
  </w:num>
  <w:num w:numId="8">
    <w:abstractNumId w:val="22"/>
  </w:num>
  <w:num w:numId="9">
    <w:abstractNumId w:val="26"/>
  </w:num>
  <w:num w:numId="10">
    <w:abstractNumId w:val="1"/>
  </w:num>
  <w:num w:numId="11">
    <w:abstractNumId w:val="15"/>
  </w:num>
  <w:num w:numId="12">
    <w:abstractNumId w:val="20"/>
  </w:num>
  <w:num w:numId="13">
    <w:abstractNumId w:val="25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9"/>
  </w:num>
  <w:num w:numId="17">
    <w:abstractNumId w:val="9"/>
  </w:num>
  <w:num w:numId="18">
    <w:abstractNumId w:val="2"/>
  </w:num>
  <w:num w:numId="19">
    <w:abstractNumId w:val="4"/>
  </w:num>
  <w:num w:numId="20">
    <w:abstractNumId w:val="23"/>
  </w:num>
  <w:num w:numId="21">
    <w:abstractNumId w:val="3"/>
  </w:num>
  <w:num w:numId="22">
    <w:abstractNumId w:val="12"/>
  </w:num>
  <w:num w:numId="23">
    <w:abstractNumId w:val="8"/>
  </w:num>
  <w:num w:numId="24">
    <w:abstractNumId w:val="10"/>
  </w:num>
  <w:num w:numId="25">
    <w:abstractNumId w:val="16"/>
  </w:num>
  <w:num w:numId="26">
    <w:abstractNumId w:val="17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31E0D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190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51E8"/>
    <w:rsid w:val="006564DF"/>
    <w:rsid w:val="00684641"/>
    <w:rsid w:val="006B1170"/>
    <w:rsid w:val="006C4048"/>
    <w:rsid w:val="006D5578"/>
    <w:rsid w:val="006F4A69"/>
    <w:rsid w:val="006F5A5D"/>
    <w:rsid w:val="00730DD2"/>
    <w:rsid w:val="00734492"/>
    <w:rsid w:val="0073651A"/>
    <w:rsid w:val="00771F1B"/>
    <w:rsid w:val="007735D1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30C3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363F0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C30C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C30C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C30C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30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30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2</Pages>
  <Words>361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2025-03-26T13:10:00Z</dcterms:modified>
</cp:coreProperties>
</file>