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9997911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1D1715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25-A-051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19997911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1D1715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25-A-051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4286A233" w14:textId="4C0F6F1F" w:rsidR="001D1715" w:rsidRPr="00FC3B42" w:rsidRDefault="001D1715" w:rsidP="001D1715">
      <w:pPr>
        <w:pStyle w:val="Default"/>
        <w:ind w:left="505"/>
        <w:rPr>
          <w:sz w:val="22"/>
          <w:szCs w:val="22"/>
        </w:rPr>
      </w:pPr>
      <w:r w:rsidRPr="00FC3B42">
        <w:rPr>
          <w:sz w:val="22"/>
          <w:szCs w:val="22"/>
        </w:rPr>
        <w:t xml:space="preserve">Please note that the Health Board is carrying out significant work around recruitment generally and has a dedicated area on its website for recruitment: </w:t>
      </w:r>
      <w:hyperlink r:id="rId8" w:history="1">
        <w:r w:rsidR="00ED7F8A" w:rsidRPr="00F05917">
          <w:rPr>
            <w:rStyle w:val="Hyperlink"/>
            <w:rFonts w:cs="Verdana"/>
            <w:sz w:val="22"/>
            <w:szCs w:val="22"/>
          </w:rPr>
          <w:t>https://sbuhb.nhs.wales/jobs/jobs-and-volunteering</w:t>
        </w:r>
      </w:hyperlink>
      <w:r w:rsidRPr="00FC3B42">
        <w:rPr>
          <w:sz w:val="22"/>
          <w:szCs w:val="22"/>
        </w:rPr>
        <w:t xml:space="preserve">. Within this area of the website the Health Board has details of vacancies, up-coming recruitment days, contact information and short videos (developed in-house) advertising the benefits of working for SBU and interviews with staff. As well as emphasising the career and learning opportunities offered by being part of such a large NHS organisation, we actively promote the great work-life balance that living in Swansea and South West Wales offers, including affordable housing, our beaches, countryside, etc. </w:t>
      </w:r>
    </w:p>
    <w:p w14:paraId="42095FB6" w14:textId="77777777" w:rsidR="001D1715" w:rsidRPr="00FC3B42" w:rsidRDefault="001D1715" w:rsidP="001D1715">
      <w:pPr>
        <w:rPr>
          <w:rFonts w:ascii="Verdana" w:hAnsi="Verdana"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>Please note, we do everything possible to cover rotas with Swansea Bay staff and bank staff. It is only after exhausting these options, do we look to agencies for cover.</w:t>
      </w:r>
    </w:p>
    <w:p w14:paraId="635CAE49" w14:textId="4DBF5705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2EB11FD4" w14:textId="7C3ABF82" w:rsidR="001D1715" w:rsidRPr="001D1715" w:rsidRDefault="00E93076" w:rsidP="001D1715">
      <w:pPr>
        <w:spacing w:before="280"/>
        <w:rPr>
          <w:rFonts w:ascii="Verdana" w:hAnsi="Verdana"/>
          <w:b/>
          <w:sz w:val="22"/>
        </w:rPr>
      </w:pPr>
      <w:r>
        <w:rPr>
          <w:rFonts w:ascii="Verdana" w:hAnsi="Verdana"/>
          <w:b/>
          <w:sz w:val="22"/>
        </w:rPr>
        <w:t>Please provide me with the following</w:t>
      </w:r>
      <w:r w:rsidR="001D1715" w:rsidRPr="001D1715">
        <w:rPr>
          <w:rFonts w:ascii="Verdana" w:hAnsi="Verdana"/>
          <w:b/>
          <w:sz w:val="22"/>
        </w:rPr>
        <w:t>:</w:t>
      </w:r>
    </w:p>
    <w:p w14:paraId="0D3BD9AC" w14:textId="11FC43FB" w:rsidR="001D1715" w:rsidRPr="001D1715" w:rsidRDefault="001D1715" w:rsidP="001D1715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Cs/>
          <w:sz w:val="22"/>
        </w:rPr>
      </w:pPr>
      <w:r w:rsidRPr="001D1715">
        <w:rPr>
          <w:rFonts w:ascii="Verdana" w:hAnsi="Verdana"/>
          <w:b/>
          <w:sz w:val="22"/>
        </w:rPr>
        <w:t>Total cost of agency staff for the years 2021-22 22-23 23-24</w:t>
      </w:r>
      <w:r>
        <w:rPr>
          <w:rFonts w:ascii="Verdana" w:hAnsi="Verdana"/>
          <w:b/>
          <w:sz w:val="22"/>
        </w:rPr>
        <w:br/>
      </w:r>
      <w:r>
        <w:rPr>
          <w:rFonts w:ascii="Verdana" w:hAnsi="Verdana"/>
          <w:b/>
          <w:sz w:val="22"/>
        </w:rPr>
        <w:br/>
      </w:r>
      <w:r w:rsidRPr="001D1715">
        <w:rPr>
          <w:rFonts w:ascii="Verdana" w:hAnsi="Verdana"/>
          <w:bCs/>
          <w:sz w:val="22"/>
        </w:rPr>
        <w:t xml:space="preserve">2021-22 -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9" w:history="1">
        <w:r w:rsidR="00963C2F" w:rsidRPr="00F05917">
          <w:rPr>
            <w:rStyle w:val="Hyperlink"/>
            <w:rFonts w:ascii="Verdana" w:hAnsi="Verdana" w:cs="Arial"/>
            <w:sz w:val="22"/>
            <w:szCs w:val="22"/>
          </w:rPr>
          <w:t>https://</w:t>
        </w:r>
        <w:r w:rsidR="00963C2F" w:rsidRPr="00F05917">
          <w:rPr>
            <w:rStyle w:val="Hyperlink"/>
            <w:rFonts w:ascii="Verdana" w:hAnsi="Verdana" w:cs="Arial"/>
            <w:bCs/>
            <w:sz w:val="22"/>
          </w:rPr>
          <w:t>sbuhb.nhs.wales/files/freedom-of-information-disclosure-log-2023/may/23-e-042-total-agency-spend</w:t>
        </w:r>
      </w:hyperlink>
      <w:r w:rsidR="00963C2F"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Cs/>
          <w:sz w:val="22"/>
        </w:rPr>
        <w:br/>
      </w:r>
    </w:p>
    <w:p w14:paraId="4C1A5255" w14:textId="36D228D1" w:rsidR="001D1715" w:rsidRPr="001D1715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20</w:t>
      </w:r>
      <w:r w:rsidRPr="001D1715">
        <w:rPr>
          <w:rFonts w:ascii="Verdana" w:hAnsi="Verdana"/>
          <w:bCs/>
          <w:sz w:val="22"/>
        </w:rPr>
        <w:t xml:space="preserve">22-23 -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0" w:history="1">
        <w:r w:rsidR="00963C2F" w:rsidRPr="00F05917">
          <w:rPr>
            <w:rStyle w:val="Hyperlink"/>
            <w:rFonts w:ascii="Verdana" w:hAnsi="Verdana" w:cs="Arial"/>
            <w:sz w:val="22"/>
            <w:szCs w:val="22"/>
          </w:rPr>
          <w:t>https://</w:t>
        </w:r>
        <w:r w:rsidR="00963C2F" w:rsidRPr="00F05917">
          <w:rPr>
            <w:rStyle w:val="Hyperlink"/>
            <w:rFonts w:ascii="Verdana" w:hAnsi="Verdana" w:cs="Arial"/>
            <w:bCs/>
            <w:sz w:val="22"/>
          </w:rPr>
          <w:t>sbuhb.nhs.wales/files/freedom-of-information-disclosure-log-2023/may/23-e-042-total-agency-spend</w:t>
        </w:r>
      </w:hyperlink>
      <w:r w:rsidR="00963C2F">
        <w:rPr>
          <w:rFonts w:ascii="Verdana" w:hAnsi="Verdana"/>
          <w:bCs/>
          <w:sz w:val="22"/>
        </w:rPr>
        <w:t xml:space="preserve"> </w:t>
      </w:r>
      <w:r>
        <w:rPr>
          <w:rFonts w:ascii="Verdana" w:hAnsi="Verdana"/>
          <w:bCs/>
          <w:sz w:val="22"/>
        </w:rPr>
        <w:br/>
      </w:r>
    </w:p>
    <w:p w14:paraId="31FB342D" w14:textId="6933031C" w:rsidR="00E93076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>
        <w:rPr>
          <w:rFonts w:ascii="Verdana" w:hAnsi="Verdana"/>
          <w:bCs/>
          <w:sz w:val="22"/>
        </w:rPr>
        <w:t>20</w:t>
      </w:r>
      <w:r w:rsidRPr="001D1715">
        <w:rPr>
          <w:rFonts w:ascii="Verdana" w:hAnsi="Verdana"/>
          <w:bCs/>
          <w:sz w:val="22"/>
        </w:rPr>
        <w:t xml:space="preserve">23-24 - </w:t>
      </w: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 xml:space="preserve">Freedom of </w:t>
        </w:r>
        <w:r w:rsidRPr="00FC3B42">
          <w:rPr>
            <w:rFonts w:ascii="Verdana" w:hAnsi="Verdana" w:cs="Tahoma"/>
            <w:sz w:val="22"/>
            <w:szCs w:val="22"/>
          </w:rPr>
          <w:lastRenderedPageBreak/>
          <w:t>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 xml:space="preserve">May I therefore recommend that you look at this link to our website: </w:t>
      </w:r>
      <w:hyperlink r:id="rId11" w:history="1">
        <w:r w:rsidR="00E93076" w:rsidRPr="00771314">
          <w:rPr>
            <w:rStyle w:val="Hyperlink"/>
            <w:rFonts w:ascii="Verdana" w:hAnsi="Verdana" w:cs="Arial"/>
            <w:bCs/>
            <w:sz w:val="22"/>
          </w:rPr>
          <w:t>https://sbuhb.nhs.wales/files/freedom-of-information-disclosure-log-2024/april-2024/24-d-018-agency-spend-docx</w:t>
        </w:r>
      </w:hyperlink>
    </w:p>
    <w:p w14:paraId="6C0B6F28" w14:textId="43B524B6" w:rsidR="001D1715" w:rsidRDefault="001D1715" w:rsidP="001D1715">
      <w:pPr>
        <w:pStyle w:val="ListParagraph"/>
        <w:spacing w:before="280"/>
        <w:ind w:left="865"/>
        <w:rPr>
          <w:rFonts w:ascii="Verdana" w:hAnsi="Verdana"/>
          <w:b/>
          <w:sz w:val="22"/>
        </w:rPr>
      </w:pPr>
    </w:p>
    <w:p w14:paraId="0EF10758" w14:textId="24E5797E" w:rsidR="001D1715" w:rsidRPr="001D1715" w:rsidRDefault="001D1715" w:rsidP="001D1715">
      <w:pPr>
        <w:pStyle w:val="ListParagraph"/>
        <w:numPr>
          <w:ilvl w:val="0"/>
          <w:numId w:val="21"/>
        </w:numPr>
        <w:spacing w:before="280"/>
        <w:rPr>
          <w:rFonts w:ascii="Verdana" w:hAnsi="Verdana"/>
          <w:bCs/>
          <w:sz w:val="22"/>
        </w:rPr>
      </w:pPr>
      <w:r w:rsidRPr="001D1715">
        <w:rPr>
          <w:rFonts w:ascii="Verdana" w:hAnsi="Verdana"/>
          <w:b/>
          <w:sz w:val="22"/>
        </w:rPr>
        <w:t>How many agency staff were employed for the above years</w:t>
      </w:r>
      <w:r>
        <w:rPr>
          <w:rFonts w:ascii="Verdana" w:hAnsi="Verdana"/>
          <w:b/>
          <w:sz w:val="22"/>
        </w:rPr>
        <w:br/>
      </w:r>
      <w:r w:rsidRPr="001D1715">
        <w:rPr>
          <w:rFonts w:ascii="Verdana" w:hAnsi="Verdana"/>
          <w:bCs/>
          <w:sz w:val="22"/>
        </w:rPr>
        <w:t>You clarified on 3</w:t>
      </w:r>
      <w:r w:rsidRPr="001D1715">
        <w:rPr>
          <w:rFonts w:ascii="Verdana" w:hAnsi="Verdana"/>
          <w:bCs/>
          <w:sz w:val="22"/>
          <w:vertAlign w:val="superscript"/>
        </w:rPr>
        <w:t>rd</w:t>
      </w:r>
      <w:r w:rsidRPr="001D1715">
        <w:rPr>
          <w:rFonts w:ascii="Verdana" w:hAnsi="Verdana"/>
          <w:bCs/>
          <w:sz w:val="22"/>
        </w:rPr>
        <w:t xml:space="preserve"> February 2025 that you are referring to the number of individual agency staff used in the periods.</w:t>
      </w:r>
      <w:r>
        <w:rPr>
          <w:rFonts w:ascii="Verdana" w:hAnsi="Verdana"/>
          <w:bCs/>
          <w:sz w:val="22"/>
        </w:rPr>
        <w:br/>
      </w:r>
      <w:r>
        <w:rPr>
          <w:rFonts w:ascii="Verdana" w:hAnsi="Verdana"/>
          <w:bCs/>
          <w:sz w:val="22"/>
        </w:rPr>
        <w:br/>
      </w:r>
      <w:r w:rsidRPr="001D1715">
        <w:rPr>
          <w:rFonts w:ascii="Verdana" w:hAnsi="Verdana"/>
          <w:bCs/>
          <w:sz w:val="22"/>
        </w:rPr>
        <w:t>2021</w:t>
      </w:r>
      <w:r>
        <w:rPr>
          <w:rFonts w:ascii="Verdana" w:hAnsi="Verdana"/>
          <w:bCs/>
          <w:sz w:val="22"/>
        </w:rPr>
        <w:t>-</w:t>
      </w:r>
      <w:r w:rsidRPr="001D1715">
        <w:rPr>
          <w:rFonts w:ascii="Verdana" w:hAnsi="Verdana"/>
          <w:bCs/>
          <w:sz w:val="22"/>
        </w:rPr>
        <w:t xml:space="preserve">22 </w:t>
      </w:r>
      <w:r>
        <w:rPr>
          <w:rFonts w:ascii="Verdana" w:hAnsi="Verdana"/>
          <w:bCs/>
          <w:sz w:val="22"/>
        </w:rPr>
        <w:t xml:space="preserve">- </w:t>
      </w:r>
      <w:r w:rsidRPr="001D1715">
        <w:rPr>
          <w:rFonts w:ascii="Verdana" w:hAnsi="Verdana"/>
          <w:bCs/>
          <w:sz w:val="22"/>
        </w:rPr>
        <w:t>1,500</w:t>
      </w:r>
    </w:p>
    <w:p w14:paraId="4FB379FC" w14:textId="77777777" w:rsidR="001D1715" w:rsidRPr="001D1715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335BA02C" w14:textId="1DDF9EA6" w:rsidR="001D1715" w:rsidRPr="001D1715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1D1715">
        <w:rPr>
          <w:rFonts w:ascii="Verdana" w:hAnsi="Verdana"/>
          <w:bCs/>
          <w:sz w:val="22"/>
        </w:rPr>
        <w:t>2022</w:t>
      </w:r>
      <w:r>
        <w:rPr>
          <w:rFonts w:ascii="Verdana" w:hAnsi="Verdana"/>
          <w:bCs/>
          <w:sz w:val="22"/>
        </w:rPr>
        <w:t>-</w:t>
      </w:r>
      <w:r w:rsidRPr="001D1715">
        <w:rPr>
          <w:rFonts w:ascii="Verdana" w:hAnsi="Verdana"/>
          <w:bCs/>
          <w:sz w:val="22"/>
        </w:rPr>
        <w:t xml:space="preserve">23 </w:t>
      </w:r>
      <w:r>
        <w:rPr>
          <w:rFonts w:ascii="Verdana" w:hAnsi="Verdana"/>
          <w:bCs/>
          <w:sz w:val="22"/>
        </w:rPr>
        <w:t xml:space="preserve">- </w:t>
      </w:r>
      <w:r w:rsidRPr="001D1715">
        <w:rPr>
          <w:rFonts w:ascii="Verdana" w:hAnsi="Verdana"/>
          <w:bCs/>
          <w:sz w:val="22"/>
        </w:rPr>
        <w:t>1,834</w:t>
      </w:r>
    </w:p>
    <w:p w14:paraId="5D1C99D7" w14:textId="77777777" w:rsidR="001D1715" w:rsidRPr="001D1715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</w:p>
    <w:p w14:paraId="3E4B89E8" w14:textId="649CD0E0" w:rsidR="00286642" w:rsidRPr="001D1715" w:rsidRDefault="001D1715" w:rsidP="001D1715">
      <w:pPr>
        <w:pStyle w:val="ListParagraph"/>
        <w:spacing w:before="280"/>
        <w:ind w:left="865"/>
        <w:rPr>
          <w:rFonts w:ascii="Verdana" w:hAnsi="Verdana"/>
          <w:bCs/>
          <w:sz w:val="22"/>
        </w:rPr>
      </w:pPr>
      <w:r w:rsidRPr="001D1715">
        <w:rPr>
          <w:rFonts w:ascii="Verdana" w:hAnsi="Verdana"/>
          <w:bCs/>
          <w:sz w:val="22"/>
        </w:rPr>
        <w:t>2023</w:t>
      </w:r>
      <w:r>
        <w:rPr>
          <w:rFonts w:ascii="Verdana" w:hAnsi="Verdana"/>
          <w:bCs/>
          <w:sz w:val="22"/>
        </w:rPr>
        <w:t>-</w:t>
      </w:r>
      <w:r w:rsidRPr="001D1715">
        <w:rPr>
          <w:rFonts w:ascii="Verdana" w:hAnsi="Verdana"/>
          <w:bCs/>
          <w:sz w:val="22"/>
        </w:rPr>
        <w:t xml:space="preserve">24 </w:t>
      </w:r>
      <w:r>
        <w:rPr>
          <w:rFonts w:ascii="Verdana" w:hAnsi="Verdana"/>
          <w:bCs/>
          <w:sz w:val="22"/>
        </w:rPr>
        <w:t xml:space="preserve">– </w:t>
      </w:r>
      <w:r w:rsidRPr="001D1715">
        <w:rPr>
          <w:rFonts w:ascii="Verdana" w:hAnsi="Verdana"/>
          <w:bCs/>
          <w:sz w:val="22"/>
        </w:rPr>
        <w:t>1</w:t>
      </w:r>
      <w:r>
        <w:rPr>
          <w:rFonts w:ascii="Verdana" w:hAnsi="Verdana"/>
          <w:bCs/>
          <w:sz w:val="22"/>
        </w:rPr>
        <w:t>,</w:t>
      </w:r>
      <w:r w:rsidRPr="001D1715">
        <w:rPr>
          <w:rFonts w:ascii="Verdana" w:hAnsi="Verdana"/>
          <w:bCs/>
          <w:sz w:val="22"/>
        </w:rPr>
        <w:t>848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4558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4559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4560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4561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8071D8C"/>
    <w:multiLevelType w:val="hybridMultilevel"/>
    <w:tmpl w:val="853A63A0"/>
    <w:lvl w:ilvl="0" w:tplc="4AAC3F52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8124D3C"/>
    <w:multiLevelType w:val="hybridMultilevel"/>
    <w:tmpl w:val="58309D54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B9400C5"/>
    <w:multiLevelType w:val="hybridMultilevel"/>
    <w:tmpl w:val="39225F26"/>
    <w:lvl w:ilvl="0" w:tplc="A4329088">
      <w:start w:val="1"/>
      <w:numFmt w:val="decimal"/>
      <w:lvlText w:val="%1."/>
      <w:lvlJc w:val="left"/>
      <w:pPr>
        <w:ind w:left="865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0"/>
  </w:num>
  <w:num w:numId="3">
    <w:abstractNumId w:val="10"/>
  </w:num>
  <w:num w:numId="4">
    <w:abstractNumId w:val="18"/>
  </w:num>
  <w:num w:numId="5">
    <w:abstractNumId w:val="4"/>
  </w:num>
  <w:num w:numId="6">
    <w:abstractNumId w:val="3"/>
  </w:num>
  <w:num w:numId="7">
    <w:abstractNumId w:val="12"/>
  </w:num>
  <w:num w:numId="8">
    <w:abstractNumId w:val="17"/>
  </w:num>
  <w:num w:numId="9">
    <w:abstractNumId w:val="20"/>
  </w:num>
  <w:num w:numId="10">
    <w:abstractNumId w:val="1"/>
  </w:num>
  <w:num w:numId="11">
    <w:abstractNumId w:val="11"/>
  </w:num>
  <w:num w:numId="12">
    <w:abstractNumId w:val="14"/>
  </w:num>
  <w:num w:numId="13">
    <w:abstractNumId w:val="19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5"/>
  </w:num>
  <w:num w:numId="18">
    <w:abstractNumId w:val="2"/>
  </w:num>
  <w:num w:numId="19">
    <w:abstractNumId w:val="8"/>
  </w:num>
  <w:num w:numId="20">
    <w:abstractNumId w:val="7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D1715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13EB7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63C2F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BE7DBE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3076"/>
    <w:rsid w:val="00ED7F8A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EmailStyle32">
    <w:name w:val="EmailStyle32"/>
    <w:semiHidden/>
    <w:rsid w:val="001D1715"/>
    <w:rPr>
      <w:rFonts w:ascii="Arial" w:hAnsi="Arial" w:cs="Arial"/>
      <w:color w:val="000080"/>
      <w:sz w:val="20"/>
      <w:szCs w:val="20"/>
    </w:rPr>
  </w:style>
  <w:style w:type="paragraph" w:customStyle="1" w:styleId="Default">
    <w:name w:val="Default"/>
    <w:rsid w:val="001D1715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9307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930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jobs/jobs-and-volunteering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buhb.nhs.wales/files/freedom-of-information-disclosure-log-2024/april-2024/24-d-018-agency-spend-docx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sbuhb.nhs.wales/files/freedom-of-information-disclosure-log-2023/may/23-e-042-total-agency-spen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buhb.nhs.wales/files/freedom-of-information-disclosure-log-2023/may/23-e-042-total-agency-spend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77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27</cp:revision>
  <cp:lastPrinted>2019-03-26T11:11:00Z</cp:lastPrinted>
  <dcterms:created xsi:type="dcterms:W3CDTF">2021-09-13T07:38:00Z</dcterms:created>
  <dcterms:modified xsi:type="dcterms:W3CDTF">2025-02-24T12:40:00Z</dcterms:modified>
</cp:coreProperties>
</file>