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396562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F1B8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396562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F1B8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913F09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A6B4C1C" w14:textId="481BF24E" w:rsidR="00AF1B82" w:rsidRPr="00686F19" w:rsidRDefault="00AF1B82" w:rsidP="00AF1B82">
      <w:pPr>
        <w:pStyle w:val="NormalWeb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686F19">
        <w:rPr>
          <w:rFonts w:ascii="Verdana" w:hAnsi="Verdana"/>
          <w:b/>
          <w:bCs/>
          <w:sz w:val="22"/>
          <w:szCs w:val="22"/>
        </w:rPr>
        <w:t>What support do you offer STAFF internally within the NHS, who have received a diagnosis of Autism, who are considered to be on the Autistic Spectrum (Neurodiverse</w:t>
      </w:r>
      <w:proofErr w:type="gramStart"/>
      <w:r w:rsidRPr="00686F19">
        <w:rPr>
          <w:rFonts w:ascii="Verdana" w:hAnsi="Verdana"/>
          <w:b/>
          <w:bCs/>
          <w:sz w:val="22"/>
          <w:szCs w:val="22"/>
        </w:rPr>
        <w:t>) ?</w:t>
      </w:r>
      <w:proofErr w:type="gramEnd"/>
      <w:r w:rsidRPr="00686F19">
        <w:rPr>
          <w:rFonts w:ascii="Verdana" w:hAnsi="Verdana"/>
          <w:b/>
          <w:bCs/>
          <w:sz w:val="22"/>
          <w:szCs w:val="22"/>
        </w:rPr>
        <w:t xml:space="preserve"> This would also include ADHD.</w:t>
      </w:r>
    </w:p>
    <w:p w14:paraId="732B6F4D" w14:textId="6459DC6C" w:rsidR="00AF1B82" w:rsidRPr="00686F19" w:rsidRDefault="00AF1B82" w:rsidP="00AF1B82">
      <w:pPr>
        <w:pStyle w:val="NormalWeb"/>
        <w:ind w:left="865"/>
        <w:rPr>
          <w:rFonts w:ascii="Verdana" w:hAnsi="Verdana"/>
          <w:b/>
          <w:bCs/>
          <w:sz w:val="22"/>
          <w:szCs w:val="22"/>
        </w:rPr>
      </w:pPr>
    </w:p>
    <w:p w14:paraId="666A1A63" w14:textId="2C2109AD" w:rsidR="00AF1B82" w:rsidRPr="00686F19" w:rsidRDefault="00AF1B82" w:rsidP="00AF1B82">
      <w:pPr>
        <w:pStyle w:val="NormalWeb"/>
        <w:ind w:left="865"/>
        <w:rPr>
          <w:rFonts w:ascii="Verdana" w:hAnsi="Verdana"/>
          <w:sz w:val="22"/>
          <w:szCs w:val="22"/>
        </w:rPr>
      </w:pPr>
      <w:r w:rsidRPr="00686F19">
        <w:rPr>
          <w:rFonts w:ascii="Verdana" w:hAnsi="Verdana"/>
          <w:sz w:val="22"/>
          <w:szCs w:val="22"/>
        </w:rPr>
        <w:t xml:space="preserve">Swansea By University Health Board has a Neurodiversity Staff Network. This network has been created to: </w:t>
      </w:r>
    </w:p>
    <w:p w14:paraId="0A7CEB2C" w14:textId="7556A8BC" w:rsidR="00AF1B82" w:rsidRPr="00686F19" w:rsidRDefault="00AF1B82" w:rsidP="00AF1B82">
      <w:pPr>
        <w:pStyle w:val="NormalWeb"/>
        <w:ind w:left="865"/>
        <w:rPr>
          <w:rFonts w:ascii="Verdana" w:hAnsi="Verdana"/>
          <w:sz w:val="22"/>
          <w:szCs w:val="22"/>
        </w:rPr>
      </w:pPr>
    </w:p>
    <w:p w14:paraId="6B578CFD" w14:textId="77777777" w:rsidR="00AF1B82" w:rsidRPr="00AF1B82" w:rsidRDefault="00AF1B82" w:rsidP="00AF1B82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increase awareness and understanding of neurodivergent adults and the specific challenges they face both in and out of the workplace </w:t>
      </w:r>
    </w:p>
    <w:p w14:paraId="18C8C704" w14:textId="77777777" w:rsidR="00AF1B82" w:rsidRPr="00AF1B82" w:rsidRDefault="00AF1B82" w:rsidP="00AF1B82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provide a comfortable and supportive space for staff to share information about neurodivergence in a confidential environment </w:t>
      </w:r>
    </w:p>
    <w:p w14:paraId="698796BA" w14:textId="77777777" w:rsidR="00AF1B82" w:rsidRPr="00AF1B82" w:rsidRDefault="00AF1B82" w:rsidP="00AF1B82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signpost staff to relevant sources of support in relation to workplace issues and pathway processes </w:t>
      </w:r>
    </w:p>
    <w:p w14:paraId="11AE5935" w14:textId="563F7DC4" w:rsidR="00AF1B82" w:rsidRPr="00686F19" w:rsidRDefault="00AF1B82" w:rsidP="00AF1B82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to encourage staff to challenge inappropriate, bullying or discriminatory behaviour of all types in the workplace, and provide staff with the tools to feel empowered and confident to do so </w:t>
      </w:r>
    </w:p>
    <w:p w14:paraId="5CC8BE70" w14:textId="1C3EC0A8" w:rsidR="00AF1B82" w:rsidRPr="00686F19" w:rsidRDefault="00AF1B82" w:rsidP="00AF1B82">
      <w:p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</w:p>
    <w:p w14:paraId="14FE09DA" w14:textId="78887BDA" w:rsidR="00AF1B82" w:rsidRPr="00686F19" w:rsidRDefault="00AF1B82" w:rsidP="00AF1B82">
      <w:p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686F19">
        <w:rPr>
          <w:rFonts w:ascii="Verdana" w:eastAsia="Times New Roman" w:hAnsi="Verdana" w:cs="Segoe UI"/>
          <w:color w:val="323130"/>
          <w:sz w:val="22"/>
          <w:szCs w:val="22"/>
        </w:rPr>
        <w:t xml:space="preserve">This network is for: </w:t>
      </w:r>
    </w:p>
    <w:p w14:paraId="27045754" w14:textId="6C96F22D" w:rsidR="00AF1B82" w:rsidRPr="00686F19" w:rsidRDefault="00AF1B82" w:rsidP="00AF1B82">
      <w:p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 w:cs="Segoe UI"/>
          <w:color w:val="323130"/>
          <w:sz w:val="22"/>
          <w:szCs w:val="22"/>
        </w:rPr>
      </w:pPr>
    </w:p>
    <w:p w14:paraId="41556C0B" w14:textId="77777777" w:rsidR="00AF1B82" w:rsidRPr="00AF1B82" w:rsidRDefault="00AF1B82" w:rsidP="00AF1B82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the support of any SBUHB staff members with any diagnosed or suspected neurodevelopmental condition. </w:t>
      </w:r>
    </w:p>
    <w:p w14:paraId="051EBFE3" w14:textId="77777777" w:rsidR="00AF1B82" w:rsidRPr="00AF1B82" w:rsidRDefault="00AF1B82" w:rsidP="00AF1B82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any SBUHB staff member who wish to learn more about neurodiversity and the impact it has in and out of the workplace. </w:t>
      </w:r>
    </w:p>
    <w:p w14:paraId="07B40B6F" w14:textId="77777777" w:rsidR="00AF1B82" w:rsidRPr="00AF1B82" w:rsidRDefault="00AF1B82" w:rsidP="00AF1B82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Segoe UI"/>
          <w:color w:val="323130"/>
          <w:sz w:val="22"/>
          <w:szCs w:val="22"/>
        </w:rPr>
      </w:pPr>
      <w:r w:rsidRPr="00AF1B82">
        <w:rPr>
          <w:rFonts w:ascii="Verdana" w:eastAsia="Times New Roman" w:hAnsi="Verdana" w:cs="Segoe UI"/>
          <w:color w:val="323130"/>
          <w:sz w:val="22"/>
          <w:szCs w:val="22"/>
        </w:rPr>
        <w:t>any SBUHB managers with neurodivergent staff or wishing to learn more about neurodiversity. </w:t>
      </w:r>
    </w:p>
    <w:p w14:paraId="75D59F2E" w14:textId="77777777" w:rsidR="00AF1B82" w:rsidRPr="00AF1B82" w:rsidRDefault="00AF1B82" w:rsidP="00AF1B82">
      <w:p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 w:cs="Segoe UI"/>
          <w:color w:val="323130"/>
          <w:sz w:val="22"/>
          <w:szCs w:val="22"/>
        </w:rPr>
      </w:pPr>
    </w:p>
    <w:p w14:paraId="18942584" w14:textId="1B556963" w:rsidR="00AF1B82" w:rsidRPr="00686F19" w:rsidRDefault="00AF1B82" w:rsidP="00AF1B82">
      <w:pPr>
        <w:pStyle w:val="NormalWeb"/>
        <w:ind w:left="720"/>
        <w:rPr>
          <w:rFonts w:ascii="Verdana" w:hAnsi="Verdana"/>
          <w:sz w:val="22"/>
          <w:szCs w:val="22"/>
        </w:rPr>
      </w:pPr>
      <w:r w:rsidRPr="00686F19">
        <w:rPr>
          <w:rFonts w:ascii="Verdana" w:hAnsi="Verdana" w:cs="Segoe UI"/>
          <w:color w:val="323130"/>
          <w:sz w:val="22"/>
          <w:szCs w:val="22"/>
          <w:shd w:val="clear" w:color="auto" w:fill="FFFFFF"/>
        </w:rPr>
        <w:t>The Neurodiversity Staff network does not replace Occupational Health nor Staff Wellbeing, but we are here as another source of support. We are more than happy to have a chat with anyone, and if we can help at all we will. </w:t>
      </w:r>
    </w:p>
    <w:p w14:paraId="7F3ABD99" w14:textId="77777777" w:rsidR="00AF1B82" w:rsidRPr="00686F19" w:rsidRDefault="00AF1B82" w:rsidP="00AF1B82">
      <w:pPr>
        <w:pStyle w:val="NormalWeb"/>
        <w:ind w:left="865"/>
        <w:rPr>
          <w:rFonts w:ascii="Verdana" w:hAnsi="Verdana"/>
          <w:b/>
          <w:bCs/>
          <w:sz w:val="22"/>
          <w:szCs w:val="22"/>
        </w:rPr>
      </w:pPr>
    </w:p>
    <w:p w14:paraId="1153AEE8" w14:textId="16978C7E" w:rsidR="00AF1B82" w:rsidRPr="00686F19" w:rsidRDefault="00AF1B82" w:rsidP="00AF1B82">
      <w:pPr>
        <w:pStyle w:val="NormalWeb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686F19">
        <w:rPr>
          <w:rFonts w:ascii="Verdana" w:hAnsi="Verdana"/>
          <w:b/>
          <w:bCs/>
          <w:sz w:val="22"/>
          <w:szCs w:val="22"/>
        </w:rPr>
        <w:t>If any member of staff, full/part time, paid/volunteer is diagnosed, for example by say Autism Services Carmarthen NHS (or your equivalent) as having any of the above, and they find a group such as ours which meets twice a month, would they be allowed the time off to attend such a group?</w:t>
      </w:r>
    </w:p>
    <w:p w14:paraId="4EF5730C" w14:textId="394B72D2" w:rsidR="00AF1B82" w:rsidRPr="00686F19" w:rsidRDefault="00AF1B82" w:rsidP="00AF1B82">
      <w:pPr>
        <w:pStyle w:val="NormalWeb"/>
        <w:ind w:left="865"/>
        <w:rPr>
          <w:rFonts w:ascii="Verdana" w:hAnsi="Verdana"/>
          <w:b/>
          <w:bCs/>
          <w:sz w:val="22"/>
          <w:szCs w:val="22"/>
        </w:rPr>
      </w:pPr>
    </w:p>
    <w:p w14:paraId="15EA88D3" w14:textId="709DBF9A" w:rsidR="00AF1B82" w:rsidRPr="00686F19" w:rsidRDefault="00AF1B82" w:rsidP="00AF1B82">
      <w:pPr>
        <w:ind w:left="720"/>
        <w:rPr>
          <w:rFonts w:ascii="Verdana" w:hAnsi="Verdana"/>
          <w:sz w:val="22"/>
          <w:szCs w:val="22"/>
        </w:rPr>
      </w:pPr>
      <w:r w:rsidRPr="00686F19">
        <w:rPr>
          <w:rFonts w:ascii="Verdana" w:hAnsi="Verdana"/>
          <w:sz w:val="22"/>
          <w:szCs w:val="22"/>
        </w:rPr>
        <w:t xml:space="preserve">Swansea Bay University Health Board </w:t>
      </w:r>
      <w:r w:rsidRPr="00686F19">
        <w:rPr>
          <w:rFonts w:ascii="Verdana" w:hAnsi="Verdana"/>
          <w:sz w:val="22"/>
          <w:szCs w:val="22"/>
        </w:rPr>
        <w:t xml:space="preserve">would advocate that any member of staff, full/part time, paid/volunteer with a diagnosis of </w:t>
      </w:r>
      <w:r w:rsidRPr="00686F19">
        <w:rPr>
          <w:rFonts w:ascii="Verdana" w:hAnsi="Verdana"/>
          <w:sz w:val="22"/>
          <w:szCs w:val="22"/>
        </w:rPr>
        <w:t xml:space="preserve">neurodiversity </w:t>
      </w:r>
      <w:r w:rsidRPr="00686F19">
        <w:rPr>
          <w:rFonts w:ascii="Verdana" w:hAnsi="Verdana"/>
          <w:sz w:val="22"/>
          <w:szCs w:val="22"/>
        </w:rPr>
        <w:t xml:space="preserve">would be supported to attend any relevant support forums as would be the case for any internal wellbeing support / events that are promoted to staff/volunteers.  This would need to be agreed with the local line manager in line with wider service delivery needs </w:t>
      </w:r>
      <w:r w:rsidRPr="00686F19">
        <w:rPr>
          <w:rFonts w:ascii="Verdana" w:hAnsi="Verdana"/>
          <w:sz w:val="22"/>
          <w:szCs w:val="22"/>
        </w:rPr>
        <w:lastRenderedPageBreak/>
        <w:t>and it would be the responsibility of the individual to disclose their diagnosis so that the manager is aware of the need for support / any wider reasonable adjustments that the individual needs.</w:t>
      </w:r>
    </w:p>
    <w:p w14:paraId="73BE49FD" w14:textId="77777777" w:rsidR="00AF1B82" w:rsidRPr="00686F19" w:rsidRDefault="00AF1B82" w:rsidP="00AF1B82">
      <w:pPr>
        <w:pStyle w:val="NormalWeb"/>
        <w:rPr>
          <w:rFonts w:ascii="Verdana" w:hAnsi="Verdana"/>
          <w:b/>
          <w:bCs/>
          <w:sz w:val="22"/>
          <w:szCs w:val="22"/>
        </w:rPr>
      </w:pPr>
    </w:p>
    <w:p w14:paraId="3E18BC2C" w14:textId="77777777" w:rsidR="00AF1B82" w:rsidRPr="00686F19" w:rsidRDefault="00AF1B82" w:rsidP="00AF1B82">
      <w:pPr>
        <w:pStyle w:val="NormalWeb"/>
        <w:ind w:firstLine="505"/>
        <w:rPr>
          <w:rFonts w:ascii="Verdana" w:hAnsi="Verdana"/>
          <w:b/>
          <w:bCs/>
          <w:sz w:val="22"/>
          <w:szCs w:val="22"/>
        </w:rPr>
      </w:pPr>
      <w:r w:rsidRPr="00686F19">
        <w:rPr>
          <w:rFonts w:ascii="Verdana" w:hAnsi="Verdana"/>
          <w:b/>
          <w:bCs/>
          <w:sz w:val="22"/>
          <w:szCs w:val="22"/>
        </w:rPr>
        <w:t>3. If the answer to 2. above is no, why not?</w:t>
      </w:r>
    </w:p>
    <w:p w14:paraId="4D024E6A" w14:textId="55AFD896" w:rsidR="00AF1B82" w:rsidRPr="00686F19" w:rsidRDefault="00AF1B82" w:rsidP="00DC0D5A">
      <w:pPr>
        <w:spacing w:before="280"/>
        <w:rPr>
          <w:rFonts w:ascii="Verdana" w:hAnsi="Verdana"/>
          <w:sz w:val="22"/>
          <w:szCs w:val="22"/>
        </w:rPr>
      </w:pPr>
      <w:r w:rsidRPr="00686F19">
        <w:rPr>
          <w:rFonts w:ascii="Verdana" w:hAnsi="Verdana"/>
          <w:b/>
          <w:bCs/>
          <w:sz w:val="22"/>
          <w:szCs w:val="22"/>
        </w:rPr>
        <w:tab/>
      </w:r>
      <w:r w:rsidRPr="00686F19">
        <w:rPr>
          <w:rFonts w:ascii="Verdana" w:hAnsi="Verdana"/>
          <w:sz w:val="22"/>
          <w:szCs w:val="22"/>
        </w:rPr>
        <w:t>Not applicable.</w:t>
      </w:r>
    </w:p>
    <w:p w14:paraId="75970B72" w14:textId="6ECC7BA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35pt;height:20.35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9pt;height:225.9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89013A"/>
    <w:multiLevelType w:val="hybridMultilevel"/>
    <w:tmpl w:val="B5F8A154"/>
    <w:lvl w:ilvl="0" w:tplc="6276C5B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3D7815"/>
    <w:multiLevelType w:val="multilevel"/>
    <w:tmpl w:val="35B4C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8A1309"/>
    <w:multiLevelType w:val="multilevel"/>
    <w:tmpl w:val="DECA6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5"/>
  </w:num>
  <w:num w:numId="6">
    <w:abstractNumId w:val="4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3"/>
  </w:num>
  <w:num w:numId="20">
    <w:abstractNumId w:val="9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86F19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1B82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fontsizemediumplus">
    <w:name w:val="fontsizemediumplus"/>
    <w:basedOn w:val="DefaultParagraphFont"/>
    <w:rsid w:val="00AF1B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46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6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2025-02-24T12:48:00Z</dcterms:modified>
</cp:coreProperties>
</file>