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9B7179" w14:textId="77777777" w:rsidR="00E2204B" w:rsidRDefault="00A10460" w:rsidP="0016068C">
      <w:pPr>
        <w:spacing w:before="280"/>
        <w:rPr>
          <w:rFonts w:ascii="Verdana" w:hAnsi="Verdana"/>
          <w:b/>
          <w:sz w:val="22"/>
        </w:rPr>
      </w:pPr>
      <w:r>
        <w:rPr>
          <w:noProof/>
        </w:rPr>
        <mc:AlternateContent>
          <mc:Choice Requires="wps">
            <w:drawing>
              <wp:anchor distT="0" distB="0" distL="114300" distR="114300" simplePos="0" relativeHeight="251660288" behindDoc="0" locked="0" layoutInCell="1" allowOverlap="1" wp14:anchorId="00166903" wp14:editId="76C75454">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418A343E"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6068C">
                              <w:rPr>
                                <w:rFonts w:ascii="Verdana" w:hAnsi="Verdana"/>
                                <w:b/>
                                <w:sz w:val="22"/>
                                <w:szCs w:val="22"/>
                              </w:rPr>
                              <w:t>25-D-049</w:t>
                            </w:r>
                          </w:p>
                          <w:p w14:paraId="6E0302BE" w14:textId="77777777" w:rsidR="00DC7FA9" w:rsidRDefault="00DC7FA9" w:rsidP="00DC7FA9"/>
                          <w:p w14:paraId="048D1329" w14:textId="77777777" w:rsidR="00DC7FA9" w:rsidRDefault="00DC7FA9" w:rsidP="00DC7FA9">
                            <w:pPr>
                              <w:ind w:left="0"/>
                              <w:rPr>
                                <w:rFonts w:ascii="Verdana" w:hAnsi="Verdana"/>
                                <w:color w:val="FF0000"/>
                              </w:rPr>
                            </w:pPr>
                          </w:p>
                          <w:p w14:paraId="3324C12B"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16690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418A343E"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6068C">
                        <w:rPr>
                          <w:rFonts w:ascii="Verdana" w:hAnsi="Verdana"/>
                          <w:b/>
                          <w:sz w:val="22"/>
                          <w:szCs w:val="22"/>
                        </w:rPr>
                        <w:t>25-D-049</w:t>
                      </w:r>
                    </w:p>
                    <w:p w14:paraId="6E0302BE" w14:textId="77777777" w:rsidR="00DC7FA9" w:rsidRDefault="00DC7FA9" w:rsidP="00DC7FA9"/>
                    <w:p w14:paraId="048D1329" w14:textId="77777777" w:rsidR="00DC7FA9" w:rsidRDefault="00DC7FA9" w:rsidP="00DC7FA9">
                      <w:pPr>
                        <w:ind w:left="0"/>
                        <w:rPr>
                          <w:rFonts w:ascii="Verdana" w:hAnsi="Verdana"/>
                          <w:color w:val="FF0000"/>
                        </w:rPr>
                      </w:pPr>
                    </w:p>
                    <w:p w14:paraId="3324C12B" w14:textId="77777777" w:rsidR="00DC7FA9" w:rsidRPr="00A52B53" w:rsidRDefault="00DC7FA9" w:rsidP="00DC7FA9">
                      <w:pPr>
                        <w:ind w:left="0"/>
                        <w:rPr>
                          <w:rFonts w:ascii="Verdana" w:hAnsi="Verdana"/>
                          <w:color w:val="FF0000"/>
                        </w:rPr>
                      </w:pPr>
                    </w:p>
                  </w:txbxContent>
                </v:textbox>
              </v:shape>
            </w:pict>
          </mc:Fallback>
        </mc:AlternateContent>
      </w:r>
      <w:r w:rsidRPr="00A10460">
        <w:rPr>
          <w:rFonts w:ascii="Verdana" w:hAnsi="Verdana"/>
          <w:sz w:val="22"/>
        </w:rPr>
        <w:br/>
      </w:r>
    </w:p>
    <w:p w14:paraId="250E5D80" w14:textId="77777777" w:rsidR="00E2204B" w:rsidRDefault="00E2204B" w:rsidP="0016068C">
      <w:pPr>
        <w:spacing w:before="280"/>
        <w:rPr>
          <w:rFonts w:ascii="Verdana" w:hAnsi="Verdana"/>
          <w:b/>
          <w:sz w:val="22"/>
        </w:rPr>
      </w:pPr>
    </w:p>
    <w:p w14:paraId="00783DDF" w14:textId="365CE6C8" w:rsidR="00873328" w:rsidRDefault="00A10460" w:rsidP="0016068C">
      <w:pPr>
        <w:spacing w:before="280"/>
        <w:rPr>
          <w:rFonts w:ascii="Verdana" w:hAnsi="Verdana"/>
          <w:b/>
          <w:sz w:val="22"/>
        </w:rPr>
      </w:pPr>
      <w:r w:rsidRPr="00A10460">
        <w:rPr>
          <w:rFonts w:ascii="Verdana" w:hAnsi="Verdana"/>
          <w:b/>
          <w:sz w:val="22"/>
        </w:rPr>
        <w:t>You asked:</w:t>
      </w:r>
    </w:p>
    <w:p w14:paraId="7974DBB3" w14:textId="2FF243E7" w:rsidR="0016068C" w:rsidRPr="00E2204B" w:rsidRDefault="0016068C" w:rsidP="00E2204B">
      <w:pPr>
        <w:pStyle w:val="NoSpacing"/>
        <w:numPr>
          <w:ilvl w:val="0"/>
          <w:numId w:val="21"/>
        </w:numPr>
        <w:rPr>
          <w:rFonts w:ascii="Verdana" w:hAnsi="Verdana"/>
          <w:b/>
          <w:bCs/>
          <w:noProof/>
          <w:sz w:val="22"/>
          <w:szCs w:val="22"/>
        </w:rPr>
      </w:pPr>
      <w:r w:rsidRPr="0016068C">
        <w:rPr>
          <w:rFonts w:ascii="Verdana" w:hAnsi="Verdana"/>
          <w:b/>
          <w:bCs/>
          <w:noProof/>
          <w:sz w:val="22"/>
          <w:szCs w:val="22"/>
        </w:rPr>
        <w:t xml:space="preserve">Does your Health board commission Adult ADHD assessments? </w:t>
      </w:r>
    </w:p>
    <w:p w14:paraId="131D6D96" w14:textId="77777777" w:rsidR="0016068C" w:rsidRPr="0016068C" w:rsidRDefault="0016068C" w:rsidP="0016068C">
      <w:pPr>
        <w:pStyle w:val="NoSpacing"/>
        <w:ind w:left="1290"/>
        <w:rPr>
          <w:rFonts w:ascii="Verdana" w:hAnsi="Verdana"/>
          <w:noProof/>
          <w:sz w:val="22"/>
          <w:szCs w:val="22"/>
        </w:rPr>
      </w:pPr>
      <w:r>
        <w:rPr>
          <w:rFonts w:ascii="Verdana" w:hAnsi="Verdana"/>
          <w:noProof/>
          <w:sz w:val="22"/>
          <w:szCs w:val="22"/>
        </w:rPr>
        <w:t>No.</w:t>
      </w:r>
    </w:p>
    <w:p w14:paraId="6B01BF9F" w14:textId="77777777" w:rsidR="0016068C" w:rsidRPr="0016068C" w:rsidRDefault="0016068C" w:rsidP="0016068C">
      <w:pPr>
        <w:pStyle w:val="NoSpacing"/>
        <w:rPr>
          <w:rFonts w:ascii="Verdana" w:hAnsi="Verdana"/>
          <w:b/>
          <w:bCs/>
          <w:noProof/>
          <w:sz w:val="22"/>
          <w:szCs w:val="22"/>
        </w:rPr>
      </w:pPr>
    </w:p>
    <w:p w14:paraId="3E32544F" w14:textId="560D3FB6" w:rsidR="0016068C" w:rsidRPr="00E2204B" w:rsidRDefault="0016068C" w:rsidP="00E2204B">
      <w:pPr>
        <w:pStyle w:val="NoSpacing"/>
        <w:numPr>
          <w:ilvl w:val="0"/>
          <w:numId w:val="21"/>
        </w:numPr>
        <w:rPr>
          <w:rFonts w:ascii="Verdana" w:hAnsi="Verdana"/>
          <w:b/>
          <w:bCs/>
          <w:noProof/>
          <w:sz w:val="22"/>
          <w:szCs w:val="22"/>
        </w:rPr>
      </w:pPr>
      <w:r w:rsidRPr="0016068C">
        <w:rPr>
          <w:rFonts w:ascii="Verdana" w:hAnsi="Verdana"/>
          <w:b/>
          <w:bCs/>
          <w:noProof/>
          <w:sz w:val="22"/>
          <w:szCs w:val="22"/>
        </w:rPr>
        <w:t>If yes, please list the organisation/s in receipt of commission from you alongside the contract value for the last public sector financial year (1</w:t>
      </w:r>
      <w:r w:rsidRPr="0016068C">
        <w:rPr>
          <w:rFonts w:ascii="Verdana" w:hAnsi="Verdana"/>
          <w:b/>
          <w:bCs/>
          <w:noProof/>
          <w:sz w:val="22"/>
          <w:szCs w:val="22"/>
          <w:vertAlign w:val="superscript"/>
        </w:rPr>
        <w:t>st</w:t>
      </w:r>
      <w:r w:rsidRPr="0016068C">
        <w:rPr>
          <w:rFonts w:ascii="Verdana" w:hAnsi="Verdana"/>
          <w:b/>
          <w:bCs/>
          <w:noProof/>
          <w:sz w:val="22"/>
          <w:szCs w:val="22"/>
        </w:rPr>
        <w:t xml:space="preserve"> April 2024 – 31</w:t>
      </w:r>
      <w:r w:rsidRPr="0016068C">
        <w:rPr>
          <w:rFonts w:ascii="Verdana" w:hAnsi="Verdana"/>
          <w:b/>
          <w:bCs/>
          <w:noProof/>
          <w:sz w:val="22"/>
          <w:szCs w:val="22"/>
          <w:vertAlign w:val="superscript"/>
        </w:rPr>
        <w:t>st</w:t>
      </w:r>
      <w:r w:rsidRPr="0016068C">
        <w:rPr>
          <w:rFonts w:ascii="Verdana" w:hAnsi="Verdana"/>
          <w:b/>
          <w:bCs/>
          <w:noProof/>
          <w:sz w:val="22"/>
          <w:szCs w:val="22"/>
        </w:rPr>
        <w:t xml:space="preserve"> March 2025) and the current public sector financial year (1</w:t>
      </w:r>
      <w:r w:rsidRPr="0016068C">
        <w:rPr>
          <w:rFonts w:ascii="Verdana" w:hAnsi="Verdana"/>
          <w:b/>
          <w:bCs/>
          <w:noProof/>
          <w:sz w:val="22"/>
          <w:szCs w:val="22"/>
          <w:vertAlign w:val="superscript"/>
        </w:rPr>
        <w:t>st</w:t>
      </w:r>
      <w:r w:rsidRPr="0016068C">
        <w:rPr>
          <w:rFonts w:ascii="Verdana" w:hAnsi="Verdana"/>
          <w:b/>
          <w:bCs/>
          <w:noProof/>
          <w:sz w:val="22"/>
          <w:szCs w:val="22"/>
        </w:rPr>
        <w:t xml:space="preserve"> April 2025- 31</w:t>
      </w:r>
      <w:r w:rsidRPr="0016068C">
        <w:rPr>
          <w:rFonts w:ascii="Verdana" w:hAnsi="Verdana"/>
          <w:b/>
          <w:bCs/>
          <w:noProof/>
          <w:sz w:val="22"/>
          <w:szCs w:val="22"/>
          <w:vertAlign w:val="superscript"/>
        </w:rPr>
        <w:t>st</w:t>
      </w:r>
      <w:r w:rsidRPr="0016068C">
        <w:rPr>
          <w:rFonts w:ascii="Verdana" w:hAnsi="Verdana"/>
          <w:b/>
          <w:bCs/>
          <w:noProof/>
          <w:sz w:val="22"/>
          <w:szCs w:val="22"/>
        </w:rPr>
        <w:t xml:space="preserve"> March 2026)</w:t>
      </w:r>
    </w:p>
    <w:p w14:paraId="2BD92A93" w14:textId="77777777" w:rsidR="0016068C" w:rsidRPr="0016068C" w:rsidRDefault="0016068C" w:rsidP="0016068C">
      <w:pPr>
        <w:pStyle w:val="NoSpacing"/>
        <w:ind w:left="1290"/>
        <w:rPr>
          <w:rFonts w:ascii="Verdana" w:hAnsi="Verdana"/>
          <w:noProof/>
          <w:sz w:val="22"/>
          <w:szCs w:val="22"/>
        </w:rPr>
      </w:pPr>
      <w:r>
        <w:rPr>
          <w:rFonts w:ascii="Verdana" w:hAnsi="Verdana"/>
          <w:noProof/>
          <w:sz w:val="22"/>
          <w:szCs w:val="22"/>
        </w:rPr>
        <w:t xml:space="preserve">Not applicable. </w:t>
      </w:r>
    </w:p>
    <w:p w14:paraId="45431501" w14:textId="77777777" w:rsidR="0016068C" w:rsidRPr="0016068C" w:rsidRDefault="0016068C" w:rsidP="0016068C">
      <w:pPr>
        <w:pStyle w:val="NoSpacing"/>
        <w:rPr>
          <w:rFonts w:ascii="Verdana" w:hAnsi="Verdana"/>
          <w:b/>
          <w:bCs/>
          <w:noProof/>
          <w:sz w:val="22"/>
          <w:szCs w:val="22"/>
        </w:rPr>
      </w:pPr>
    </w:p>
    <w:p w14:paraId="3989ABC5" w14:textId="77777777" w:rsidR="0016068C" w:rsidRDefault="0016068C" w:rsidP="0016068C">
      <w:pPr>
        <w:pStyle w:val="NoSpacing"/>
        <w:numPr>
          <w:ilvl w:val="0"/>
          <w:numId w:val="21"/>
        </w:numPr>
        <w:rPr>
          <w:rFonts w:ascii="Verdana" w:hAnsi="Verdana"/>
          <w:b/>
          <w:bCs/>
          <w:noProof/>
          <w:sz w:val="22"/>
          <w:szCs w:val="22"/>
        </w:rPr>
      </w:pPr>
      <w:r w:rsidRPr="0016068C">
        <w:rPr>
          <w:rFonts w:ascii="Verdana" w:hAnsi="Verdana"/>
          <w:b/>
          <w:bCs/>
          <w:noProof/>
          <w:sz w:val="22"/>
          <w:szCs w:val="22"/>
        </w:rPr>
        <w:t xml:space="preserve">Does your organisation commission Child ADHD assessments? </w:t>
      </w:r>
    </w:p>
    <w:p w14:paraId="718F6753" w14:textId="77777777" w:rsidR="0016068C" w:rsidRDefault="0016068C" w:rsidP="0016068C">
      <w:pPr>
        <w:pStyle w:val="NoSpacing"/>
        <w:ind w:left="1290"/>
        <w:rPr>
          <w:rFonts w:ascii="Verdana" w:hAnsi="Verdana"/>
          <w:noProof/>
          <w:sz w:val="22"/>
          <w:szCs w:val="22"/>
        </w:rPr>
      </w:pPr>
      <w:r>
        <w:rPr>
          <w:rFonts w:ascii="Verdana" w:hAnsi="Verdana"/>
          <w:noProof/>
          <w:sz w:val="22"/>
          <w:szCs w:val="22"/>
        </w:rPr>
        <w:t>Yes</w:t>
      </w:r>
    </w:p>
    <w:p w14:paraId="257BD54A" w14:textId="77777777" w:rsidR="0016068C" w:rsidRPr="0016068C" w:rsidRDefault="0016068C" w:rsidP="0016068C">
      <w:pPr>
        <w:pStyle w:val="NoSpacing"/>
        <w:ind w:left="1290"/>
        <w:rPr>
          <w:rFonts w:ascii="Verdana" w:hAnsi="Verdana"/>
          <w:noProof/>
          <w:sz w:val="22"/>
          <w:szCs w:val="22"/>
        </w:rPr>
      </w:pPr>
      <w:r>
        <w:rPr>
          <w:rFonts w:ascii="Verdana" w:hAnsi="Verdana"/>
          <w:noProof/>
          <w:sz w:val="22"/>
          <w:szCs w:val="22"/>
        </w:rPr>
        <w:t xml:space="preserve"> </w:t>
      </w:r>
    </w:p>
    <w:p w14:paraId="40A934EC" w14:textId="01C8793E" w:rsidR="0021783E" w:rsidRPr="00E2204B" w:rsidRDefault="0016068C" w:rsidP="00E2204B">
      <w:pPr>
        <w:pStyle w:val="NoSpacing"/>
        <w:numPr>
          <w:ilvl w:val="0"/>
          <w:numId w:val="21"/>
        </w:numPr>
        <w:rPr>
          <w:rFonts w:ascii="Verdana" w:hAnsi="Verdana"/>
          <w:b/>
          <w:bCs/>
          <w:noProof/>
          <w:sz w:val="22"/>
          <w:szCs w:val="22"/>
        </w:rPr>
      </w:pPr>
      <w:r w:rsidRPr="0016068C">
        <w:rPr>
          <w:rFonts w:ascii="Verdana" w:hAnsi="Verdana"/>
          <w:b/>
          <w:bCs/>
          <w:noProof/>
          <w:sz w:val="22"/>
          <w:szCs w:val="22"/>
        </w:rPr>
        <w:t>If yes, please list the organisation/s in receipt of commission from you alongside the contract value for the last public sector financial year (1</w:t>
      </w:r>
      <w:r w:rsidRPr="0016068C">
        <w:rPr>
          <w:rFonts w:ascii="Verdana" w:hAnsi="Verdana"/>
          <w:b/>
          <w:bCs/>
          <w:noProof/>
          <w:sz w:val="22"/>
          <w:szCs w:val="22"/>
          <w:vertAlign w:val="superscript"/>
        </w:rPr>
        <w:t>st</w:t>
      </w:r>
      <w:r w:rsidRPr="0016068C">
        <w:rPr>
          <w:rFonts w:ascii="Verdana" w:hAnsi="Verdana"/>
          <w:b/>
          <w:bCs/>
          <w:noProof/>
          <w:sz w:val="22"/>
          <w:szCs w:val="22"/>
        </w:rPr>
        <w:t xml:space="preserve"> April 2024 – 31</w:t>
      </w:r>
      <w:r w:rsidRPr="0016068C">
        <w:rPr>
          <w:rFonts w:ascii="Verdana" w:hAnsi="Verdana"/>
          <w:b/>
          <w:bCs/>
          <w:noProof/>
          <w:sz w:val="22"/>
          <w:szCs w:val="22"/>
          <w:vertAlign w:val="superscript"/>
        </w:rPr>
        <w:t>st</w:t>
      </w:r>
      <w:r w:rsidRPr="0016068C">
        <w:rPr>
          <w:rFonts w:ascii="Verdana" w:hAnsi="Verdana"/>
          <w:b/>
          <w:bCs/>
          <w:noProof/>
          <w:sz w:val="22"/>
          <w:szCs w:val="22"/>
        </w:rPr>
        <w:t xml:space="preserve"> March 2025) and the current public sector financial year (1</w:t>
      </w:r>
      <w:r w:rsidRPr="0016068C">
        <w:rPr>
          <w:rFonts w:ascii="Verdana" w:hAnsi="Verdana"/>
          <w:b/>
          <w:bCs/>
          <w:noProof/>
          <w:sz w:val="22"/>
          <w:szCs w:val="22"/>
          <w:vertAlign w:val="superscript"/>
        </w:rPr>
        <w:t>st</w:t>
      </w:r>
      <w:r w:rsidRPr="0016068C">
        <w:rPr>
          <w:rFonts w:ascii="Verdana" w:hAnsi="Verdana"/>
          <w:b/>
          <w:bCs/>
          <w:noProof/>
          <w:sz w:val="22"/>
          <w:szCs w:val="22"/>
        </w:rPr>
        <w:t xml:space="preserve"> April 2025- 31</w:t>
      </w:r>
      <w:r w:rsidRPr="0016068C">
        <w:rPr>
          <w:rFonts w:ascii="Verdana" w:hAnsi="Verdana"/>
          <w:b/>
          <w:bCs/>
          <w:noProof/>
          <w:sz w:val="22"/>
          <w:szCs w:val="22"/>
          <w:vertAlign w:val="superscript"/>
        </w:rPr>
        <w:t>st</w:t>
      </w:r>
      <w:r w:rsidRPr="0016068C">
        <w:rPr>
          <w:rFonts w:ascii="Verdana" w:hAnsi="Verdana"/>
          <w:b/>
          <w:bCs/>
          <w:noProof/>
          <w:sz w:val="22"/>
          <w:szCs w:val="22"/>
        </w:rPr>
        <w:t xml:space="preserve"> March 2026)</w:t>
      </w:r>
    </w:p>
    <w:p w14:paraId="1E487C83" w14:textId="6267AC6A" w:rsidR="0021783E" w:rsidRPr="00E2204B" w:rsidRDefault="0021783E" w:rsidP="00E2204B">
      <w:pPr>
        <w:ind w:left="1290"/>
        <w:rPr>
          <w:rFonts w:ascii="Verdana" w:hAnsi="Verdana" w:cs="Tahoma"/>
          <w:sz w:val="22"/>
          <w:szCs w:val="22"/>
        </w:rPr>
      </w:pPr>
      <w:r w:rsidRPr="00FC3B42">
        <w:rPr>
          <w:rFonts w:ascii="Verdana" w:hAnsi="Verdana" w:cs="Tahoma"/>
          <w:sz w:val="22"/>
          <w:szCs w:val="22"/>
        </w:rPr>
        <w:t>This information is withheld.</w:t>
      </w:r>
      <w:r w:rsidR="00E2204B">
        <w:rPr>
          <w:rFonts w:ascii="Verdana" w:hAnsi="Verdana" w:cs="Tahoma"/>
          <w:sz w:val="22"/>
          <w:szCs w:val="22"/>
        </w:rPr>
        <w:br/>
      </w:r>
      <w:r w:rsidRPr="00FC3B42">
        <w:rPr>
          <w:rFonts w:ascii="Verdana" w:hAnsi="Verdana" w:cs="Tahoma"/>
          <w:sz w:val="22"/>
          <w:szCs w:val="22"/>
        </w:rPr>
        <w:br/>
      </w:r>
      <w:r w:rsidRPr="00FC3B42">
        <w:rPr>
          <w:rFonts w:ascii="Verdana" w:hAnsi="Verdana"/>
          <w:sz w:val="22"/>
          <w:szCs w:val="22"/>
        </w:rPr>
        <w:t xml:space="preserve">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  </w:t>
      </w:r>
    </w:p>
    <w:p w14:paraId="5DDD5F91" w14:textId="77777777" w:rsidR="0021783E" w:rsidRDefault="0021783E" w:rsidP="0021783E">
      <w:pPr>
        <w:ind w:left="1290"/>
        <w:rPr>
          <w:rFonts w:ascii="Verdana" w:hAnsi="Verdana"/>
          <w:b/>
          <w:bCs/>
          <w:noProof/>
          <w:sz w:val="22"/>
          <w:szCs w:val="22"/>
        </w:rPr>
      </w:pPr>
      <w:r w:rsidRPr="00FC3B42">
        <w:rPr>
          <w:rFonts w:ascii="Verdana" w:hAnsi="Verdana"/>
          <w:sz w:val="22"/>
          <w:szCs w:val="22"/>
        </w:rPr>
        <w:t>The Health Board accepts that there is a public interest in ensuring openness and transparency and there is an interest in the public being aware of how much money is spent and the benefits derived from that expenditure.  However,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was therefore decided that it is not in the publics’ interest to disclose this information.</w:t>
      </w:r>
    </w:p>
    <w:p w14:paraId="10A81D70" w14:textId="77777777" w:rsidR="0021783E" w:rsidRPr="0016068C" w:rsidRDefault="0021783E" w:rsidP="0016068C">
      <w:pPr>
        <w:pStyle w:val="NoSpacing"/>
        <w:rPr>
          <w:rFonts w:ascii="Verdana" w:hAnsi="Verdana"/>
          <w:b/>
          <w:bCs/>
          <w:noProof/>
          <w:sz w:val="22"/>
          <w:szCs w:val="22"/>
        </w:rPr>
      </w:pPr>
    </w:p>
    <w:p w14:paraId="1C7E0A69" w14:textId="77777777" w:rsidR="0016068C" w:rsidRDefault="0016068C" w:rsidP="0016068C">
      <w:pPr>
        <w:pStyle w:val="NoSpacing"/>
        <w:numPr>
          <w:ilvl w:val="0"/>
          <w:numId w:val="21"/>
        </w:numPr>
        <w:rPr>
          <w:rFonts w:ascii="Verdana" w:hAnsi="Verdana"/>
          <w:b/>
          <w:bCs/>
          <w:noProof/>
          <w:sz w:val="22"/>
          <w:szCs w:val="22"/>
        </w:rPr>
      </w:pPr>
      <w:r w:rsidRPr="0016068C">
        <w:rPr>
          <w:rFonts w:ascii="Verdana" w:hAnsi="Verdana"/>
          <w:b/>
          <w:bCs/>
          <w:noProof/>
          <w:sz w:val="22"/>
          <w:szCs w:val="22"/>
        </w:rPr>
        <w:t>Does your Health board undertake Adult ADHD assessments?</w:t>
      </w:r>
    </w:p>
    <w:p w14:paraId="2A6224E1" w14:textId="77777777" w:rsidR="0016068C" w:rsidRDefault="0016068C" w:rsidP="0016068C">
      <w:pPr>
        <w:pStyle w:val="NoSpacing"/>
        <w:ind w:left="1290"/>
        <w:rPr>
          <w:rFonts w:ascii="Verdana" w:hAnsi="Verdana"/>
          <w:b/>
          <w:bCs/>
          <w:noProof/>
          <w:sz w:val="22"/>
          <w:szCs w:val="22"/>
        </w:rPr>
      </w:pPr>
    </w:p>
    <w:p w14:paraId="122D9133" w14:textId="77777777" w:rsidR="0016068C" w:rsidRPr="0016068C" w:rsidRDefault="0016068C" w:rsidP="0016068C">
      <w:pPr>
        <w:pStyle w:val="NoSpacing"/>
        <w:ind w:left="1290"/>
        <w:rPr>
          <w:rFonts w:ascii="Verdana" w:hAnsi="Verdana"/>
          <w:noProof/>
          <w:sz w:val="22"/>
          <w:szCs w:val="22"/>
        </w:rPr>
      </w:pPr>
      <w:r>
        <w:rPr>
          <w:rFonts w:ascii="Verdana" w:hAnsi="Verdana"/>
          <w:noProof/>
          <w:sz w:val="22"/>
          <w:szCs w:val="22"/>
        </w:rPr>
        <w:t xml:space="preserve">Yes. </w:t>
      </w:r>
    </w:p>
    <w:p w14:paraId="7928139C" w14:textId="77777777" w:rsidR="0016068C" w:rsidRPr="0016068C" w:rsidRDefault="0016068C" w:rsidP="0016068C">
      <w:pPr>
        <w:pStyle w:val="NoSpacing"/>
        <w:rPr>
          <w:rFonts w:ascii="Verdana" w:hAnsi="Verdana"/>
          <w:b/>
          <w:bCs/>
          <w:noProof/>
          <w:sz w:val="22"/>
          <w:szCs w:val="22"/>
        </w:rPr>
      </w:pPr>
    </w:p>
    <w:p w14:paraId="4253E06A" w14:textId="6AD2824C" w:rsidR="0016068C" w:rsidRPr="00E2204B" w:rsidRDefault="0016068C" w:rsidP="00E2204B">
      <w:pPr>
        <w:pStyle w:val="NoSpacing"/>
        <w:numPr>
          <w:ilvl w:val="0"/>
          <w:numId w:val="21"/>
        </w:numPr>
        <w:rPr>
          <w:rFonts w:ascii="Verdana" w:hAnsi="Verdana"/>
          <w:b/>
          <w:bCs/>
          <w:noProof/>
          <w:sz w:val="22"/>
          <w:szCs w:val="22"/>
        </w:rPr>
      </w:pPr>
      <w:r w:rsidRPr="0016068C">
        <w:rPr>
          <w:rFonts w:ascii="Verdana" w:hAnsi="Verdana"/>
          <w:b/>
          <w:bCs/>
          <w:noProof/>
          <w:sz w:val="22"/>
          <w:szCs w:val="22"/>
        </w:rPr>
        <w:t xml:space="preserve">If yes, please list the organisation/s that have contracted you to provide the </w:t>
      </w:r>
      <w:r w:rsidR="000A49C9">
        <w:rPr>
          <w:rFonts w:ascii="Verdana" w:hAnsi="Verdana"/>
          <w:b/>
          <w:bCs/>
          <w:noProof/>
          <w:sz w:val="22"/>
          <w:szCs w:val="22"/>
        </w:rPr>
        <w:t xml:space="preserve">Adult </w:t>
      </w:r>
      <w:r w:rsidRPr="0016068C">
        <w:rPr>
          <w:rFonts w:ascii="Verdana" w:hAnsi="Verdana"/>
          <w:b/>
          <w:bCs/>
          <w:noProof/>
          <w:sz w:val="22"/>
          <w:szCs w:val="22"/>
        </w:rPr>
        <w:t>ADHD assessment service alongside the financial contract valie for the last public sector financial year (1</w:t>
      </w:r>
      <w:r w:rsidRPr="0016068C">
        <w:rPr>
          <w:rFonts w:ascii="Verdana" w:hAnsi="Verdana"/>
          <w:b/>
          <w:bCs/>
          <w:noProof/>
          <w:sz w:val="22"/>
          <w:szCs w:val="22"/>
          <w:vertAlign w:val="superscript"/>
        </w:rPr>
        <w:t>st</w:t>
      </w:r>
      <w:r w:rsidRPr="0016068C">
        <w:rPr>
          <w:rFonts w:ascii="Verdana" w:hAnsi="Verdana"/>
          <w:b/>
          <w:bCs/>
          <w:noProof/>
          <w:sz w:val="22"/>
          <w:szCs w:val="22"/>
        </w:rPr>
        <w:t xml:space="preserve"> April 2024 – 31</w:t>
      </w:r>
      <w:r w:rsidRPr="0016068C">
        <w:rPr>
          <w:rFonts w:ascii="Verdana" w:hAnsi="Verdana"/>
          <w:b/>
          <w:bCs/>
          <w:noProof/>
          <w:sz w:val="22"/>
          <w:szCs w:val="22"/>
          <w:vertAlign w:val="superscript"/>
        </w:rPr>
        <w:t>st</w:t>
      </w:r>
      <w:r w:rsidRPr="0016068C">
        <w:rPr>
          <w:rFonts w:ascii="Verdana" w:hAnsi="Verdana"/>
          <w:b/>
          <w:bCs/>
          <w:noProof/>
          <w:sz w:val="22"/>
          <w:szCs w:val="22"/>
        </w:rPr>
        <w:t xml:space="preserve"> March 2025) and the current public sector financial year (1</w:t>
      </w:r>
      <w:r w:rsidRPr="0016068C">
        <w:rPr>
          <w:rFonts w:ascii="Verdana" w:hAnsi="Verdana"/>
          <w:b/>
          <w:bCs/>
          <w:noProof/>
          <w:sz w:val="22"/>
          <w:szCs w:val="22"/>
          <w:vertAlign w:val="superscript"/>
        </w:rPr>
        <w:t>st</w:t>
      </w:r>
      <w:r w:rsidRPr="0016068C">
        <w:rPr>
          <w:rFonts w:ascii="Verdana" w:hAnsi="Verdana"/>
          <w:b/>
          <w:bCs/>
          <w:noProof/>
          <w:sz w:val="22"/>
          <w:szCs w:val="22"/>
        </w:rPr>
        <w:t xml:space="preserve"> April 2025 – 31</w:t>
      </w:r>
      <w:r w:rsidRPr="0016068C">
        <w:rPr>
          <w:rFonts w:ascii="Verdana" w:hAnsi="Verdana"/>
          <w:b/>
          <w:bCs/>
          <w:noProof/>
          <w:sz w:val="22"/>
          <w:szCs w:val="22"/>
          <w:vertAlign w:val="superscript"/>
        </w:rPr>
        <w:t>st</w:t>
      </w:r>
      <w:r w:rsidRPr="0016068C">
        <w:rPr>
          <w:rFonts w:ascii="Verdana" w:hAnsi="Verdana"/>
          <w:b/>
          <w:bCs/>
          <w:noProof/>
          <w:sz w:val="22"/>
          <w:szCs w:val="22"/>
        </w:rPr>
        <w:t xml:space="preserve"> March 2026)</w:t>
      </w:r>
    </w:p>
    <w:p w14:paraId="576E425C" w14:textId="71F7853A" w:rsidR="0016068C" w:rsidRPr="00392116" w:rsidRDefault="000A49C9" w:rsidP="00392116">
      <w:pPr>
        <w:pStyle w:val="NormalWeb"/>
        <w:shd w:val="clear" w:color="auto" w:fill="FFFFFF"/>
        <w:ind w:left="1290"/>
        <w:textAlignment w:val="baseline"/>
        <w:rPr>
          <w:rFonts w:ascii="Verdana" w:hAnsi="Verdana" w:cs="Arial"/>
          <w:color w:val="000000"/>
          <w:sz w:val="22"/>
          <w:szCs w:val="22"/>
        </w:rPr>
      </w:pPr>
      <w:r>
        <w:rPr>
          <w:rFonts w:ascii="Verdana" w:hAnsi="Verdana" w:cs="Arial"/>
          <w:color w:val="3B3F44"/>
          <w:sz w:val="22"/>
          <w:szCs w:val="22"/>
          <w:bdr w:val="none" w:sz="0" w:space="0" w:color="auto" w:frame="1"/>
        </w:rPr>
        <w:t xml:space="preserve">Swansea Bay University Health Board </w:t>
      </w:r>
      <w:r w:rsidR="0016068C" w:rsidRPr="0016068C">
        <w:rPr>
          <w:rFonts w:ascii="Verdana" w:hAnsi="Verdana" w:cs="Arial"/>
          <w:color w:val="3B3F44"/>
          <w:sz w:val="22"/>
          <w:szCs w:val="22"/>
          <w:bdr w:val="none" w:sz="0" w:space="0" w:color="auto" w:frame="1"/>
        </w:rPr>
        <w:t xml:space="preserve">only provide </w:t>
      </w:r>
      <w:r>
        <w:rPr>
          <w:rFonts w:ascii="Verdana" w:hAnsi="Verdana" w:cs="Arial"/>
          <w:color w:val="3B3F44"/>
          <w:sz w:val="22"/>
          <w:szCs w:val="22"/>
          <w:bdr w:val="none" w:sz="0" w:space="0" w:color="auto" w:frame="1"/>
        </w:rPr>
        <w:t xml:space="preserve">Adult </w:t>
      </w:r>
      <w:r w:rsidR="0016068C" w:rsidRPr="0016068C">
        <w:rPr>
          <w:rFonts w:ascii="Verdana" w:hAnsi="Verdana" w:cs="Arial"/>
          <w:color w:val="3B3F44"/>
          <w:sz w:val="22"/>
          <w:szCs w:val="22"/>
          <w:bdr w:val="none" w:sz="0" w:space="0" w:color="auto" w:frame="1"/>
        </w:rPr>
        <w:t xml:space="preserve">ADHD assessments for </w:t>
      </w:r>
      <w:r>
        <w:rPr>
          <w:rFonts w:ascii="Verdana" w:hAnsi="Verdana" w:cs="Arial"/>
          <w:color w:val="3B3F44"/>
          <w:sz w:val="22"/>
          <w:szCs w:val="22"/>
          <w:bdr w:val="none" w:sz="0" w:space="0" w:color="auto" w:frame="1"/>
        </w:rPr>
        <w:t xml:space="preserve">NHS Wales patients within the </w:t>
      </w:r>
      <w:r w:rsidR="0016068C" w:rsidRPr="0016068C">
        <w:rPr>
          <w:rFonts w:ascii="Verdana" w:hAnsi="Verdana" w:cs="Arial"/>
          <w:color w:val="3B3F44"/>
          <w:sz w:val="22"/>
          <w:szCs w:val="22"/>
          <w:bdr w:val="none" w:sz="0" w:space="0" w:color="auto" w:frame="1"/>
        </w:rPr>
        <w:t xml:space="preserve">Swansea Bay University Health Board area. </w:t>
      </w:r>
    </w:p>
    <w:p w14:paraId="3BF499E4" w14:textId="77777777" w:rsidR="0016068C" w:rsidRPr="0016068C" w:rsidRDefault="0016068C" w:rsidP="0016068C">
      <w:pPr>
        <w:pStyle w:val="NoSpacing"/>
        <w:rPr>
          <w:rFonts w:ascii="Verdana" w:hAnsi="Verdana"/>
          <w:b/>
          <w:bCs/>
          <w:noProof/>
          <w:sz w:val="22"/>
          <w:szCs w:val="22"/>
        </w:rPr>
      </w:pPr>
    </w:p>
    <w:p w14:paraId="429AE066" w14:textId="2E0E3082" w:rsidR="000A49C9" w:rsidRPr="00E2204B" w:rsidRDefault="0016068C" w:rsidP="00E2204B">
      <w:pPr>
        <w:pStyle w:val="NoSpacing"/>
        <w:numPr>
          <w:ilvl w:val="0"/>
          <w:numId w:val="21"/>
        </w:numPr>
        <w:rPr>
          <w:rFonts w:ascii="Verdana" w:hAnsi="Verdana"/>
          <w:b/>
          <w:bCs/>
          <w:noProof/>
          <w:sz w:val="22"/>
          <w:szCs w:val="22"/>
        </w:rPr>
      </w:pPr>
      <w:r w:rsidRPr="004B3C25">
        <w:rPr>
          <w:rFonts w:ascii="Verdana" w:hAnsi="Verdana"/>
          <w:b/>
          <w:bCs/>
          <w:noProof/>
          <w:sz w:val="22"/>
          <w:szCs w:val="22"/>
        </w:rPr>
        <w:t xml:space="preserve">Does your Health Board undertake Child ADHD assessments? </w:t>
      </w:r>
    </w:p>
    <w:p w14:paraId="4A9F8CC9" w14:textId="77777777" w:rsidR="000A49C9" w:rsidRPr="004B3C25" w:rsidRDefault="000A49C9" w:rsidP="000A49C9">
      <w:pPr>
        <w:pStyle w:val="NoSpacing"/>
        <w:ind w:left="1290"/>
        <w:rPr>
          <w:rFonts w:ascii="Verdana" w:hAnsi="Verdana"/>
          <w:noProof/>
          <w:sz w:val="22"/>
          <w:szCs w:val="22"/>
        </w:rPr>
      </w:pPr>
      <w:r w:rsidRPr="004B3C25">
        <w:rPr>
          <w:rFonts w:ascii="Verdana" w:hAnsi="Verdana"/>
          <w:noProof/>
          <w:sz w:val="22"/>
          <w:szCs w:val="22"/>
        </w:rPr>
        <w:t>Yes</w:t>
      </w:r>
    </w:p>
    <w:p w14:paraId="65E8CBCA" w14:textId="77777777" w:rsidR="0016068C" w:rsidRPr="004B3C25" w:rsidRDefault="0016068C" w:rsidP="0016068C">
      <w:pPr>
        <w:pStyle w:val="NoSpacing"/>
        <w:rPr>
          <w:rFonts w:ascii="Verdana" w:hAnsi="Verdana"/>
          <w:b/>
          <w:bCs/>
          <w:noProof/>
          <w:sz w:val="22"/>
          <w:szCs w:val="22"/>
        </w:rPr>
      </w:pPr>
    </w:p>
    <w:p w14:paraId="3BA60CD7" w14:textId="53352C14" w:rsidR="000A49C9" w:rsidRPr="00E2204B" w:rsidRDefault="0016068C" w:rsidP="00E2204B">
      <w:pPr>
        <w:pStyle w:val="NoSpacing"/>
        <w:numPr>
          <w:ilvl w:val="0"/>
          <w:numId w:val="21"/>
        </w:numPr>
        <w:rPr>
          <w:rFonts w:ascii="Verdana" w:hAnsi="Verdana"/>
          <w:b/>
          <w:bCs/>
          <w:noProof/>
          <w:sz w:val="22"/>
          <w:szCs w:val="22"/>
        </w:rPr>
      </w:pPr>
      <w:r w:rsidRPr="004B3C25">
        <w:rPr>
          <w:rFonts w:ascii="Verdana" w:hAnsi="Verdana"/>
          <w:b/>
          <w:bCs/>
          <w:noProof/>
          <w:sz w:val="22"/>
          <w:szCs w:val="22"/>
        </w:rPr>
        <w:t xml:space="preserve">If yes, please list the organisation/s that have contracted you to provide the </w:t>
      </w:r>
      <w:r w:rsidR="000A49C9" w:rsidRPr="004B3C25">
        <w:rPr>
          <w:rFonts w:ascii="Verdana" w:hAnsi="Verdana"/>
          <w:b/>
          <w:bCs/>
          <w:noProof/>
          <w:sz w:val="22"/>
          <w:szCs w:val="22"/>
        </w:rPr>
        <w:t xml:space="preserve">Child </w:t>
      </w:r>
      <w:r w:rsidRPr="004B3C25">
        <w:rPr>
          <w:rFonts w:ascii="Verdana" w:hAnsi="Verdana"/>
          <w:b/>
          <w:bCs/>
          <w:noProof/>
          <w:sz w:val="22"/>
          <w:szCs w:val="22"/>
        </w:rPr>
        <w:t>ADHD assessment service alongside the financial contract value for the last public sector financial year (1</w:t>
      </w:r>
      <w:r w:rsidRPr="004B3C25">
        <w:rPr>
          <w:rFonts w:ascii="Verdana" w:hAnsi="Verdana"/>
          <w:b/>
          <w:bCs/>
          <w:noProof/>
          <w:sz w:val="22"/>
          <w:szCs w:val="22"/>
          <w:vertAlign w:val="superscript"/>
        </w:rPr>
        <w:t>st</w:t>
      </w:r>
      <w:r w:rsidRPr="004B3C25">
        <w:rPr>
          <w:rFonts w:ascii="Verdana" w:hAnsi="Verdana"/>
          <w:b/>
          <w:bCs/>
          <w:noProof/>
          <w:sz w:val="22"/>
          <w:szCs w:val="22"/>
        </w:rPr>
        <w:t xml:space="preserve"> April 2024 – 31</w:t>
      </w:r>
      <w:r w:rsidRPr="004B3C25">
        <w:rPr>
          <w:rFonts w:ascii="Verdana" w:hAnsi="Verdana"/>
          <w:b/>
          <w:bCs/>
          <w:noProof/>
          <w:sz w:val="22"/>
          <w:szCs w:val="22"/>
          <w:vertAlign w:val="superscript"/>
        </w:rPr>
        <w:t>st</w:t>
      </w:r>
      <w:r w:rsidRPr="004B3C25">
        <w:rPr>
          <w:rFonts w:ascii="Verdana" w:hAnsi="Verdana"/>
          <w:b/>
          <w:bCs/>
          <w:noProof/>
          <w:sz w:val="22"/>
          <w:szCs w:val="22"/>
        </w:rPr>
        <w:t xml:space="preserve"> March 2025) and the current public sector financial year (1</w:t>
      </w:r>
      <w:r w:rsidRPr="004B3C25">
        <w:rPr>
          <w:rFonts w:ascii="Verdana" w:hAnsi="Verdana"/>
          <w:b/>
          <w:bCs/>
          <w:noProof/>
          <w:sz w:val="22"/>
          <w:szCs w:val="22"/>
          <w:vertAlign w:val="superscript"/>
        </w:rPr>
        <w:t>st</w:t>
      </w:r>
      <w:r w:rsidRPr="004B3C25">
        <w:rPr>
          <w:rFonts w:ascii="Verdana" w:hAnsi="Verdana"/>
          <w:b/>
          <w:bCs/>
          <w:noProof/>
          <w:sz w:val="22"/>
          <w:szCs w:val="22"/>
        </w:rPr>
        <w:t xml:space="preserve"> April 2025 – 31</w:t>
      </w:r>
      <w:r w:rsidRPr="004B3C25">
        <w:rPr>
          <w:rFonts w:ascii="Verdana" w:hAnsi="Verdana"/>
          <w:b/>
          <w:bCs/>
          <w:noProof/>
          <w:sz w:val="22"/>
          <w:szCs w:val="22"/>
          <w:vertAlign w:val="superscript"/>
        </w:rPr>
        <w:t>st</w:t>
      </w:r>
      <w:r w:rsidRPr="004B3C25">
        <w:rPr>
          <w:rFonts w:ascii="Verdana" w:hAnsi="Verdana"/>
          <w:b/>
          <w:bCs/>
          <w:noProof/>
          <w:sz w:val="22"/>
          <w:szCs w:val="22"/>
        </w:rPr>
        <w:t xml:space="preserve"> March 2026)</w:t>
      </w:r>
    </w:p>
    <w:p w14:paraId="6C475B5C" w14:textId="77777777" w:rsidR="000A49C9" w:rsidRPr="0016068C" w:rsidRDefault="000A49C9" w:rsidP="000A49C9">
      <w:pPr>
        <w:pStyle w:val="NormalWeb"/>
        <w:shd w:val="clear" w:color="auto" w:fill="FFFFFF"/>
        <w:ind w:left="1290"/>
        <w:textAlignment w:val="baseline"/>
        <w:rPr>
          <w:rFonts w:ascii="Verdana" w:hAnsi="Verdana" w:cs="Arial"/>
          <w:color w:val="000000"/>
          <w:sz w:val="22"/>
          <w:szCs w:val="22"/>
        </w:rPr>
      </w:pPr>
      <w:r w:rsidRPr="004B3C25">
        <w:rPr>
          <w:rFonts w:ascii="Verdana" w:hAnsi="Verdana" w:cs="Arial"/>
          <w:color w:val="3B3F44"/>
          <w:sz w:val="22"/>
          <w:szCs w:val="22"/>
          <w:bdr w:val="none" w:sz="0" w:space="0" w:color="auto" w:frame="1"/>
        </w:rPr>
        <w:t>Swansea Bay University Health Board only provide Child ADHD assessments for NHS Wales patients within the Swansea Bay University Health Board area.</w:t>
      </w:r>
      <w:r w:rsidRPr="0016068C">
        <w:rPr>
          <w:rFonts w:ascii="Verdana" w:hAnsi="Verdana" w:cs="Arial"/>
          <w:color w:val="3B3F44"/>
          <w:sz w:val="22"/>
          <w:szCs w:val="22"/>
          <w:bdr w:val="none" w:sz="0" w:space="0" w:color="auto" w:frame="1"/>
        </w:rPr>
        <w:t xml:space="preserve"> </w:t>
      </w:r>
    </w:p>
    <w:p w14:paraId="036CF527" w14:textId="77777777" w:rsidR="0016068C" w:rsidRPr="0016068C" w:rsidRDefault="0016068C" w:rsidP="00392116">
      <w:pPr>
        <w:pStyle w:val="NoSpacing"/>
        <w:ind w:left="0"/>
        <w:rPr>
          <w:rFonts w:ascii="Verdana" w:hAnsi="Verdana"/>
          <w:b/>
          <w:bCs/>
          <w:noProof/>
          <w:sz w:val="22"/>
          <w:szCs w:val="22"/>
        </w:rPr>
      </w:pPr>
    </w:p>
    <w:p w14:paraId="06057EC9" w14:textId="77777777" w:rsidR="0016068C" w:rsidRDefault="0016068C" w:rsidP="0016068C">
      <w:pPr>
        <w:pStyle w:val="NoSpacing"/>
        <w:numPr>
          <w:ilvl w:val="0"/>
          <w:numId w:val="21"/>
        </w:numPr>
        <w:rPr>
          <w:rFonts w:ascii="Verdana" w:hAnsi="Verdana"/>
          <w:b/>
          <w:bCs/>
          <w:noProof/>
          <w:sz w:val="22"/>
          <w:szCs w:val="22"/>
        </w:rPr>
      </w:pPr>
      <w:r w:rsidRPr="0016068C">
        <w:rPr>
          <w:rFonts w:ascii="Verdana" w:hAnsi="Verdana"/>
          <w:b/>
          <w:bCs/>
          <w:noProof/>
          <w:sz w:val="22"/>
          <w:szCs w:val="22"/>
        </w:rPr>
        <w:t>The number of Adult ADHD assessments undertaken in the period 2024/2025, 2023/2024, 2022/2023, 2021/2022</w:t>
      </w:r>
    </w:p>
    <w:p w14:paraId="1BDD9F8B" w14:textId="77777777" w:rsidR="0016068C" w:rsidRPr="0016068C" w:rsidRDefault="0016068C" w:rsidP="0016068C">
      <w:pPr>
        <w:pStyle w:val="NormalWeb"/>
        <w:shd w:val="clear" w:color="auto" w:fill="FFFFFF"/>
        <w:ind w:left="1290"/>
        <w:rPr>
          <w:rFonts w:ascii="Verdana" w:hAnsi="Verdana" w:cstheme="minorHAnsi"/>
          <w:color w:val="424242"/>
          <w:sz w:val="22"/>
          <w:szCs w:val="22"/>
        </w:rPr>
      </w:pPr>
      <w:r>
        <w:rPr>
          <w:rFonts w:ascii="Verdana" w:hAnsi="Verdana" w:cstheme="minorHAnsi"/>
          <w:bCs/>
          <w:sz w:val="22"/>
          <w:szCs w:val="22"/>
        </w:rPr>
        <w:t>This information is not centrally recorded.</w:t>
      </w:r>
      <w:r w:rsidRPr="0016068C">
        <w:rPr>
          <w:rFonts w:ascii="Verdana" w:hAnsi="Verdana" w:cstheme="minorHAnsi"/>
          <w:bCs/>
          <w:sz w:val="22"/>
          <w:szCs w:val="22"/>
        </w:rPr>
        <w:t xml:space="preserve"> </w:t>
      </w:r>
      <w:r w:rsidRPr="0016068C">
        <w:rPr>
          <w:rStyle w:val="contentpasted0"/>
          <w:rFonts w:ascii="Verdana" w:hAnsi="Verdana" w:cs="Calibri"/>
          <w:color w:val="000000"/>
          <w:sz w:val="22"/>
          <w:szCs w:val="22"/>
          <w:bdr w:val="none" w:sz="0" w:space="0" w:color="auto" w:frame="1"/>
          <w:shd w:val="clear" w:color="auto" w:fill="FFFFFF"/>
        </w:rPr>
        <w:t>To obtain the information would involve a manual trawl through case notes, which we have estimated would significantly exceed the 18 hours limit set down by </w:t>
      </w:r>
      <w:r w:rsidRPr="0016068C">
        <w:rPr>
          <w:rFonts w:ascii="Verdana" w:hAnsi="Verdana" w:cs="Calibri"/>
          <w:color w:val="000000"/>
          <w:sz w:val="22"/>
          <w:szCs w:val="22"/>
          <w:bdr w:val="none" w:sz="0" w:space="0" w:color="auto" w:frame="1"/>
          <w:shd w:val="clear" w:color="auto" w:fill="FFFFFF"/>
        </w:rPr>
        <w:t>the FOI Act as the reasonable limit. Section 12 of the FOI Act and The Freedom of Information and Data Protection (Appropriate Limit and Fees) Regulation 2004 provides that we are not obliged to spend in excess of 18 hours in any sixty-day period locating, retrieving and identifying information in order to deal with a request for information and therefore we are withholding this information at this time.</w:t>
      </w:r>
    </w:p>
    <w:p w14:paraId="203E45A7" w14:textId="77777777" w:rsidR="0016068C" w:rsidRPr="0016068C" w:rsidRDefault="0016068C" w:rsidP="0016068C">
      <w:pPr>
        <w:pStyle w:val="NoSpacing"/>
        <w:rPr>
          <w:rFonts w:ascii="Verdana" w:hAnsi="Verdana"/>
          <w:b/>
          <w:bCs/>
          <w:noProof/>
          <w:sz w:val="22"/>
          <w:szCs w:val="22"/>
        </w:rPr>
      </w:pPr>
    </w:p>
    <w:p w14:paraId="5B56E124" w14:textId="55328F9E" w:rsidR="0016068C" w:rsidRPr="00E2204B" w:rsidRDefault="0016068C" w:rsidP="00E2204B">
      <w:pPr>
        <w:pStyle w:val="NoSpacing"/>
        <w:numPr>
          <w:ilvl w:val="0"/>
          <w:numId w:val="21"/>
        </w:numPr>
        <w:ind w:hanging="581"/>
        <w:rPr>
          <w:rFonts w:ascii="Verdana" w:hAnsi="Verdana"/>
          <w:b/>
          <w:bCs/>
          <w:noProof/>
          <w:sz w:val="22"/>
          <w:szCs w:val="22"/>
        </w:rPr>
      </w:pPr>
      <w:r w:rsidRPr="0016068C">
        <w:rPr>
          <w:rFonts w:ascii="Verdana" w:hAnsi="Verdana"/>
          <w:b/>
          <w:bCs/>
          <w:noProof/>
          <w:sz w:val="22"/>
          <w:szCs w:val="22"/>
        </w:rPr>
        <w:t xml:space="preserve">The number of Adults waiting for an ADHD assessment </w:t>
      </w:r>
      <w:r>
        <w:rPr>
          <w:rFonts w:ascii="Verdana" w:hAnsi="Verdana"/>
          <w:b/>
          <w:bCs/>
          <w:noProof/>
          <w:sz w:val="22"/>
          <w:szCs w:val="22"/>
        </w:rPr>
        <w:t>at the end of</w:t>
      </w:r>
      <w:r w:rsidR="000A49C9">
        <w:rPr>
          <w:rFonts w:ascii="Verdana" w:hAnsi="Verdana"/>
          <w:b/>
          <w:bCs/>
          <w:noProof/>
          <w:sz w:val="22"/>
          <w:szCs w:val="22"/>
        </w:rPr>
        <w:t xml:space="preserve"> financial years</w:t>
      </w:r>
      <w:r>
        <w:rPr>
          <w:rFonts w:ascii="Verdana" w:hAnsi="Verdana"/>
          <w:b/>
          <w:bCs/>
          <w:noProof/>
          <w:sz w:val="22"/>
          <w:szCs w:val="22"/>
        </w:rPr>
        <w:t xml:space="preserve"> </w:t>
      </w:r>
      <w:r w:rsidRPr="0016068C">
        <w:rPr>
          <w:rFonts w:ascii="Verdana" w:hAnsi="Verdana"/>
          <w:b/>
          <w:bCs/>
          <w:noProof/>
          <w:sz w:val="22"/>
          <w:szCs w:val="22"/>
        </w:rPr>
        <w:t>2024/2025, 2023/2024, 2022/2023, 2021/2022</w:t>
      </w:r>
      <w:r w:rsidR="000A49C9">
        <w:rPr>
          <w:rFonts w:ascii="Verdana" w:hAnsi="Verdana"/>
          <w:b/>
          <w:bCs/>
          <w:noProof/>
          <w:sz w:val="22"/>
          <w:szCs w:val="22"/>
        </w:rPr>
        <w:t xml:space="preserve">. </w:t>
      </w:r>
    </w:p>
    <w:p w14:paraId="2F07FC12" w14:textId="77777777" w:rsidR="0016068C" w:rsidRDefault="0016068C" w:rsidP="0016068C">
      <w:pPr>
        <w:pStyle w:val="NoSpacing"/>
        <w:ind w:left="1290"/>
        <w:rPr>
          <w:rFonts w:ascii="Verdana" w:hAnsi="Verdana"/>
          <w:noProof/>
          <w:sz w:val="22"/>
          <w:szCs w:val="22"/>
        </w:rPr>
      </w:pPr>
      <w:r>
        <w:rPr>
          <w:rFonts w:ascii="Verdana" w:hAnsi="Verdana"/>
          <w:noProof/>
          <w:sz w:val="22"/>
          <w:szCs w:val="22"/>
        </w:rPr>
        <w:t xml:space="preserve">2024/2025 – </w:t>
      </w:r>
      <w:r>
        <w:rPr>
          <w:rFonts w:ascii="Verdana" w:hAnsi="Verdana"/>
          <w:noProof/>
          <w:sz w:val="22"/>
          <w:szCs w:val="22"/>
        </w:rPr>
        <w:tab/>
        <w:t>422</w:t>
      </w:r>
    </w:p>
    <w:p w14:paraId="605DF7C8" w14:textId="77777777" w:rsidR="0016068C" w:rsidRDefault="0016068C" w:rsidP="0016068C">
      <w:pPr>
        <w:pStyle w:val="NoSpacing"/>
        <w:ind w:left="1290"/>
        <w:rPr>
          <w:rFonts w:ascii="Verdana" w:hAnsi="Verdana"/>
          <w:noProof/>
          <w:sz w:val="22"/>
          <w:szCs w:val="22"/>
        </w:rPr>
      </w:pPr>
      <w:r>
        <w:rPr>
          <w:rFonts w:ascii="Verdana" w:hAnsi="Verdana"/>
          <w:noProof/>
          <w:sz w:val="22"/>
          <w:szCs w:val="22"/>
        </w:rPr>
        <w:t xml:space="preserve">2023/2024 – </w:t>
      </w:r>
      <w:r>
        <w:rPr>
          <w:rFonts w:ascii="Verdana" w:hAnsi="Verdana"/>
          <w:noProof/>
          <w:sz w:val="22"/>
          <w:szCs w:val="22"/>
        </w:rPr>
        <w:tab/>
        <w:t>504</w:t>
      </w:r>
    </w:p>
    <w:p w14:paraId="0FF7AB2C" w14:textId="77777777" w:rsidR="0016068C" w:rsidRDefault="0016068C" w:rsidP="0016068C">
      <w:pPr>
        <w:pStyle w:val="NoSpacing"/>
        <w:ind w:left="1290"/>
        <w:rPr>
          <w:rFonts w:ascii="Verdana" w:hAnsi="Verdana"/>
          <w:noProof/>
          <w:sz w:val="22"/>
          <w:szCs w:val="22"/>
        </w:rPr>
      </w:pPr>
      <w:r>
        <w:rPr>
          <w:rFonts w:ascii="Verdana" w:hAnsi="Verdana"/>
          <w:noProof/>
          <w:sz w:val="22"/>
          <w:szCs w:val="22"/>
        </w:rPr>
        <w:t xml:space="preserve">2022/2023 – </w:t>
      </w:r>
      <w:r w:rsidR="004B3C25">
        <w:rPr>
          <w:rFonts w:ascii="Verdana" w:hAnsi="Verdana"/>
          <w:noProof/>
          <w:sz w:val="22"/>
          <w:szCs w:val="22"/>
        </w:rPr>
        <w:tab/>
        <w:t xml:space="preserve">  *</w:t>
      </w:r>
    </w:p>
    <w:p w14:paraId="2B6E5F99" w14:textId="77777777" w:rsidR="0016068C" w:rsidRDefault="0016068C" w:rsidP="0016068C">
      <w:pPr>
        <w:pStyle w:val="NoSpacing"/>
        <w:ind w:left="1290"/>
        <w:rPr>
          <w:rFonts w:ascii="Verdana" w:hAnsi="Verdana"/>
          <w:noProof/>
          <w:sz w:val="22"/>
          <w:szCs w:val="22"/>
        </w:rPr>
      </w:pPr>
      <w:r>
        <w:rPr>
          <w:rFonts w:ascii="Verdana" w:hAnsi="Verdana"/>
          <w:noProof/>
          <w:sz w:val="22"/>
          <w:szCs w:val="22"/>
        </w:rPr>
        <w:t xml:space="preserve">2021/2022 –    * </w:t>
      </w:r>
    </w:p>
    <w:p w14:paraId="4456354B" w14:textId="77777777" w:rsidR="0016068C" w:rsidRDefault="0016068C" w:rsidP="0016068C">
      <w:pPr>
        <w:pStyle w:val="NoSpacing"/>
        <w:rPr>
          <w:rFonts w:ascii="Verdana" w:hAnsi="Verdana"/>
          <w:noProof/>
          <w:sz w:val="22"/>
          <w:szCs w:val="22"/>
        </w:rPr>
      </w:pPr>
    </w:p>
    <w:p w14:paraId="3A474760" w14:textId="77777777" w:rsidR="0016068C" w:rsidRDefault="0016068C" w:rsidP="0016068C">
      <w:pPr>
        <w:pStyle w:val="NoSpacing"/>
        <w:ind w:left="1290"/>
        <w:rPr>
          <w:rFonts w:ascii="Verdana" w:hAnsi="Verdana"/>
          <w:noProof/>
          <w:sz w:val="22"/>
          <w:szCs w:val="22"/>
        </w:rPr>
      </w:pPr>
      <w:r>
        <w:rPr>
          <w:rFonts w:ascii="Verdana" w:hAnsi="Verdana"/>
          <w:noProof/>
          <w:sz w:val="22"/>
          <w:szCs w:val="22"/>
        </w:rPr>
        <w:t>*</w:t>
      </w:r>
      <w:r w:rsidRPr="0016068C">
        <w:rPr>
          <w:rFonts w:ascii="Verdana" w:hAnsi="Verdana"/>
          <w:sz w:val="22"/>
          <w:szCs w:val="22"/>
        </w:rPr>
        <w:t xml:space="preserve"> </w:t>
      </w:r>
      <w:r>
        <w:rPr>
          <w:rFonts w:ascii="Verdana" w:hAnsi="Verdana"/>
          <w:noProof/>
          <w:sz w:val="22"/>
          <w:szCs w:val="22"/>
        </w:rPr>
        <w:t xml:space="preserve">Swansea Bay University Health Board does not hold this information. During this time period our adult mental health waiting lists did not record if the patient was waiting for ADHD assessment. </w:t>
      </w:r>
    </w:p>
    <w:p w14:paraId="5B8A1281" w14:textId="77777777" w:rsidR="0016068C" w:rsidRPr="00FC3B42" w:rsidRDefault="0016068C" w:rsidP="0016068C">
      <w:pPr>
        <w:ind w:left="1290"/>
        <w:rPr>
          <w:rFonts w:ascii="Verdana" w:hAnsi="Verdana" w:cs="Times New Roman"/>
          <w:sz w:val="22"/>
          <w:szCs w:val="22"/>
        </w:rPr>
      </w:pP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5AF4B687" w14:textId="77777777" w:rsidR="0016068C" w:rsidRPr="0016068C" w:rsidRDefault="0016068C" w:rsidP="0016068C">
      <w:pPr>
        <w:pStyle w:val="NoSpacing"/>
        <w:rPr>
          <w:rFonts w:ascii="Verdana" w:hAnsi="Verdana"/>
          <w:noProof/>
          <w:sz w:val="22"/>
          <w:szCs w:val="22"/>
        </w:rPr>
      </w:pPr>
    </w:p>
    <w:p w14:paraId="790B46CF" w14:textId="77777777" w:rsidR="0016068C" w:rsidRDefault="0016068C" w:rsidP="00E2204B">
      <w:pPr>
        <w:pStyle w:val="NoSpacing"/>
        <w:numPr>
          <w:ilvl w:val="0"/>
          <w:numId w:val="21"/>
        </w:numPr>
        <w:ind w:hanging="581"/>
        <w:rPr>
          <w:rFonts w:ascii="Verdana" w:hAnsi="Verdana"/>
          <w:b/>
          <w:bCs/>
          <w:noProof/>
          <w:sz w:val="22"/>
          <w:szCs w:val="22"/>
        </w:rPr>
      </w:pPr>
      <w:r w:rsidRPr="0016068C">
        <w:rPr>
          <w:rFonts w:ascii="Verdana" w:hAnsi="Verdana"/>
          <w:b/>
          <w:bCs/>
          <w:noProof/>
          <w:sz w:val="22"/>
          <w:szCs w:val="22"/>
        </w:rPr>
        <w:lastRenderedPageBreak/>
        <w:t xml:space="preserve">The number of Adults waiting for an ADHD assessment at the date of receipt of this FOIA request. </w:t>
      </w:r>
    </w:p>
    <w:p w14:paraId="40A8775F" w14:textId="77777777" w:rsidR="0016068C" w:rsidRPr="0016068C" w:rsidRDefault="0016068C" w:rsidP="0016068C">
      <w:pPr>
        <w:pStyle w:val="NoSpacing"/>
        <w:ind w:left="1290"/>
        <w:rPr>
          <w:rFonts w:ascii="Verdana" w:hAnsi="Verdana"/>
          <w:noProof/>
          <w:sz w:val="22"/>
          <w:szCs w:val="22"/>
        </w:rPr>
      </w:pPr>
      <w:r>
        <w:rPr>
          <w:rFonts w:ascii="Verdana" w:hAnsi="Verdana"/>
          <w:noProof/>
          <w:sz w:val="22"/>
          <w:szCs w:val="22"/>
        </w:rPr>
        <w:t>478</w:t>
      </w:r>
    </w:p>
    <w:p w14:paraId="19F8613D" w14:textId="77777777" w:rsidR="0016068C" w:rsidRPr="0016068C" w:rsidRDefault="0016068C" w:rsidP="0016068C">
      <w:pPr>
        <w:pStyle w:val="NoSpacing"/>
        <w:rPr>
          <w:rFonts w:ascii="Verdana" w:hAnsi="Verdana"/>
          <w:b/>
          <w:bCs/>
          <w:noProof/>
          <w:sz w:val="22"/>
          <w:szCs w:val="22"/>
        </w:rPr>
      </w:pPr>
    </w:p>
    <w:p w14:paraId="54518F5C" w14:textId="6E6FE9D3" w:rsidR="0016068C" w:rsidRPr="00E2204B" w:rsidRDefault="0016068C" w:rsidP="00E2204B">
      <w:pPr>
        <w:pStyle w:val="NoSpacing"/>
        <w:numPr>
          <w:ilvl w:val="0"/>
          <w:numId w:val="21"/>
        </w:numPr>
        <w:ind w:hanging="581"/>
        <w:rPr>
          <w:rFonts w:ascii="Verdana" w:hAnsi="Verdana"/>
          <w:b/>
          <w:bCs/>
          <w:noProof/>
          <w:sz w:val="22"/>
          <w:szCs w:val="22"/>
        </w:rPr>
      </w:pPr>
      <w:r w:rsidRPr="0016068C">
        <w:rPr>
          <w:rFonts w:ascii="Verdana" w:hAnsi="Verdana"/>
          <w:b/>
          <w:bCs/>
          <w:noProof/>
          <w:sz w:val="22"/>
          <w:szCs w:val="22"/>
        </w:rPr>
        <w:t xml:space="preserve">The number of Child ADHD assessments undertaken in the period </w:t>
      </w:r>
      <w:r>
        <w:rPr>
          <w:rFonts w:ascii="Verdana" w:hAnsi="Verdana"/>
          <w:b/>
          <w:bCs/>
          <w:noProof/>
          <w:sz w:val="22"/>
          <w:szCs w:val="22"/>
        </w:rPr>
        <w:t xml:space="preserve"> </w:t>
      </w:r>
      <w:r w:rsidRPr="0016068C">
        <w:rPr>
          <w:rFonts w:ascii="Verdana" w:hAnsi="Verdana"/>
          <w:b/>
          <w:bCs/>
          <w:noProof/>
          <w:sz w:val="22"/>
          <w:szCs w:val="22"/>
        </w:rPr>
        <w:t>2024/2025, 2023/2024, 2022/2023, 2021/2022</w:t>
      </w:r>
    </w:p>
    <w:p w14:paraId="57F58D58" w14:textId="77777777" w:rsidR="0016068C" w:rsidRPr="0016068C" w:rsidRDefault="0016068C" w:rsidP="0016068C">
      <w:pPr>
        <w:pStyle w:val="NormalWeb"/>
        <w:shd w:val="clear" w:color="auto" w:fill="FFFFFF"/>
        <w:ind w:left="1290"/>
        <w:rPr>
          <w:rFonts w:ascii="Verdana" w:hAnsi="Verdana" w:cstheme="minorHAnsi"/>
          <w:color w:val="424242"/>
          <w:sz w:val="22"/>
          <w:szCs w:val="22"/>
        </w:rPr>
      </w:pPr>
      <w:r>
        <w:rPr>
          <w:rFonts w:ascii="Verdana" w:hAnsi="Verdana" w:cstheme="minorHAnsi"/>
          <w:bCs/>
          <w:sz w:val="22"/>
          <w:szCs w:val="22"/>
        </w:rPr>
        <w:t>This information is not centrally recorded.</w:t>
      </w:r>
      <w:r w:rsidRPr="0016068C">
        <w:rPr>
          <w:rFonts w:ascii="Verdana" w:hAnsi="Verdana" w:cstheme="minorHAnsi"/>
          <w:bCs/>
          <w:sz w:val="22"/>
          <w:szCs w:val="22"/>
        </w:rPr>
        <w:t xml:space="preserve"> </w:t>
      </w:r>
      <w:r w:rsidRPr="0016068C">
        <w:rPr>
          <w:rStyle w:val="contentpasted0"/>
          <w:rFonts w:ascii="Verdana" w:hAnsi="Verdana" w:cs="Calibri"/>
          <w:color w:val="000000"/>
          <w:sz w:val="22"/>
          <w:szCs w:val="22"/>
          <w:bdr w:val="none" w:sz="0" w:space="0" w:color="auto" w:frame="1"/>
          <w:shd w:val="clear" w:color="auto" w:fill="FFFFFF"/>
        </w:rPr>
        <w:t>To obtain the information would involve a manual trawl through case notes, which we have estimated would significantly exceed the 18 hours limit set down by </w:t>
      </w:r>
      <w:r w:rsidRPr="0016068C">
        <w:rPr>
          <w:rFonts w:ascii="Verdana" w:hAnsi="Verdana" w:cs="Calibri"/>
          <w:color w:val="000000"/>
          <w:sz w:val="22"/>
          <w:szCs w:val="22"/>
          <w:bdr w:val="none" w:sz="0" w:space="0" w:color="auto" w:frame="1"/>
          <w:shd w:val="clear" w:color="auto" w:fill="FFFFFF"/>
        </w:rPr>
        <w:t>the FOI Act as the reasonable limit. Section 12 of the FOI Act and The Freedom of Information and Data Protection (Appropriate Limit and Fees) Regulation 2004 provides that we are not obliged to spend in excess of 18 hours in any sixty-day period locating, retrieving and identifying information in order to deal with a request for information and therefore we are withholding this information at this time.</w:t>
      </w:r>
    </w:p>
    <w:p w14:paraId="5DD8C57D" w14:textId="77777777" w:rsidR="0016068C" w:rsidRPr="0016068C" w:rsidRDefault="0016068C" w:rsidP="00E2204B">
      <w:pPr>
        <w:pStyle w:val="NoSpacing"/>
        <w:ind w:left="0"/>
        <w:rPr>
          <w:rFonts w:ascii="Verdana" w:hAnsi="Verdana"/>
          <w:b/>
          <w:bCs/>
          <w:noProof/>
          <w:sz w:val="22"/>
          <w:szCs w:val="22"/>
        </w:rPr>
      </w:pPr>
    </w:p>
    <w:p w14:paraId="5C64EA7D" w14:textId="45C42F18" w:rsidR="0016068C" w:rsidRPr="00E2204B" w:rsidRDefault="0016068C" w:rsidP="00E2204B">
      <w:pPr>
        <w:pStyle w:val="NoSpacing"/>
        <w:numPr>
          <w:ilvl w:val="0"/>
          <w:numId w:val="21"/>
        </w:numPr>
        <w:ind w:hanging="581"/>
        <w:rPr>
          <w:rFonts w:ascii="Verdana" w:hAnsi="Verdana"/>
          <w:b/>
          <w:bCs/>
          <w:noProof/>
          <w:sz w:val="22"/>
          <w:szCs w:val="22"/>
        </w:rPr>
      </w:pPr>
      <w:r w:rsidRPr="0016068C">
        <w:rPr>
          <w:rFonts w:ascii="Verdana" w:hAnsi="Verdana"/>
          <w:b/>
          <w:bCs/>
          <w:noProof/>
          <w:sz w:val="22"/>
          <w:szCs w:val="22"/>
        </w:rPr>
        <w:t xml:space="preserve">The number of Children waiting for an ADHD assessment </w:t>
      </w:r>
      <w:r>
        <w:rPr>
          <w:rFonts w:ascii="Verdana" w:hAnsi="Verdana"/>
          <w:b/>
          <w:bCs/>
          <w:noProof/>
          <w:sz w:val="22"/>
          <w:szCs w:val="22"/>
        </w:rPr>
        <w:t xml:space="preserve">at the end of </w:t>
      </w:r>
      <w:r w:rsidR="000A49C9">
        <w:rPr>
          <w:rFonts w:ascii="Verdana" w:hAnsi="Verdana"/>
          <w:b/>
          <w:bCs/>
          <w:noProof/>
          <w:sz w:val="22"/>
          <w:szCs w:val="22"/>
        </w:rPr>
        <w:t xml:space="preserve">financial years </w:t>
      </w:r>
      <w:r w:rsidRPr="0016068C">
        <w:rPr>
          <w:rFonts w:ascii="Verdana" w:hAnsi="Verdana"/>
          <w:b/>
          <w:bCs/>
          <w:noProof/>
          <w:sz w:val="22"/>
          <w:szCs w:val="22"/>
        </w:rPr>
        <w:t>2024/2025, 2023/2024, 2022/2023, 2021/2022</w:t>
      </w:r>
      <w:r w:rsidR="000A49C9">
        <w:rPr>
          <w:rFonts w:ascii="Verdana" w:hAnsi="Verdana"/>
          <w:b/>
          <w:bCs/>
          <w:noProof/>
          <w:sz w:val="22"/>
          <w:szCs w:val="22"/>
        </w:rPr>
        <w:t xml:space="preserve">. </w:t>
      </w:r>
    </w:p>
    <w:p w14:paraId="2684A377" w14:textId="77777777" w:rsidR="0016068C" w:rsidRDefault="0016068C" w:rsidP="0016068C">
      <w:pPr>
        <w:pStyle w:val="NoSpacing"/>
        <w:ind w:left="1290"/>
        <w:rPr>
          <w:rFonts w:ascii="Verdana" w:hAnsi="Verdana"/>
          <w:noProof/>
          <w:sz w:val="22"/>
          <w:szCs w:val="22"/>
        </w:rPr>
      </w:pPr>
      <w:r>
        <w:rPr>
          <w:rFonts w:ascii="Verdana" w:hAnsi="Verdana"/>
          <w:noProof/>
          <w:sz w:val="22"/>
          <w:szCs w:val="22"/>
        </w:rPr>
        <w:t>2024/2025 - 344</w:t>
      </w:r>
    </w:p>
    <w:p w14:paraId="497FCED7" w14:textId="77777777" w:rsidR="0016068C" w:rsidRDefault="0016068C" w:rsidP="0016068C">
      <w:pPr>
        <w:pStyle w:val="NoSpacing"/>
        <w:ind w:left="1290"/>
        <w:rPr>
          <w:rFonts w:ascii="Verdana" w:hAnsi="Verdana"/>
          <w:noProof/>
          <w:sz w:val="22"/>
          <w:szCs w:val="22"/>
        </w:rPr>
      </w:pPr>
      <w:r>
        <w:rPr>
          <w:rFonts w:ascii="Verdana" w:hAnsi="Verdana"/>
          <w:noProof/>
          <w:sz w:val="22"/>
          <w:szCs w:val="22"/>
        </w:rPr>
        <w:t>2023/2024 - 256</w:t>
      </w:r>
    </w:p>
    <w:p w14:paraId="472EFA4D" w14:textId="77777777" w:rsidR="0016068C" w:rsidRDefault="0016068C" w:rsidP="0016068C">
      <w:pPr>
        <w:pStyle w:val="NoSpacing"/>
        <w:ind w:left="1290"/>
        <w:rPr>
          <w:rFonts w:ascii="Verdana" w:hAnsi="Verdana"/>
          <w:noProof/>
          <w:sz w:val="22"/>
          <w:szCs w:val="22"/>
        </w:rPr>
      </w:pPr>
      <w:r>
        <w:rPr>
          <w:rFonts w:ascii="Verdana" w:hAnsi="Verdana"/>
          <w:noProof/>
          <w:sz w:val="22"/>
          <w:szCs w:val="22"/>
        </w:rPr>
        <w:t>2022/2023 - 208</w:t>
      </w:r>
    </w:p>
    <w:p w14:paraId="704540E6" w14:textId="77777777" w:rsidR="0016068C" w:rsidRPr="0016068C" w:rsidRDefault="0016068C" w:rsidP="0016068C">
      <w:pPr>
        <w:pStyle w:val="NoSpacing"/>
        <w:ind w:left="1290"/>
        <w:rPr>
          <w:rFonts w:ascii="Verdana" w:hAnsi="Verdana"/>
          <w:noProof/>
          <w:sz w:val="22"/>
          <w:szCs w:val="22"/>
        </w:rPr>
      </w:pPr>
      <w:r>
        <w:rPr>
          <w:rFonts w:ascii="Verdana" w:hAnsi="Verdana"/>
          <w:noProof/>
          <w:sz w:val="22"/>
          <w:szCs w:val="22"/>
        </w:rPr>
        <w:t>2021/2022 - 209</w:t>
      </w:r>
    </w:p>
    <w:p w14:paraId="2BD7AB18" w14:textId="77777777" w:rsidR="0016068C" w:rsidRPr="0016068C" w:rsidRDefault="0016068C" w:rsidP="0016068C">
      <w:pPr>
        <w:pStyle w:val="NoSpacing"/>
        <w:rPr>
          <w:rFonts w:ascii="Verdana" w:hAnsi="Verdana"/>
          <w:b/>
          <w:bCs/>
          <w:noProof/>
          <w:sz w:val="22"/>
          <w:szCs w:val="22"/>
        </w:rPr>
      </w:pPr>
    </w:p>
    <w:p w14:paraId="1C25E66A" w14:textId="40144309" w:rsidR="0016068C" w:rsidRPr="00E2204B" w:rsidRDefault="0016068C" w:rsidP="00E2204B">
      <w:pPr>
        <w:pStyle w:val="NoSpacing"/>
        <w:numPr>
          <w:ilvl w:val="0"/>
          <w:numId w:val="21"/>
        </w:numPr>
        <w:ind w:hanging="581"/>
        <w:rPr>
          <w:rFonts w:ascii="Verdana" w:hAnsi="Verdana"/>
          <w:b/>
          <w:bCs/>
          <w:noProof/>
          <w:sz w:val="22"/>
          <w:szCs w:val="22"/>
        </w:rPr>
      </w:pPr>
      <w:r w:rsidRPr="0016068C">
        <w:rPr>
          <w:rFonts w:ascii="Verdana" w:hAnsi="Verdana"/>
          <w:b/>
          <w:bCs/>
          <w:noProof/>
          <w:sz w:val="22"/>
          <w:szCs w:val="22"/>
        </w:rPr>
        <w:t xml:space="preserve">The number of Children waiting for an ADHD assessment at the date of receipt of this FOIA request. </w:t>
      </w:r>
    </w:p>
    <w:p w14:paraId="750543E6" w14:textId="77777777" w:rsidR="0016068C" w:rsidRPr="0016068C" w:rsidRDefault="0016068C" w:rsidP="0016068C">
      <w:pPr>
        <w:pStyle w:val="NoSpacing"/>
        <w:ind w:left="1290"/>
        <w:rPr>
          <w:rFonts w:ascii="Verdana" w:hAnsi="Verdana"/>
          <w:noProof/>
          <w:sz w:val="22"/>
          <w:szCs w:val="22"/>
        </w:rPr>
      </w:pPr>
      <w:r>
        <w:rPr>
          <w:rFonts w:ascii="Verdana" w:hAnsi="Verdana"/>
          <w:noProof/>
          <w:sz w:val="22"/>
          <w:szCs w:val="22"/>
        </w:rPr>
        <w:t>As at 31</w:t>
      </w:r>
      <w:r w:rsidRPr="0016068C">
        <w:rPr>
          <w:rFonts w:ascii="Verdana" w:hAnsi="Verdana"/>
          <w:noProof/>
          <w:sz w:val="22"/>
          <w:szCs w:val="22"/>
          <w:vertAlign w:val="superscript"/>
        </w:rPr>
        <w:t>st</w:t>
      </w:r>
      <w:r>
        <w:rPr>
          <w:rFonts w:ascii="Verdana" w:hAnsi="Verdana"/>
          <w:noProof/>
          <w:sz w:val="22"/>
          <w:szCs w:val="22"/>
        </w:rPr>
        <w:t xml:space="preserve"> March 2025 there were 295 children waiting for ADHD assessment. </w:t>
      </w:r>
    </w:p>
    <w:p w14:paraId="660AD520" w14:textId="77777777" w:rsidR="0016068C" w:rsidRPr="0016068C" w:rsidRDefault="0016068C" w:rsidP="0016068C">
      <w:pPr>
        <w:pStyle w:val="NoSpacing"/>
        <w:ind w:left="1290"/>
        <w:rPr>
          <w:rFonts w:ascii="Verdana" w:hAnsi="Verdana"/>
          <w:b/>
          <w:bCs/>
          <w:noProof/>
          <w:sz w:val="22"/>
          <w:szCs w:val="22"/>
        </w:rPr>
      </w:pPr>
    </w:p>
    <w:p w14:paraId="191545E7" w14:textId="215991CD" w:rsidR="0016068C" w:rsidRPr="00E2204B" w:rsidRDefault="0016068C" w:rsidP="00E2204B">
      <w:pPr>
        <w:pStyle w:val="NoSpacing"/>
        <w:numPr>
          <w:ilvl w:val="0"/>
          <w:numId w:val="21"/>
        </w:numPr>
        <w:ind w:hanging="581"/>
        <w:rPr>
          <w:rFonts w:ascii="Verdana" w:hAnsi="Verdana"/>
          <w:b/>
          <w:bCs/>
          <w:noProof/>
          <w:sz w:val="22"/>
          <w:szCs w:val="22"/>
        </w:rPr>
      </w:pPr>
      <w:r w:rsidRPr="0016068C">
        <w:rPr>
          <w:rFonts w:ascii="Verdana" w:hAnsi="Verdana"/>
          <w:b/>
          <w:bCs/>
          <w:noProof/>
          <w:sz w:val="22"/>
          <w:szCs w:val="22"/>
        </w:rPr>
        <w:t xml:space="preserve">Did you pay out under Right to Chose for Child ADHD assessments in the prior public sector year? </w:t>
      </w:r>
    </w:p>
    <w:p w14:paraId="6027769F" w14:textId="77777777" w:rsidR="0016068C" w:rsidRPr="0016068C" w:rsidRDefault="0016068C" w:rsidP="0016068C">
      <w:pPr>
        <w:pStyle w:val="NoSpacing"/>
        <w:ind w:left="1290"/>
        <w:rPr>
          <w:rFonts w:ascii="Verdana" w:hAnsi="Verdana"/>
          <w:noProof/>
          <w:sz w:val="22"/>
          <w:szCs w:val="22"/>
        </w:rPr>
      </w:pPr>
      <w:r>
        <w:rPr>
          <w:rFonts w:ascii="Verdana" w:hAnsi="Verdana"/>
          <w:noProof/>
          <w:sz w:val="22"/>
          <w:szCs w:val="22"/>
        </w:rPr>
        <w:t xml:space="preserve">Unlike England, there is currently no “Right to Choose” framework in Wales. NHS Wales does not operate a system of patient choice but looks to provide services close to a patient’s home where possible.  </w:t>
      </w:r>
    </w:p>
    <w:p w14:paraId="64FEAB71" w14:textId="77777777" w:rsidR="0016068C" w:rsidRPr="0016068C" w:rsidRDefault="0016068C" w:rsidP="0016068C">
      <w:pPr>
        <w:pStyle w:val="NoSpacing"/>
        <w:ind w:left="0"/>
        <w:rPr>
          <w:rFonts w:ascii="Verdana" w:hAnsi="Verdana"/>
          <w:b/>
          <w:bCs/>
          <w:noProof/>
          <w:sz w:val="22"/>
          <w:szCs w:val="22"/>
        </w:rPr>
      </w:pPr>
    </w:p>
    <w:p w14:paraId="4B8CA652" w14:textId="54F013DB" w:rsidR="0016068C" w:rsidRPr="00E2204B" w:rsidRDefault="0016068C" w:rsidP="00E2204B">
      <w:pPr>
        <w:pStyle w:val="NoSpacing"/>
        <w:numPr>
          <w:ilvl w:val="0"/>
          <w:numId w:val="21"/>
        </w:numPr>
        <w:ind w:hanging="581"/>
        <w:rPr>
          <w:rFonts w:ascii="Verdana" w:hAnsi="Verdana"/>
          <w:b/>
          <w:bCs/>
          <w:noProof/>
          <w:sz w:val="22"/>
          <w:szCs w:val="22"/>
        </w:rPr>
      </w:pPr>
      <w:r w:rsidRPr="0016068C">
        <w:rPr>
          <w:rFonts w:ascii="Verdana" w:hAnsi="Verdana"/>
          <w:b/>
          <w:bCs/>
          <w:noProof/>
          <w:sz w:val="22"/>
          <w:szCs w:val="22"/>
        </w:rPr>
        <w:t>If yes, what was the total value of Child ADHD assessments under Right to Choose in the last public sector year (2024/2025</w:t>
      </w:r>
      <w:r w:rsidR="00E2204B">
        <w:rPr>
          <w:rFonts w:ascii="Verdana" w:hAnsi="Verdana"/>
          <w:b/>
          <w:bCs/>
          <w:noProof/>
          <w:sz w:val="22"/>
          <w:szCs w:val="22"/>
        </w:rPr>
        <w:t>)</w:t>
      </w:r>
      <w:r w:rsidR="00E2204B">
        <w:rPr>
          <w:rFonts w:ascii="Verdana" w:hAnsi="Verdana"/>
          <w:b/>
          <w:bCs/>
          <w:noProof/>
          <w:sz w:val="22"/>
          <w:szCs w:val="22"/>
        </w:rPr>
        <w:br/>
      </w:r>
      <w:r w:rsidRPr="00E2204B">
        <w:rPr>
          <w:rFonts w:ascii="Verdana" w:hAnsi="Verdana"/>
          <w:noProof/>
          <w:sz w:val="22"/>
          <w:szCs w:val="22"/>
        </w:rPr>
        <w:t>Not applicable.</w:t>
      </w:r>
      <w:r w:rsidR="00E2204B">
        <w:rPr>
          <w:rFonts w:ascii="Verdana" w:hAnsi="Verdana"/>
          <w:noProof/>
          <w:sz w:val="22"/>
          <w:szCs w:val="22"/>
        </w:rPr>
        <w:br/>
      </w:r>
    </w:p>
    <w:p w14:paraId="2F94C940" w14:textId="3EF08615" w:rsidR="00873328" w:rsidRPr="00E2204B" w:rsidRDefault="0016068C" w:rsidP="00E2204B">
      <w:pPr>
        <w:pStyle w:val="NoSpacing"/>
        <w:numPr>
          <w:ilvl w:val="0"/>
          <w:numId w:val="21"/>
        </w:numPr>
        <w:ind w:hanging="581"/>
        <w:rPr>
          <w:rFonts w:ascii="Verdana" w:hAnsi="Verdana"/>
          <w:noProof/>
          <w:sz w:val="22"/>
          <w:szCs w:val="22"/>
        </w:rPr>
      </w:pPr>
      <w:r w:rsidRPr="0016068C">
        <w:rPr>
          <w:rFonts w:ascii="Verdana" w:hAnsi="Verdana"/>
          <w:b/>
          <w:bCs/>
          <w:noProof/>
          <w:sz w:val="22"/>
          <w:szCs w:val="22"/>
        </w:rPr>
        <w:t xml:space="preserve">Please list the organisations you paid out for Child ADHD </w:t>
      </w:r>
      <w:r>
        <w:rPr>
          <w:rFonts w:ascii="Verdana" w:hAnsi="Verdana"/>
          <w:b/>
          <w:bCs/>
          <w:noProof/>
          <w:sz w:val="22"/>
          <w:szCs w:val="22"/>
        </w:rPr>
        <w:t>a</w:t>
      </w:r>
      <w:r w:rsidRPr="0016068C">
        <w:rPr>
          <w:rFonts w:ascii="Verdana" w:hAnsi="Verdana"/>
          <w:b/>
          <w:bCs/>
          <w:noProof/>
          <w:sz w:val="22"/>
          <w:szCs w:val="22"/>
        </w:rPr>
        <w:t>ssessments undertaken in the last public sector year.</w:t>
      </w:r>
      <w:r>
        <w:rPr>
          <w:rFonts w:ascii="Verdana" w:hAnsi="Verdana"/>
          <w:noProof/>
          <w:sz w:val="22"/>
          <w:szCs w:val="22"/>
        </w:rPr>
        <w:t xml:space="preserve"> </w:t>
      </w:r>
      <w:r w:rsidR="00E2204B">
        <w:rPr>
          <w:rFonts w:ascii="Verdana" w:hAnsi="Verdana"/>
          <w:noProof/>
          <w:sz w:val="22"/>
          <w:szCs w:val="22"/>
        </w:rPr>
        <w:br/>
      </w:r>
      <w:r w:rsidRPr="00E2204B">
        <w:rPr>
          <w:rFonts w:ascii="Verdana" w:hAnsi="Verdana"/>
          <w:noProof/>
          <w:sz w:val="22"/>
          <w:szCs w:val="22"/>
        </w:rPr>
        <w:t xml:space="preserve">Not applicable. </w:t>
      </w:r>
    </w:p>
    <w:p w14:paraId="79F95DCF" w14:textId="77777777" w:rsidR="00A10460" w:rsidRPr="0016068C" w:rsidRDefault="00421E7F" w:rsidP="00421E7F">
      <w:pPr>
        <w:rPr>
          <w:rFonts w:ascii="Verdana" w:hAnsi="Verdana"/>
          <w:b/>
          <w:bCs/>
          <w:noProof/>
          <w:sz w:val="22"/>
          <w:szCs w:val="22"/>
        </w:rPr>
      </w:pPr>
      <w:r w:rsidRPr="0016068C">
        <w:rPr>
          <w:rFonts w:ascii="Verdana" w:hAnsi="Verdana"/>
          <w:b/>
          <w:bCs/>
          <w:noProof/>
          <w:sz w:val="22"/>
          <w:szCs w:val="22"/>
        </w:rPr>
        <w:br/>
        <w:t xml:space="preserve">_____________________________________________________________ </w:t>
      </w:r>
    </w:p>
    <w:p w14:paraId="6E90CBED" w14:textId="77777777" w:rsidR="005029F2" w:rsidRPr="0016068C" w:rsidRDefault="005029F2" w:rsidP="002677FD">
      <w:pPr>
        <w:rPr>
          <w:rFonts w:ascii="Verdana" w:hAnsi="Verdana"/>
          <w:b/>
          <w:bCs/>
          <w:noProof/>
          <w:sz w:val="22"/>
          <w:szCs w:val="22"/>
        </w:rPr>
      </w:pPr>
    </w:p>
    <w:p w14:paraId="43EC3B82" w14:textId="77777777" w:rsidR="00421E7F" w:rsidRPr="0016068C" w:rsidRDefault="00421E7F" w:rsidP="004F001A">
      <w:pPr>
        <w:spacing w:before="0" w:after="0" w:line="240" w:lineRule="auto"/>
        <w:ind w:left="0" w:right="0"/>
        <w:rPr>
          <w:rFonts w:ascii="Verdana" w:hAnsi="Verdana"/>
          <w:b/>
          <w:bCs/>
          <w:noProof/>
          <w:sz w:val="22"/>
          <w:szCs w:val="22"/>
        </w:rPr>
      </w:pPr>
    </w:p>
    <w:p w14:paraId="58B3C02B" w14:textId="77777777" w:rsidR="004F001A" w:rsidRPr="0016068C" w:rsidRDefault="004F001A" w:rsidP="004F001A">
      <w:pPr>
        <w:spacing w:before="0" w:after="0" w:line="240" w:lineRule="auto"/>
        <w:ind w:left="0" w:right="0"/>
        <w:rPr>
          <w:rFonts w:ascii="Verdana" w:hAnsi="Verdana"/>
          <w:b/>
          <w:bCs/>
          <w:noProof/>
          <w:sz w:val="22"/>
          <w:szCs w:val="22"/>
        </w:rPr>
      </w:pPr>
    </w:p>
    <w:p w14:paraId="438FD620"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7CDFF2" w14:textId="77777777" w:rsidR="00DD5E37" w:rsidRDefault="00DD5E37" w:rsidP="007D6A3E">
      <w:pPr>
        <w:spacing w:before="0" w:after="0" w:line="240" w:lineRule="auto"/>
      </w:pPr>
      <w:r>
        <w:separator/>
      </w:r>
    </w:p>
  </w:endnote>
  <w:endnote w:type="continuationSeparator" w:id="0">
    <w:p w14:paraId="2D69BF79"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7CD16" w14:textId="77777777"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2F6E29E7" wp14:editId="304A58F0">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2E73AAE5"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266FEE3B"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2F131B83"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0B132E69"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79E81FFF"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9208022"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4EE073FD" w14:textId="77777777"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E5EE33" w14:textId="77777777"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0FCEF862" wp14:editId="121B6F51">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25EFE29C"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7ED54A7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5796C897"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4E9A3161"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0C653EF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232E4734"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416E60D2" w14:textId="77777777"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7661A4" w14:textId="77777777" w:rsidR="00DD5E37" w:rsidRDefault="00DD5E37" w:rsidP="007D6A3E">
      <w:pPr>
        <w:spacing w:before="0" w:after="0" w:line="240" w:lineRule="auto"/>
      </w:pPr>
      <w:r>
        <w:separator/>
      </w:r>
    </w:p>
  </w:footnote>
  <w:footnote w:type="continuationSeparator" w:id="0">
    <w:p w14:paraId="76E8773D"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54FB8" w14:textId="77777777"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2F42B6BF" wp14:editId="2D6982C6">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43CAA10C" wp14:editId="4F912F43">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09DBB553"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4CC7F51D"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2E1329B6"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3033EC3B"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52FA675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6B5BD251"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3CA05979" w14:textId="77777777"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3CAA10C"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09DBB553"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4CC7F51D"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2E1329B6"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3033EC3B"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52FA675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6B5BD251"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3CA05979" w14:textId="77777777"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7350436C"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3453ABB4"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96743549" o:spid="_x0000_i1025" type="#_x0000_t75" style="width:20.5pt;height:20.5pt;visibility:visible;mso-wrap-style:square">
            <v:imagedata r:id="rId1" o:title=""/>
          </v:shape>
        </w:pict>
      </mc:Choice>
      <mc:Fallback>
        <w:drawing>
          <wp:inline distT="0" distB="0" distL="0" distR="0" wp14:anchorId="46EC2F71">
            <wp:extent cx="260350" cy="260350"/>
            <wp:effectExtent l="0" t="0" r="0" b="0"/>
            <wp:docPr id="396743549" name="Picture 396743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0350" cy="260350"/>
                    </a:xfrm>
                    <a:prstGeom prst="rect">
                      <a:avLst/>
                    </a:prstGeom>
                    <a:noFill/>
                    <a:ln>
                      <a:noFill/>
                    </a:ln>
                  </pic:spPr>
                </pic:pic>
              </a:graphicData>
            </a:graphic>
          </wp:inline>
        </w:drawing>
      </mc:Fallback>
    </mc:AlternateContent>
  </w:numPicBullet>
  <w:numPicBullet w:numPicBulletId="1">
    <mc:AlternateContent>
      <mc:Choice Requires="v">
        <w:pict>
          <v:shape w14:anchorId="3B44192C" id="Picture 73322833" o:spid="_x0000_i1025" type="#_x0000_t75" style="width:382.5pt;height:382.5pt;visibility:visible;mso-wrap-style:square">
            <v:imagedata r:id="rId3" o:title=""/>
          </v:shape>
        </w:pict>
      </mc:Choice>
      <mc:Fallback>
        <w:drawing>
          <wp:inline distT="0" distB="0" distL="0" distR="0" wp14:anchorId="39996502">
            <wp:extent cx="4857750" cy="4857750"/>
            <wp:effectExtent l="0" t="0" r="0" b="0"/>
            <wp:docPr id="73322833" name="Picture 733228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857750" cy="4857750"/>
                    </a:xfrm>
                    <a:prstGeom prst="rect">
                      <a:avLst/>
                    </a:prstGeom>
                    <a:noFill/>
                    <a:ln>
                      <a:noFill/>
                    </a:ln>
                  </pic:spPr>
                </pic:pic>
              </a:graphicData>
            </a:graphic>
          </wp:inline>
        </w:drawing>
      </mc:Fallback>
    </mc:AlternateContent>
  </w:numPicBullet>
  <w:numPicBullet w:numPicBulletId="2">
    <mc:AlternateContent>
      <mc:Choice Requires="v">
        <w:pict>
          <v:shape w14:anchorId="41D63066" id="Picture 480164542" o:spid="_x0000_i1025" type="#_x0000_t75" style="width:225.5pt;height:225.5pt;visibility:visible;mso-wrap-style:square">
            <v:imagedata r:id="rId5" o:title=""/>
          </v:shape>
        </w:pict>
      </mc:Choice>
      <mc:Fallback>
        <w:drawing>
          <wp:inline distT="0" distB="0" distL="0" distR="0" wp14:anchorId="11637A1B">
            <wp:extent cx="2863850" cy="2863850"/>
            <wp:effectExtent l="0" t="0" r="0" b="0"/>
            <wp:docPr id="480164542" name="Picture 480164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63850" cy="2863850"/>
                    </a:xfrm>
                    <a:prstGeom prst="rect">
                      <a:avLst/>
                    </a:prstGeom>
                    <a:noFill/>
                    <a:ln>
                      <a:noFill/>
                    </a:ln>
                  </pic:spPr>
                </pic:pic>
              </a:graphicData>
            </a:graphic>
          </wp:inline>
        </w:drawing>
      </mc:Fallback>
    </mc:AlternateContent>
  </w:numPicBullet>
  <w:numPicBullet w:numPicBulletId="3">
    <mc:AlternateContent>
      <mc:Choice Requires="v">
        <w:pict>
          <v:shape w14:anchorId="2CFE2C09" id="Picture 1558862534" o:spid="_x0000_i1025" type="#_x0000_t75" style="width:15.5pt;height:15.5pt;visibility:visible;mso-wrap-style:square">
            <v:imagedata r:id="rId7" o:title=""/>
          </v:shape>
        </w:pict>
      </mc:Choice>
      <mc:Fallback>
        <w:drawing>
          <wp:inline distT="0" distB="0" distL="0" distR="0" wp14:anchorId="147264A5">
            <wp:extent cx="196850" cy="196850"/>
            <wp:effectExtent l="0" t="0" r="0" b="0"/>
            <wp:docPr id="1558862534" name="Picture 1558862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6850" cy="196850"/>
                    </a:xfrm>
                    <a:prstGeom prst="rect">
                      <a:avLst/>
                    </a:prstGeom>
                    <a:noFill/>
                    <a:ln>
                      <a:noFill/>
                    </a:ln>
                  </pic:spPr>
                </pic:pic>
              </a:graphicData>
            </a:graphic>
          </wp:inline>
        </w:drawing>
      </mc:Fallback>
    </mc:AlternateConten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4161A5B"/>
    <w:multiLevelType w:val="hybridMultilevel"/>
    <w:tmpl w:val="88B04918"/>
    <w:lvl w:ilvl="0" w:tplc="39B42C14">
      <w:start w:val="1"/>
      <w:numFmt w:val="decimal"/>
      <w:lvlText w:val="%1."/>
      <w:lvlJc w:val="left"/>
      <w:pPr>
        <w:ind w:left="785" w:hanging="360"/>
      </w:pPr>
      <w:rPr>
        <w:rFonts w:hint="default"/>
      </w:rPr>
    </w:lvl>
    <w:lvl w:ilvl="1" w:tplc="08090019">
      <w:start w:val="1"/>
      <w:numFmt w:val="lowerLetter"/>
      <w:lvlText w:val="%2."/>
      <w:lvlJc w:val="left"/>
      <w:pPr>
        <w:ind w:left="1505" w:hanging="360"/>
      </w:pPr>
    </w:lvl>
    <w:lvl w:ilvl="2" w:tplc="0809001B" w:tentative="1">
      <w:start w:val="1"/>
      <w:numFmt w:val="lowerRoman"/>
      <w:lvlText w:val="%3."/>
      <w:lvlJc w:val="right"/>
      <w:pPr>
        <w:ind w:left="2225" w:hanging="180"/>
      </w:pPr>
    </w:lvl>
    <w:lvl w:ilvl="3" w:tplc="0809000F" w:tentative="1">
      <w:start w:val="1"/>
      <w:numFmt w:val="decimal"/>
      <w:lvlText w:val="%4."/>
      <w:lvlJc w:val="left"/>
      <w:pPr>
        <w:ind w:left="2945" w:hanging="360"/>
      </w:pPr>
    </w:lvl>
    <w:lvl w:ilvl="4" w:tplc="08090019" w:tentative="1">
      <w:start w:val="1"/>
      <w:numFmt w:val="lowerLetter"/>
      <w:lvlText w:val="%5."/>
      <w:lvlJc w:val="left"/>
      <w:pPr>
        <w:ind w:left="3665" w:hanging="360"/>
      </w:pPr>
    </w:lvl>
    <w:lvl w:ilvl="5" w:tplc="0809001B" w:tentative="1">
      <w:start w:val="1"/>
      <w:numFmt w:val="lowerRoman"/>
      <w:lvlText w:val="%6."/>
      <w:lvlJc w:val="right"/>
      <w:pPr>
        <w:ind w:left="4385" w:hanging="180"/>
      </w:pPr>
    </w:lvl>
    <w:lvl w:ilvl="6" w:tplc="0809000F" w:tentative="1">
      <w:start w:val="1"/>
      <w:numFmt w:val="decimal"/>
      <w:lvlText w:val="%7."/>
      <w:lvlJc w:val="left"/>
      <w:pPr>
        <w:ind w:left="5105" w:hanging="360"/>
      </w:pPr>
    </w:lvl>
    <w:lvl w:ilvl="7" w:tplc="08090019" w:tentative="1">
      <w:start w:val="1"/>
      <w:numFmt w:val="lowerLetter"/>
      <w:lvlText w:val="%8."/>
      <w:lvlJc w:val="left"/>
      <w:pPr>
        <w:ind w:left="5825" w:hanging="360"/>
      </w:pPr>
    </w:lvl>
    <w:lvl w:ilvl="8" w:tplc="0809001B" w:tentative="1">
      <w:start w:val="1"/>
      <w:numFmt w:val="lowerRoman"/>
      <w:lvlText w:val="%9."/>
      <w:lvlJc w:val="right"/>
      <w:pPr>
        <w:ind w:left="6545"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997575D"/>
    <w:multiLevelType w:val="hybridMultilevel"/>
    <w:tmpl w:val="5B5084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0D97DF2"/>
    <w:multiLevelType w:val="hybridMultilevel"/>
    <w:tmpl w:val="20A6FC6A"/>
    <w:lvl w:ilvl="0" w:tplc="F14A3968">
      <w:start w:val="1"/>
      <w:numFmt w:val="decimal"/>
      <w:lvlText w:val="%1."/>
      <w:lvlJc w:val="left"/>
      <w:pPr>
        <w:ind w:left="1290" w:hanging="360"/>
      </w:pPr>
      <w:rPr>
        <w:rFonts w:hint="default"/>
        <w:b/>
        <w:bCs/>
      </w:rPr>
    </w:lvl>
    <w:lvl w:ilvl="1" w:tplc="08090019">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33339222">
    <w:abstractNumId w:val="15"/>
  </w:num>
  <w:num w:numId="2" w16cid:durableId="859247724">
    <w:abstractNumId w:val="0"/>
  </w:num>
  <w:num w:numId="3" w16cid:durableId="1110053060">
    <w:abstractNumId w:val="9"/>
  </w:num>
  <w:num w:numId="4" w16cid:durableId="1235699590">
    <w:abstractNumId w:val="17"/>
  </w:num>
  <w:num w:numId="5" w16cid:durableId="1181551435">
    <w:abstractNumId w:val="4"/>
  </w:num>
  <w:num w:numId="6" w16cid:durableId="1136871077">
    <w:abstractNumId w:val="3"/>
  </w:num>
  <w:num w:numId="7" w16cid:durableId="1626354309">
    <w:abstractNumId w:val="12"/>
  </w:num>
  <w:num w:numId="8" w16cid:durableId="2007827437">
    <w:abstractNumId w:val="16"/>
  </w:num>
  <w:num w:numId="9" w16cid:durableId="992564755">
    <w:abstractNumId w:val="20"/>
  </w:num>
  <w:num w:numId="10" w16cid:durableId="1225607534">
    <w:abstractNumId w:val="1"/>
  </w:num>
  <w:num w:numId="11" w16cid:durableId="1298490162">
    <w:abstractNumId w:val="10"/>
  </w:num>
  <w:num w:numId="12" w16cid:durableId="1579291683">
    <w:abstractNumId w:val="14"/>
  </w:num>
  <w:num w:numId="13" w16cid:durableId="1143766359">
    <w:abstractNumId w:val="18"/>
  </w:num>
  <w:num w:numId="14" w16cid:durableId="170597759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7698526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51802911">
    <w:abstractNumId w:val="13"/>
  </w:num>
  <w:num w:numId="17" w16cid:durableId="162816199">
    <w:abstractNumId w:val="6"/>
  </w:num>
  <w:num w:numId="18" w16cid:durableId="1752852786">
    <w:abstractNumId w:val="2"/>
  </w:num>
  <w:num w:numId="19" w16cid:durableId="225461012">
    <w:abstractNumId w:val="11"/>
  </w:num>
  <w:num w:numId="20" w16cid:durableId="1696232064">
    <w:abstractNumId w:val="5"/>
  </w:num>
  <w:num w:numId="21" w16cid:durableId="8770244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05E6"/>
    <w:rsid w:val="00040038"/>
    <w:rsid w:val="00095DF5"/>
    <w:rsid w:val="000A49C9"/>
    <w:rsid w:val="000C00ED"/>
    <w:rsid w:val="000F6539"/>
    <w:rsid w:val="00106BC0"/>
    <w:rsid w:val="00111757"/>
    <w:rsid w:val="001276F0"/>
    <w:rsid w:val="001508FC"/>
    <w:rsid w:val="0016068C"/>
    <w:rsid w:val="00185784"/>
    <w:rsid w:val="001B1339"/>
    <w:rsid w:val="001E2D50"/>
    <w:rsid w:val="00213076"/>
    <w:rsid w:val="002156AF"/>
    <w:rsid w:val="0021783E"/>
    <w:rsid w:val="00236F74"/>
    <w:rsid w:val="00257A6E"/>
    <w:rsid w:val="002677FD"/>
    <w:rsid w:val="00286642"/>
    <w:rsid w:val="00296FDA"/>
    <w:rsid w:val="002B74C8"/>
    <w:rsid w:val="002C252B"/>
    <w:rsid w:val="002D32B6"/>
    <w:rsid w:val="002E02A9"/>
    <w:rsid w:val="00304A21"/>
    <w:rsid w:val="00351758"/>
    <w:rsid w:val="0035435D"/>
    <w:rsid w:val="00355B9A"/>
    <w:rsid w:val="003648A8"/>
    <w:rsid w:val="00392116"/>
    <w:rsid w:val="0039422D"/>
    <w:rsid w:val="003B09B5"/>
    <w:rsid w:val="003F2312"/>
    <w:rsid w:val="004039EB"/>
    <w:rsid w:val="00421E7F"/>
    <w:rsid w:val="00442A3A"/>
    <w:rsid w:val="00453C57"/>
    <w:rsid w:val="0048724F"/>
    <w:rsid w:val="004B3C25"/>
    <w:rsid w:val="004C59CA"/>
    <w:rsid w:val="004C7B47"/>
    <w:rsid w:val="004E1954"/>
    <w:rsid w:val="004F001A"/>
    <w:rsid w:val="004F1E5A"/>
    <w:rsid w:val="004F4D32"/>
    <w:rsid w:val="005029F2"/>
    <w:rsid w:val="005317D4"/>
    <w:rsid w:val="00534D7A"/>
    <w:rsid w:val="00550C3C"/>
    <w:rsid w:val="00553E1D"/>
    <w:rsid w:val="005925B8"/>
    <w:rsid w:val="0059485C"/>
    <w:rsid w:val="005F0E79"/>
    <w:rsid w:val="00602EE5"/>
    <w:rsid w:val="006109E9"/>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515A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C5436"/>
    <w:rsid w:val="00AD6C6E"/>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57036"/>
    <w:rsid w:val="00D62A67"/>
    <w:rsid w:val="00DC0D5A"/>
    <w:rsid w:val="00DC47F3"/>
    <w:rsid w:val="00DC7FA9"/>
    <w:rsid w:val="00DD5E37"/>
    <w:rsid w:val="00DF2EA1"/>
    <w:rsid w:val="00E11F2D"/>
    <w:rsid w:val="00E2204B"/>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6145"/>
    <o:shapelayout v:ext="edit">
      <o:idmap v:ext="edit" data="1"/>
    </o:shapelayout>
  </w:shapeDefaults>
  <w:decimalSymbol w:val="."/>
  <w:listSeparator w:val=","/>
  <w14:docId w14:val="57A5A81A"/>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contentpasted0">
    <w:name w:val="contentpasted0"/>
    <w:basedOn w:val="DefaultParagraphFont"/>
    <w:rsid w:val="0016068C"/>
  </w:style>
  <w:style w:type="character" w:styleId="CommentReference">
    <w:name w:val="annotation reference"/>
    <w:basedOn w:val="DefaultParagraphFont"/>
    <w:uiPriority w:val="99"/>
    <w:semiHidden/>
    <w:unhideWhenUsed/>
    <w:rsid w:val="00AC5436"/>
    <w:rPr>
      <w:sz w:val="16"/>
      <w:szCs w:val="16"/>
    </w:rPr>
  </w:style>
  <w:style w:type="paragraph" w:styleId="CommentText">
    <w:name w:val="annotation text"/>
    <w:basedOn w:val="Normal"/>
    <w:link w:val="CommentTextChar"/>
    <w:uiPriority w:val="99"/>
    <w:unhideWhenUsed/>
    <w:rsid w:val="00AC5436"/>
    <w:pPr>
      <w:spacing w:line="240" w:lineRule="auto"/>
    </w:pPr>
    <w:rPr>
      <w:sz w:val="20"/>
      <w:szCs w:val="20"/>
    </w:rPr>
  </w:style>
  <w:style w:type="character" w:customStyle="1" w:styleId="CommentTextChar">
    <w:name w:val="Comment Text Char"/>
    <w:basedOn w:val="DefaultParagraphFont"/>
    <w:link w:val="CommentText"/>
    <w:uiPriority w:val="99"/>
    <w:rsid w:val="00AC5436"/>
  </w:style>
  <w:style w:type="paragraph" w:styleId="CommentSubject">
    <w:name w:val="annotation subject"/>
    <w:basedOn w:val="CommentText"/>
    <w:next w:val="CommentText"/>
    <w:link w:val="CommentSubjectChar"/>
    <w:uiPriority w:val="99"/>
    <w:semiHidden/>
    <w:unhideWhenUsed/>
    <w:rsid w:val="00AC5436"/>
    <w:rPr>
      <w:b/>
      <w:bCs/>
    </w:rPr>
  </w:style>
  <w:style w:type="character" w:customStyle="1" w:styleId="CommentSubjectChar">
    <w:name w:val="Comment Subject Char"/>
    <w:basedOn w:val="CommentTextChar"/>
    <w:link w:val="CommentSubject"/>
    <w:uiPriority w:val="99"/>
    <w:semiHidden/>
    <w:rsid w:val="00AC543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09080155">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9.jpeg"/></Relationships>
</file>

<file path=word/_rels/footer2.xml.rels><?xml version="1.0" encoding="UTF-8" standalone="yes"?>
<Relationships xmlns="http://schemas.openxmlformats.org/package/2006/relationships"><Relationship Id="rId1" Type="http://schemas.openxmlformats.org/officeDocument/2006/relationships/image" Target="media/image9.jpeg"/></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_rels/numbering.xml.rels><?xml version="1.0" encoding="UTF-8" standalone="yes"?>
<Relationships xmlns="http://schemas.openxmlformats.org/package/2006/relationships"><Relationship Id="rId8" Type="http://schemas.openxmlformats.org/officeDocument/2006/relationships/image" Target="media/image8.png"/><Relationship Id="rId3" Type="http://schemas.openxmlformats.org/officeDocument/2006/relationships/image" Target="media/image3.png"/><Relationship Id="rId7" Type="http://schemas.openxmlformats.org/officeDocument/2006/relationships/image" Target="media/image7.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163</TotalTime>
  <Pages>3</Pages>
  <Words>1040</Words>
  <Characters>5392</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34</cp:revision>
  <cp:lastPrinted>2019-03-26T11:11:00Z</cp:lastPrinted>
  <dcterms:created xsi:type="dcterms:W3CDTF">2021-09-13T07:38:00Z</dcterms:created>
  <dcterms:modified xsi:type="dcterms:W3CDTF">2025-06-10T13:46:00Z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511acbcd-2248-4f11-a296-5d90019c594f</vt:lpwstr>
  </property>
</Properties>
</file>