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DBA6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C00F6">
                              <w:rPr>
                                <w:rFonts w:ascii="Verdana" w:hAnsi="Verdana"/>
                                <w:b/>
                                <w:sz w:val="22"/>
                                <w:szCs w:val="22"/>
                              </w:rPr>
                              <w:t>25-D-021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DDBA6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C00F6">
                        <w:rPr>
                          <w:rFonts w:ascii="Verdana" w:hAnsi="Verdana"/>
                          <w:b/>
                          <w:sz w:val="22"/>
                          <w:szCs w:val="22"/>
                        </w:rPr>
                        <w:t>25-D-021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F7BCF1F" w:rsidR="00DC0D5A" w:rsidRDefault="00A10460" w:rsidP="00DC0D5A">
      <w:pPr>
        <w:spacing w:before="280"/>
        <w:rPr>
          <w:rFonts w:ascii="Verdana" w:hAnsi="Verdana"/>
          <w:b/>
          <w:sz w:val="22"/>
        </w:rPr>
      </w:pPr>
      <w:r w:rsidRPr="00A10460">
        <w:rPr>
          <w:rFonts w:ascii="Verdana" w:hAnsi="Verdana"/>
          <w:b/>
          <w:sz w:val="22"/>
        </w:rPr>
        <w:t>You asked:</w:t>
      </w:r>
    </w:p>
    <w:p w14:paraId="3526F705" w14:textId="00B1D633" w:rsidR="007C00F6" w:rsidRDefault="007C00F6" w:rsidP="007C00F6">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7C00F6">
        <w:rPr>
          <w:rFonts w:ascii="Verdana" w:eastAsia="Times New Roman" w:hAnsi="Verdana"/>
          <w:b/>
          <w:bCs/>
          <w:sz w:val="22"/>
          <w:szCs w:val="22"/>
        </w:rPr>
        <w:t xml:space="preserve">What is the Scope of Practice of each Midwife Sonographer working within Swansea Bay University Health Board? </w:t>
      </w:r>
    </w:p>
    <w:p w14:paraId="63C56143" w14:textId="77777777" w:rsidR="00EB537B" w:rsidRPr="00EB537B" w:rsidRDefault="007C00F6" w:rsidP="00EB537B">
      <w:pPr>
        <w:spacing w:line="276" w:lineRule="auto"/>
        <w:ind w:left="720"/>
        <w:rPr>
          <w:rFonts w:ascii="Verdana" w:hAnsi="Verdana"/>
          <w:sz w:val="22"/>
          <w:szCs w:val="22"/>
        </w:rPr>
      </w:pPr>
      <w:r w:rsidRPr="007C00F6">
        <w:rPr>
          <w:rFonts w:ascii="Verdana" w:hAnsi="Verdana"/>
          <w:sz w:val="22"/>
          <w:szCs w:val="22"/>
        </w:rPr>
        <w:t>The Midwifery Sonography team provide services without direct supervision and under their own responsibility, recommend appropriate clinical decisions arising from the findings on ultrasound scan.  They understand the Health Board strategic aims and their relationship to the provision of a quality maternity service for women and their families. They are responsible for care within the defined caseload for midwife sonography, and ensure multi professional and agency, team working to ensure safe standards of care.</w:t>
      </w:r>
      <w:r w:rsidR="00EB537B">
        <w:rPr>
          <w:rFonts w:ascii="Verdana" w:hAnsi="Verdana"/>
          <w:sz w:val="22"/>
          <w:szCs w:val="22"/>
        </w:rPr>
        <w:br/>
      </w:r>
      <w:r w:rsidR="00EB537B">
        <w:rPr>
          <w:rFonts w:ascii="Verdana" w:hAnsi="Verdana"/>
          <w:sz w:val="22"/>
          <w:szCs w:val="22"/>
        </w:rPr>
        <w:br/>
      </w:r>
      <w:r w:rsidR="00EB537B" w:rsidRPr="00EB537B">
        <w:rPr>
          <w:rFonts w:ascii="Verdana" w:hAnsi="Verdana"/>
          <w:sz w:val="22"/>
          <w:szCs w:val="22"/>
        </w:rPr>
        <w:t>All the midwife sonographers are CASE accredited. There is peer review which takes place every quarter in line with BMUS guidelines (British Medical Ultrasound Society) following their proforma.</w:t>
      </w:r>
    </w:p>
    <w:p w14:paraId="71229E0A" w14:textId="1A92E4A7" w:rsidR="007C00F6" w:rsidRPr="007C00F6" w:rsidRDefault="00EB537B" w:rsidP="00EB537B">
      <w:pPr>
        <w:spacing w:line="276" w:lineRule="auto"/>
        <w:ind w:left="720"/>
        <w:rPr>
          <w:rFonts w:ascii="Verdana" w:hAnsi="Verdana"/>
          <w:sz w:val="22"/>
          <w:szCs w:val="22"/>
        </w:rPr>
      </w:pPr>
      <w:r w:rsidRPr="00EB537B">
        <w:rPr>
          <w:rFonts w:ascii="Verdana" w:hAnsi="Verdana"/>
          <w:sz w:val="22"/>
          <w:szCs w:val="22"/>
        </w:rPr>
        <w:t>There is also individual image review for ongoing learning with the lead midwife sonographer.</w:t>
      </w:r>
    </w:p>
    <w:p w14:paraId="5815E41C" w14:textId="77777777" w:rsidR="007C00F6" w:rsidRPr="007C00F6" w:rsidRDefault="007C00F6" w:rsidP="007C00F6">
      <w:pPr>
        <w:spacing w:line="276" w:lineRule="auto"/>
        <w:ind w:left="720"/>
        <w:rPr>
          <w:rFonts w:ascii="Verdana" w:hAnsi="Verdana"/>
          <w:sz w:val="22"/>
          <w:szCs w:val="22"/>
        </w:rPr>
      </w:pPr>
      <w:r w:rsidRPr="007C00F6">
        <w:rPr>
          <w:rFonts w:ascii="Verdana" w:hAnsi="Verdana"/>
          <w:sz w:val="22"/>
          <w:szCs w:val="22"/>
        </w:rPr>
        <w:t>They contribute to the development of policies and procedures, risk management, complaint management, health &amp; safety, including Health Board infection prevention and control within their sphere of practice.</w:t>
      </w:r>
    </w:p>
    <w:p w14:paraId="5ADCF763" w14:textId="50539A45" w:rsidR="007C00F6" w:rsidRPr="007C00F6" w:rsidRDefault="007C00F6" w:rsidP="007C00F6">
      <w:pPr>
        <w:spacing w:line="276" w:lineRule="auto"/>
        <w:ind w:left="720"/>
        <w:rPr>
          <w:rFonts w:ascii="Verdana" w:hAnsi="Verdana"/>
          <w:sz w:val="22"/>
          <w:szCs w:val="22"/>
        </w:rPr>
      </w:pPr>
      <w:r w:rsidRPr="007C00F6">
        <w:rPr>
          <w:rFonts w:ascii="Verdana" w:hAnsi="Verdana"/>
          <w:sz w:val="22"/>
          <w:szCs w:val="22"/>
        </w:rPr>
        <w:t>They perform the role of midwife sonographer within the governance arrangements set out for the provision of ultrasound services within the health board</w:t>
      </w:r>
      <w:r w:rsidR="00BB56A0">
        <w:rPr>
          <w:rFonts w:ascii="Verdana" w:hAnsi="Verdana"/>
          <w:sz w:val="22"/>
          <w:szCs w:val="22"/>
        </w:rPr>
        <w:t>.</w:t>
      </w:r>
      <w:r w:rsidRPr="007C00F6">
        <w:rPr>
          <w:rFonts w:ascii="Verdana" w:hAnsi="Verdana"/>
          <w:sz w:val="22"/>
          <w:szCs w:val="22"/>
        </w:rPr>
        <w:t xml:space="preserve"> </w:t>
      </w:r>
    </w:p>
    <w:p w14:paraId="769F8ADD" w14:textId="77777777" w:rsidR="007C00F6" w:rsidRPr="007C00F6" w:rsidRDefault="007C00F6" w:rsidP="007C00F6">
      <w:pPr>
        <w:spacing w:before="0" w:after="0" w:line="240" w:lineRule="auto"/>
        <w:ind w:right="0"/>
        <w:rPr>
          <w:rFonts w:ascii="Verdana" w:eastAsia="Times New Roman" w:hAnsi="Verdana"/>
          <w:b/>
          <w:bCs/>
          <w:sz w:val="22"/>
          <w:szCs w:val="22"/>
        </w:rPr>
      </w:pPr>
    </w:p>
    <w:p w14:paraId="32DF3FAD" w14:textId="720516AA" w:rsidR="007C00F6" w:rsidRDefault="007C00F6" w:rsidP="007C00F6">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7C00F6">
        <w:rPr>
          <w:rFonts w:ascii="Verdana" w:eastAsia="Times New Roman" w:hAnsi="Verdana"/>
          <w:b/>
          <w:bCs/>
          <w:sz w:val="22"/>
          <w:szCs w:val="22"/>
        </w:rPr>
        <w:t>What qualifications do they hold in relation to Ultrasound scanning? Are they fully CASE accredited? Do they hold a full Post Graduate Certificate in Ultrasound?</w:t>
      </w:r>
    </w:p>
    <w:p w14:paraId="2DF9EDD3" w14:textId="03F52454" w:rsidR="001E4D01" w:rsidRDefault="007C00F6" w:rsidP="001E4D01">
      <w:pPr>
        <w:ind w:left="720"/>
        <w:rPr>
          <w:rFonts w:ascii="Verdana" w:hAnsi="Verdana"/>
          <w:sz w:val="22"/>
          <w:szCs w:val="22"/>
        </w:rPr>
      </w:pPr>
      <w:r w:rsidRPr="007C00F6">
        <w:rPr>
          <w:rFonts w:ascii="Verdana" w:hAnsi="Verdana"/>
          <w:sz w:val="22"/>
          <w:szCs w:val="22"/>
        </w:rPr>
        <w:t>They are Nursing and Midwifery Council (NMC) registrant, and adhere to, and perform their role within the NMC standards and meet all requirements for revalidation</w:t>
      </w:r>
      <w:r>
        <w:rPr>
          <w:rFonts w:ascii="Verdana" w:hAnsi="Verdana"/>
          <w:sz w:val="22"/>
          <w:szCs w:val="22"/>
        </w:rPr>
        <w:t xml:space="preserve">. </w:t>
      </w:r>
      <w:r w:rsidRPr="007C00F6">
        <w:rPr>
          <w:rFonts w:ascii="Verdana" w:hAnsi="Verdana"/>
          <w:sz w:val="22"/>
          <w:szCs w:val="22"/>
        </w:rPr>
        <w:t>Midwifery Sonographers are all PgCert</w:t>
      </w:r>
      <w:r w:rsidR="001E4D01">
        <w:rPr>
          <w:rFonts w:ascii="Verdana" w:hAnsi="Verdana"/>
          <w:sz w:val="22"/>
          <w:szCs w:val="22"/>
        </w:rPr>
        <w:t>.</w:t>
      </w:r>
      <w:r w:rsidRPr="007C00F6">
        <w:rPr>
          <w:rFonts w:ascii="Verdana" w:hAnsi="Verdana"/>
          <w:sz w:val="22"/>
          <w:szCs w:val="22"/>
        </w:rPr>
        <w:t xml:space="preserve"> </w:t>
      </w:r>
    </w:p>
    <w:p w14:paraId="2FEC2C83" w14:textId="659205EB" w:rsidR="007C00F6" w:rsidRDefault="007C00F6" w:rsidP="001E4D01">
      <w:pPr>
        <w:ind w:left="720"/>
        <w:rPr>
          <w:rFonts w:ascii="Verdana" w:eastAsia="Times New Roman" w:hAnsi="Verdana"/>
          <w:b/>
          <w:bCs/>
          <w:sz w:val="22"/>
          <w:szCs w:val="22"/>
        </w:rPr>
      </w:pPr>
      <w:r w:rsidRPr="007C00F6">
        <w:rPr>
          <w:rFonts w:ascii="Verdana" w:eastAsia="Times New Roman" w:hAnsi="Verdana"/>
          <w:b/>
          <w:bCs/>
          <w:sz w:val="22"/>
          <w:szCs w:val="22"/>
        </w:rPr>
        <w:t>What scans do these qualifications entitle them to perform autonomously</w:t>
      </w:r>
    </w:p>
    <w:p w14:paraId="5519F5A8" w14:textId="7B655109" w:rsidR="007C00F6" w:rsidRDefault="007C00F6" w:rsidP="007C00F6">
      <w:pPr>
        <w:pStyle w:val="ListParagraph"/>
        <w:spacing w:before="0" w:after="0" w:line="240" w:lineRule="auto"/>
        <w:ind w:right="0"/>
        <w:contextualSpacing w:val="0"/>
        <w:rPr>
          <w:rFonts w:ascii="Verdana" w:eastAsia="Times New Roman" w:hAnsi="Verdana"/>
          <w:b/>
          <w:bCs/>
          <w:sz w:val="22"/>
          <w:szCs w:val="22"/>
        </w:rPr>
      </w:pPr>
      <w:r w:rsidRPr="007C00F6">
        <w:rPr>
          <w:rFonts w:ascii="Verdana" w:hAnsi="Verdana"/>
          <w:sz w:val="22"/>
          <w:szCs w:val="22"/>
        </w:rPr>
        <w:t>They can perform growth scans from 24 weeks and MCA/Uterine Artery/Ductus Venous Doppler’s autonomously.  Three midwifery sonographers are now performing TVS</w:t>
      </w:r>
      <w:r>
        <w:rPr>
          <w:rFonts w:ascii="Verdana" w:hAnsi="Verdana"/>
          <w:sz w:val="22"/>
          <w:szCs w:val="22"/>
        </w:rPr>
        <w:t xml:space="preserve"> (trans vaginal</w:t>
      </w:r>
      <w:r w:rsidRPr="007C00F6">
        <w:rPr>
          <w:rFonts w:ascii="Verdana" w:hAnsi="Verdana"/>
          <w:sz w:val="22"/>
          <w:szCs w:val="22"/>
        </w:rPr>
        <w:t xml:space="preserve"> scans</w:t>
      </w:r>
      <w:r>
        <w:rPr>
          <w:rFonts w:ascii="Verdana" w:hAnsi="Verdana"/>
          <w:sz w:val="22"/>
          <w:szCs w:val="22"/>
        </w:rPr>
        <w:t>)</w:t>
      </w:r>
      <w:r w:rsidRPr="007C00F6">
        <w:rPr>
          <w:rFonts w:ascii="Verdana" w:hAnsi="Verdana"/>
          <w:sz w:val="22"/>
          <w:szCs w:val="22"/>
        </w:rPr>
        <w:t xml:space="preserve"> in the PTB </w:t>
      </w:r>
      <w:r w:rsidR="00B13C66">
        <w:rPr>
          <w:rFonts w:ascii="Verdana" w:hAnsi="Verdana"/>
          <w:sz w:val="22"/>
          <w:szCs w:val="22"/>
        </w:rPr>
        <w:t>(</w:t>
      </w:r>
      <w:r w:rsidR="00880E51">
        <w:rPr>
          <w:rFonts w:ascii="Verdana" w:hAnsi="Verdana"/>
          <w:sz w:val="22"/>
          <w:szCs w:val="22"/>
        </w:rPr>
        <w:t>Pre Term Birth)</w:t>
      </w:r>
      <w:r w:rsidR="00B13C66">
        <w:rPr>
          <w:rFonts w:ascii="Verdana" w:hAnsi="Verdana"/>
          <w:sz w:val="22"/>
          <w:szCs w:val="22"/>
        </w:rPr>
        <w:t xml:space="preserve"> </w:t>
      </w:r>
      <w:r w:rsidRPr="007C00F6">
        <w:rPr>
          <w:rFonts w:ascii="Verdana" w:hAnsi="Verdana"/>
          <w:sz w:val="22"/>
          <w:szCs w:val="22"/>
        </w:rPr>
        <w:t>clinic assessing cervical length</w:t>
      </w:r>
      <w:r w:rsidR="00EB537B">
        <w:rPr>
          <w:rFonts w:ascii="Verdana" w:hAnsi="Verdana"/>
          <w:sz w:val="22"/>
          <w:szCs w:val="22"/>
        </w:rPr>
        <w:br/>
      </w:r>
    </w:p>
    <w:p w14:paraId="1980E3DA" w14:textId="77777777" w:rsidR="007C00F6" w:rsidRDefault="007C00F6" w:rsidP="007C00F6">
      <w:pPr>
        <w:pStyle w:val="ListParagraph"/>
        <w:spacing w:before="0" w:after="0" w:line="240" w:lineRule="auto"/>
        <w:ind w:right="0"/>
        <w:contextualSpacing w:val="0"/>
        <w:rPr>
          <w:rFonts w:ascii="Verdana" w:eastAsia="Times New Roman" w:hAnsi="Verdana"/>
          <w:b/>
          <w:bCs/>
          <w:sz w:val="22"/>
          <w:szCs w:val="22"/>
        </w:rPr>
      </w:pPr>
    </w:p>
    <w:p w14:paraId="4C758B16" w14:textId="5FE224F8" w:rsidR="007C00F6" w:rsidRPr="00247334" w:rsidRDefault="007C00F6" w:rsidP="00247334">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7C00F6">
        <w:rPr>
          <w:rFonts w:ascii="Verdana" w:eastAsia="Times New Roman" w:hAnsi="Verdana"/>
          <w:b/>
          <w:bCs/>
          <w:sz w:val="22"/>
          <w:szCs w:val="22"/>
        </w:rPr>
        <w:lastRenderedPageBreak/>
        <w:t>Do all the midwife sonographers hold the same qualification?</w:t>
      </w:r>
      <w:r w:rsidR="00247334">
        <w:rPr>
          <w:rFonts w:ascii="Verdana" w:eastAsia="Times New Roman" w:hAnsi="Verdana"/>
          <w:b/>
          <w:bCs/>
          <w:sz w:val="22"/>
          <w:szCs w:val="22"/>
        </w:rPr>
        <w:br/>
      </w:r>
      <w:r w:rsidRPr="00247334">
        <w:rPr>
          <w:rFonts w:ascii="Verdana" w:eastAsia="Times New Roman" w:hAnsi="Verdana"/>
          <w:sz w:val="22"/>
          <w:szCs w:val="22"/>
        </w:rPr>
        <w:t xml:space="preserve">Please see Q2. </w:t>
      </w:r>
    </w:p>
    <w:p w14:paraId="6644CEA6" w14:textId="4B0E371E" w:rsidR="004F001A" w:rsidRPr="00A10460" w:rsidRDefault="00421E7F" w:rsidP="007C00F6">
      <w:pPr>
        <w:rPr>
          <w:rFonts w:ascii="Verdana" w:hAnsi="Verdana"/>
          <w:b/>
          <w:bCs/>
          <w:noProof/>
          <w:sz w:val="22"/>
          <w:szCs w:val="22"/>
        </w:rPr>
      </w:pPr>
      <w:r>
        <w:rPr>
          <w:rFonts w:ascii="Verdana" w:hAnsi="Verdana"/>
          <w:b/>
          <w:bCs/>
          <w:noProof/>
          <w:sz w:val="22"/>
          <w:szCs w:val="22"/>
        </w:rPr>
        <w:t xml:space="preserve">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48475B6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20092620" o:spid="_x0000_i1025" type="#_x0000_t75" style="width:20.25pt;height:20.25pt;visibility:visible;mso-wrap-style:square">
            <v:imagedata r:id="rId1" o:title=""/>
          </v:shape>
        </w:pict>
      </mc:Choice>
      <mc:Fallback>
        <w:drawing>
          <wp:inline distT="0" distB="0" distL="0" distR="0" wp14:anchorId="240EABC6">
            <wp:extent cx="257175" cy="257175"/>
            <wp:effectExtent l="0" t="0" r="0" b="0"/>
            <wp:docPr id="1220092620" name="Picture 1220092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45D69583" id="Picture 307631866" o:spid="_x0000_i1025" type="#_x0000_t75" style="width:382.5pt;height:382.5pt;visibility:visible;mso-wrap-style:square">
            <v:imagedata r:id="rId3" o:title=""/>
          </v:shape>
        </w:pict>
      </mc:Choice>
      <mc:Fallback>
        <w:drawing>
          <wp:inline distT="0" distB="0" distL="0" distR="0" wp14:anchorId="63275B3C">
            <wp:extent cx="4857750" cy="4857750"/>
            <wp:effectExtent l="0" t="0" r="0" b="0"/>
            <wp:docPr id="307631866" name="Picture 307631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402632AB" id="Picture 1180033285" o:spid="_x0000_i1025" type="#_x0000_t75" style="width:225.75pt;height:225.75pt;visibility:visible;mso-wrap-style:square">
            <v:imagedata r:id="rId5" o:title=""/>
          </v:shape>
        </w:pict>
      </mc:Choice>
      <mc:Fallback>
        <w:drawing>
          <wp:inline distT="0" distB="0" distL="0" distR="0" wp14:anchorId="642ED578">
            <wp:extent cx="2867025" cy="2867025"/>
            <wp:effectExtent l="0" t="0" r="0" b="0"/>
            <wp:docPr id="1180033285" name="Picture 1180033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4BA5286A" id="Picture 1165458258" o:spid="_x0000_i1025" type="#_x0000_t75" style="width:15.75pt;height:15.75pt;visibility:visible;mso-wrap-style:square">
            <v:imagedata r:id="rId7" o:title=""/>
          </v:shape>
        </w:pict>
      </mc:Choice>
      <mc:Fallback>
        <w:drawing>
          <wp:inline distT="0" distB="0" distL="0" distR="0" wp14:anchorId="79FB6BB8">
            <wp:extent cx="200025" cy="200025"/>
            <wp:effectExtent l="0" t="0" r="0" b="0"/>
            <wp:docPr id="1165458258" name="Picture 1165458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6DE4EE7"/>
    <w:multiLevelType w:val="hybridMultilevel"/>
    <w:tmpl w:val="12025AE2"/>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1141428">
    <w:abstractNumId w:val="14"/>
  </w:num>
  <w:num w:numId="2" w16cid:durableId="2040425112">
    <w:abstractNumId w:val="0"/>
  </w:num>
  <w:num w:numId="3" w16cid:durableId="529799495">
    <w:abstractNumId w:val="9"/>
  </w:num>
  <w:num w:numId="4" w16cid:durableId="1361400245">
    <w:abstractNumId w:val="16"/>
  </w:num>
  <w:num w:numId="5" w16cid:durableId="475223755">
    <w:abstractNumId w:val="4"/>
  </w:num>
  <w:num w:numId="6" w16cid:durableId="2023974702">
    <w:abstractNumId w:val="3"/>
  </w:num>
  <w:num w:numId="7" w16cid:durableId="1942834547">
    <w:abstractNumId w:val="11"/>
  </w:num>
  <w:num w:numId="8" w16cid:durableId="816989900">
    <w:abstractNumId w:val="15"/>
  </w:num>
  <w:num w:numId="9" w16cid:durableId="145323791">
    <w:abstractNumId w:val="18"/>
  </w:num>
  <w:num w:numId="10" w16cid:durableId="1220750723">
    <w:abstractNumId w:val="1"/>
  </w:num>
  <w:num w:numId="11" w16cid:durableId="1869945004">
    <w:abstractNumId w:val="10"/>
  </w:num>
  <w:num w:numId="12" w16cid:durableId="525367667">
    <w:abstractNumId w:val="13"/>
  </w:num>
  <w:num w:numId="13" w16cid:durableId="1920362737">
    <w:abstractNumId w:val="17"/>
  </w:num>
  <w:num w:numId="14" w16cid:durableId="2991181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714137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61265148">
    <w:abstractNumId w:val="12"/>
  </w:num>
  <w:num w:numId="17" w16cid:durableId="2066566001">
    <w:abstractNumId w:val="6"/>
  </w:num>
  <w:num w:numId="18" w16cid:durableId="862599111">
    <w:abstractNumId w:val="2"/>
  </w:num>
  <w:num w:numId="19" w16cid:durableId="12513513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D00FE"/>
    <w:rsid w:val="000F6539"/>
    <w:rsid w:val="00111757"/>
    <w:rsid w:val="001276F0"/>
    <w:rsid w:val="00131159"/>
    <w:rsid w:val="001508FC"/>
    <w:rsid w:val="00185784"/>
    <w:rsid w:val="001B0F61"/>
    <w:rsid w:val="001B1339"/>
    <w:rsid w:val="001E2D50"/>
    <w:rsid w:val="001E4D01"/>
    <w:rsid w:val="00213076"/>
    <w:rsid w:val="002156AF"/>
    <w:rsid w:val="00236F74"/>
    <w:rsid w:val="00247334"/>
    <w:rsid w:val="00257A6E"/>
    <w:rsid w:val="002677FD"/>
    <w:rsid w:val="00286642"/>
    <w:rsid w:val="00296FDA"/>
    <w:rsid w:val="002B74C8"/>
    <w:rsid w:val="002C252B"/>
    <w:rsid w:val="002D32B6"/>
    <w:rsid w:val="002E02A9"/>
    <w:rsid w:val="00304A21"/>
    <w:rsid w:val="0035435D"/>
    <w:rsid w:val="00355B9A"/>
    <w:rsid w:val="003648A8"/>
    <w:rsid w:val="00391747"/>
    <w:rsid w:val="0039422D"/>
    <w:rsid w:val="003B09B5"/>
    <w:rsid w:val="003F2312"/>
    <w:rsid w:val="004039EB"/>
    <w:rsid w:val="00421E7F"/>
    <w:rsid w:val="00442A3A"/>
    <w:rsid w:val="00453C57"/>
    <w:rsid w:val="0048724F"/>
    <w:rsid w:val="004C59CA"/>
    <w:rsid w:val="004C6CEF"/>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37F9C"/>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00F6"/>
    <w:rsid w:val="007D0444"/>
    <w:rsid w:val="007D06BB"/>
    <w:rsid w:val="007D6A3E"/>
    <w:rsid w:val="007F192C"/>
    <w:rsid w:val="00824D19"/>
    <w:rsid w:val="00846C1D"/>
    <w:rsid w:val="00873328"/>
    <w:rsid w:val="00880E51"/>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0F94"/>
    <w:rsid w:val="00AF0E8B"/>
    <w:rsid w:val="00AF691A"/>
    <w:rsid w:val="00B00E4B"/>
    <w:rsid w:val="00B031C2"/>
    <w:rsid w:val="00B13C66"/>
    <w:rsid w:val="00B34966"/>
    <w:rsid w:val="00B61DE2"/>
    <w:rsid w:val="00B73D24"/>
    <w:rsid w:val="00B82C9E"/>
    <w:rsid w:val="00B8458F"/>
    <w:rsid w:val="00BB4931"/>
    <w:rsid w:val="00BB56A0"/>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537B"/>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B56A0"/>
    <w:rPr>
      <w:sz w:val="16"/>
      <w:szCs w:val="16"/>
    </w:rPr>
  </w:style>
  <w:style w:type="paragraph" w:styleId="CommentText">
    <w:name w:val="annotation text"/>
    <w:basedOn w:val="Normal"/>
    <w:link w:val="CommentTextChar"/>
    <w:uiPriority w:val="99"/>
    <w:unhideWhenUsed/>
    <w:rsid w:val="00BB56A0"/>
    <w:pPr>
      <w:spacing w:line="240" w:lineRule="auto"/>
    </w:pPr>
    <w:rPr>
      <w:sz w:val="20"/>
      <w:szCs w:val="20"/>
    </w:rPr>
  </w:style>
  <w:style w:type="character" w:customStyle="1" w:styleId="CommentTextChar">
    <w:name w:val="Comment Text Char"/>
    <w:basedOn w:val="DefaultParagraphFont"/>
    <w:link w:val="CommentText"/>
    <w:uiPriority w:val="99"/>
    <w:rsid w:val="00BB56A0"/>
  </w:style>
  <w:style w:type="paragraph" w:styleId="CommentSubject">
    <w:name w:val="annotation subject"/>
    <w:basedOn w:val="CommentText"/>
    <w:next w:val="CommentText"/>
    <w:link w:val="CommentSubjectChar"/>
    <w:uiPriority w:val="99"/>
    <w:semiHidden/>
    <w:unhideWhenUsed/>
    <w:rsid w:val="00BB56A0"/>
    <w:rPr>
      <w:b/>
      <w:bCs/>
    </w:rPr>
  </w:style>
  <w:style w:type="character" w:customStyle="1" w:styleId="CommentSubjectChar">
    <w:name w:val="Comment Subject Char"/>
    <w:basedOn w:val="CommentTextChar"/>
    <w:link w:val="CommentSubject"/>
    <w:uiPriority w:val="99"/>
    <w:semiHidden/>
    <w:rsid w:val="00BB56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3205727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3273614">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103</TotalTime>
  <Pages>2</Pages>
  <Words>301</Words>
  <Characters>1816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2025-06-03T08:35:00Z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a6b8ba6d-3844-4007-b8df-7b9c322570d0</vt:lpwstr>
  </property>
</Properties>
</file>