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6689BD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E067F">
                              <w:rPr>
                                <w:rFonts w:ascii="Verdana" w:hAnsi="Verdana"/>
                                <w:b/>
                                <w:sz w:val="22"/>
                                <w:szCs w:val="22"/>
                              </w:rPr>
                              <w:t>24-I-037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6689BD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E067F">
                        <w:rPr>
                          <w:rFonts w:ascii="Verdana" w:hAnsi="Verdana"/>
                          <w:b/>
                          <w:sz w:val="22"/>
                          <w:szCs w:val="22"/>
                        </w:rPr>
                        <w:t>24-I-037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E57E20F" w14:textId="3563417A" w:rsidR="003E067F" w:rsidRPr="003E067F" w:rsidRDefault="003E067F" w:rsidP="003E067F">
      <w:pPr>
        <w:pStyle w:val="ListParagraph"/>
        <w:numPr>
          <w:ilvl w:val="0"/>
          <w:numId w:val="20"/>
        </w:numPr>
        <w:spacing w:before="280"/>
        <w:rPr>
          <w:rFonts w:ascii="Verdana" w:hAnsi="Verdana"/>
          <w:b/>
          <w:sz w:val="22"/>
        </w:rPr>
      </w:pPr>
      <w:r w:rsidRPr="003E067F">
        <w:rPr>
          <w:rFonts w:ascii="Verdana" w:hAnsi="Verdana"/>
          <w:b/>
          <w:sz w:val="22"/>
        </w:rPr>
        <w:t xml:space="preserve">How many medical associate professionals (MAPs) has your health board recruited in secondary care in each of the last three years? </w:t>
      </w:r>
      <w:r>
        <w:rPr>
          <w:rFonts w:ascii="Verdana" w:hAnsi="Verdana"/>
          <w:b/>
          <w:sz w:val="22"/>
        </w:rPr>
        <w:br/>
      </w:r>
      <w:r w:rsidR="006F6D45">
        <w:rPr>
          <w:rFonts w:ascii="Verdana" w:hAnsi="Verdana"/>
          <w:bCs/>
          <w:sz w:val="22"/>
        </w:rPr>
        <w:t>In the 12 months to 31.08.</w:t>
      </w:r>
      <w:r>
        <w:rPr>
          <w:rFonts w:ascii="Verdana" w:hAnsi="Verdana"/>
          <w:bCs/>
          <w:sz w:val="22"/>
        </w:rPr>
        <w:t>2022 – 7</w:t>
      </w:r>
      <w:r>
        <w:rPr>
          <w:rFonts w:ascii="Verdana" w:hAnsi="Verdana"/>
          <w:bCs/>
          <w:sz w:val="22"/>
        </w:rPr>
        <w:br/>
      </w:r>
      <w:r w:rsidR="006F6D45">
        <w:rPr>
          <w:rFonts w:ascii="Verdana" w:hAnsi="Verdana"/>
          <w:bCs/>
          <w:sz w:val="22"/>
        </w:rPr>
        <w:t>In the 12 months to 31.08.</w:t>
      </w:r>
      <w:r>
        <w:rPr>
          <w:rFonts w:ascii="Verdana" w:hAnsi="Verdana"/>
          <w:bCs/>
          <w:sz w:val="22"/>
        </w:rPr>
        <w:t>2023 – 10</w:t>
      </w:r>
    </w:p>
    <w:p w14:paraId="6549E3CF" w14:textId="77777777" w:rsidR="00BD0F86" w:rsidRDefault="006F6D45" w:rsidP="003E067F">
      <w:pPr>
        <w:pStyle w:val="ListParagraph"/>
        <w:spacing w:before="280"/>
        <w:ind w:left="865"/>
        <w:rPr>
          <w:rFonts w:ascii="Verdana" w:hAnsi="Verdana"/>
          <w:bCs/>
          <w:sz w:val="22"/>
        </w:rPr>
      </w:pPr>
      <w:r>
        <w:rPr>
          <w:rFonts w:ascii="Verdana" w:hAnsi="Verdana"/>
          <w:bCs/>
          <w:sz w:val="22"/>
        </w:rPr>
        <w:t>In the 12 months to 31.08.</w:t>
      </w:r>
      <w:r w:rsidR="003E067F" w:rsidRPr="003E067F">
        <w:rPr>
          <w:rFonts w:ascii="Verdana" w:hAnsi="Verdana"/>
          <w:bCs/>
          <w:sz w:val="22"/>
        </w:rPr>
        <w:t>2024 – 8</w:t>
      </w:r>
    </w:p>
    <w:p w14:paraId="6EF760B0" w14:textId="77777777" w:rsidR="00BD0F86" w:rsidRDefault="00BD0F86" w:rsidP="003E067F">
      <w:pPr>
        <w:pStyle w:val="ListParagraph"/>
        <w:spacing w:before="280"/>
        <w:ind w:left="865"/>
        <w:rPr>
          <w:rFonts w:ascii="Verdana" w:hAnsi="Verdana"/>
          <w:bCs/>
          <w:sz w:val="22"/>
        </w:rPr>
      </w:pPr>
    </w:p>
    <w:p w14:paraId="23453A5F" w14:textId="45276019" w:rsidR="00BD0F86" w:rsidRPr="003E067F" w:rsidRDefault="00BD0F86" w:rsidP="00BD0F86">
      <w:pPr>
        <w:pStyle w:val="ListParagraph"/>
        <w:spacing w:before="280"/>
        <w:ind w:left="865"/>
        <w:rPr>
          <w:rFonts w:ascii="Verdana" w:hAnsi="Verdana"/>
          <w:bCs/>
          <w:sz w:val="22"/>
        </w:rPr>
      </w:pPr>
      <w:r>
        <w:rPr>
          <w:rFonts w:ascii="Verdana" w:hAnsi="Verdana"/>
          <w:bCs/>
          <w:sz w:val="22"/>
        </w:rPr>
        <w:t>N.B. this reflects individuals who were recruited into SBUHB for these roles. A further 2 PAs and 2 AAs were already employed under different roles within SBUHB and moved into the posts during this period.</w:t>
      </w:r>
      <w:r w:rsidRPr="003E067F">
        <w:rPr>
          <w:rFonts w:ascii="Verdana" w:hAnsi="Verdana"/>
          <w:bCs/>
          <w:sz w:val="22"/>
        </w:rPr>
        <w:br/>
      </w:r>
    </w:p>
    <w:p w14:paraId="3F40913D" w14:textId="487E174E" w:rsidR="003E067F" w:rsidRPr="003E067F" w:rsidRDefault="003E067F" w:rsidP="003E067F">
      <w:pPr>
        <w:pStyle w:val="ListParagraph"/>
        <w:numPr>
          <w:ilvl w:val="0"/>
          <w:numId w:val="20"/>
        </w:numPr>
        <w:spacing w:before="280"/>
        <w:rPr>
          <w:rFonts w:ascii="Verdana" w:hAnsi="Verdana"/>
          <w:b/>
          <w:sz w:val="22"/>
        </w:rPr>
      </w:pPr>
      <w:r>
        <w:rPr>
          <w:rFonts w:ascii="Verdana" w:hAnsi="Verdana"/>
          <w:b/>
          <w:sz w:val="22"/>
        </w:rPr>
        <w:t>O</w:t>
      </w:r>
      <w:r w:rsidRPr="003E067F">
        <w:rPr>
          <w:rFonts w:ascii="Verdana" w:hAnsi="Verdana"/>
          <w:b/>
          <w:sz w:val="22"/>
        </w:rPr>
        <w:t>f those, how many were physician associates (PAs)?</w:t>
      </w:r>
      <w:r>
        <w:rPr>
          <w:rFonts w:ascii="Verdana" w:hAnsi="Verdana"/>
          <w:b/>
          <w:sz w:val="22"/>
        </w:rPr>
        <w:br/>
      </w:r>
      <w:r w:rsidRPr="003E067F">
        <w:rPr>
          <w:rFonts w:ascii="Verdana" w:hAnsi="Verdana"/>
          <w:bCs/>
          <w:sz w:val="22"/>
        </w:rPr>
        <w:t>All were Physician Associates</w:t>
      </w:r>
      <w:r>
        <w:rPr>
          <w:rFonts w:ascii="Verdana" w:hAnsi="Verdana"/>
          <w:b/>
          <w:sz w:val="22"/>
        </w:rPr>
        <w:br/>
      </w:r>
    </w:p>
    <w:p w14:paraId="7A03A66E" w14:textId="52A82B43" w:rsidR="00BD0F86" w:rsidRPr="00BD0F86" w:rsidRDefault="003E067F" w:rsidP="003E067F">
      <w:pPr>
        <w:pStyle w:val="ListParagraph"/>
        <w:numPr>
          <w:ilvl w:val="0"/>
          <w:numId w:val="20"/>
        </w:numPr>
        <w:spacing w:before="280"/>
        <w:rPr>
          <w:rFonts w:ascii="Verdana" w:hAnsi="Verdana"/>
          <w:b/>
          <w:sz w:val="22"/>
        </w:rPr>
      </w:pPr>
      <w:r>
        <w:rPr>
          <w:rFonts w:ascii="Verdana" w:hAnsi="Verdana"/>
          <w:b/>
          <w:sz w:val="22"/>
        </w:rPr>
        <w:t>A</w:t>
      </w:r>
      <w:r w:rsidRPr="003E067F">
        <w:rPr>
          <w:rFonts w:ascii="Verdana" w:hAnsi="Verdana"/>
          <w:b/>
          <w:sz w:val="22"/>
        </w:rPr>
        <w:t>nd how many were anaesthesia associates (AAs)?</w:t>
      </w:r>
      <w:r>
        <w:rPr>
          <w:rFonts w:ascii="Verdana" w:hAnsi="Verdana"/>
          <w:b/>
          <w:sz w:val="22"/>
        </w:rPr>
        <w:br/>
      </w:r>
      <w:r w:rsidRPr="003E067F">
        <w:rPr>
          <w:rFonts w:ascii="Verdana" w:hAnsi="Verdana"/>
          <w:bCs/>
          <w:sz w:val="22"/>
        </w:rPr>
        <w:t>Nil</w:t>
      </w:r>
      <w:r w:rsidR="00BD0F86">
        <w:rPr>
          <w:rFonts w:ascii="Verdana" w:hAnsi="Verdana"/>
          <w:bCs/>
          <w:sz w:val="22"/>
        </w:rPr>
        <w:t xml:space="preserve">. Please see Q1 response. </w:t>
      </w:r>
    </w:p>
    <w:p w14:paraId="18907A44" w14:textId="77777777" w:rsidR="00BD0F86" w:rsidRPr="00BD0F86" w:rsidRDefault="00BD0F86" w:rsidP="00BD0F86">
      <w:pPr>
        <w:pStyle w:val="ListParagraph"/>
        <w:spacing w:before="280"/>
        <w:ind w:left="865"/>
        <w:rPr>
          <w:rFonts w:ascii="Verdana" w:hAnsi="Verdana"/>
          <w:b/>
          <w:sz w:val="22"/>
        </w:rPr>
      </w:pPr>
    </w:p>
    <w:p w14:paraId="74771569" w14:textId="129E7F71" w:rsidR="00DD5EE4" w:rsidRDefault="00BD0F86" w:rsidP="00DD5EE4">
      <w:pPr>
        <w:pStyle w:val="ListParagraph"/>
        <w:spacing w:before="280"/>
        <w:ind w:left="865"/>
        <w:rPr>
          <w:rFonts w:ascii="Verdana" w:hAnsi="Verdana"/>
          <w:bCs/>
          <w:sz w:val="22"/>
        </w:rPr>
      </w:pPr>
      <w:r w:rsidRPr="00BD0F86">
        <w:rPr>
          <w:rFonts w:ascii="Verdana" w:hAnsi="Verdana"/>
          <w:bCs/>
          <w:sz w:val="22"/>
        </w:rPr>
        <w:t>N.B. 2 employees became AAs during this period, but were already employed at SBUHB.</w:t>
      </w:r>
    </w:p>
    <w:p w14:paraId="3D7EC795" w14:textId="77777777" w:rsidR="00DD5EE4" w:rsidRDefault="00DD5EE4" w:rsidP="00DD5EE4">
      <w:pPr>
        <w:pStyle w:val="ListParagraph"/>
        <w:spacing w:before="280"/>
        <w:ind w:left="865"/>
        <w:rPr>
          <w:rFonts w:ascii="Verdana" w:hAnsi="Verdana"/>
          <w:bCs/>
          <w:sz w:val="22"/>
        </w:rPr>
      </w:pPr>
    </w:p>
    <w:p w14:paraId="3E4B89E8" w14:textId="09961A0D" w:rsidR="00286642" w:rsidRPr="00DD5EE4" w:rsidRDefault="003E067F" w:rsidP="00DD5EE4">
      <w:pPr>
        <w:pStyle w:val="ListParagraph"/>
        <w:numPr>
          <w:ilvl w:val="0"/>
          <w:numId w:val="20"/>
        </w:numPr>
        <w:spacing w:before="280"/>
        <w:rPr>
          <w:rFonts w:ascii="Verdana" w:hAnsi="Verdana"/>
          <w:bCs/>
          <w:sz w:val="22"/>
        </w:rPr>
      </w:pPr>
      <w:r w:rsidRPr="00DD5EE4">
        <w:rPr>
          <w:rFonts w:ascii="Verdana" w:hAnsi="Verdana"/>
          <w:b/>
          <w:sz w:val="22"/>
        </w:rPr>
        <w:t>To date, how many MAPs currently work in the health board in total? please can this be broken down into the total number of PAs and AAs too (and any other roles that fall under the MAP term.</w:t>
      </w:r>
      <w:r w:rsidR="006F6D45" w:rsidRPr="00DD5EE4">
        <w:rPr>
          <w:rFonts w:ascii="Verdana" w:hAnsi="Verdana"/>
          <w:b/>
          <w:sz w:val="22"/>
        </w:rPr>
        <w:t>)</w:t>
      </w:r>
      <w:r w:rsidR="008C2849" w:rsidRPr="00DD5EE4">
        <w:rPr>
          <w:rFonts w:ascii="Verdana" w:hAnsi="Verdana"/>
          <w:b/>
          <w:sz w:val="22"/>
        </w:rPr>
        <w:br/>
      </w:r>
      <w:r w:rsidR="008C2849" w:rsidRPr="00DD5EE4">
        <w:rPr>
          <w:rFonts w:ascii="Verdana" w:hAnsi="Verdana"/>
          <w:bCs/>
          <w:sz w:val="22"/>
        </w:rPr>
        <w:t xml:space="preserve">29 MAPs currently work in SBUHB in total. </w:t>
      </w:r>
    </w:p>
    <w:p w14:paraId="298A913F" w14:textId="045142B1" w:rsidR="008C2849" w:rsidRPr="00DD5EE4" w:rsidRDefault="008C2849" w:rsidP="008C2849">
      <w:pPr>
        <w:pStyle w:val="ListParagraph"/>
        <w:spacing w:before="280"/>
        <w:ind w:left="865"/>
        <w:rPr>
          <w:rFonts w:ascii="Verdana" w:hAnsi="Verdana"/>
          <w:bCs/>
          <w:sz w:val="22"/>
        </w:rPr>
      </w:pPr>
      <w:r w:rsidRPr="00DD5EE4">
        <w:rPr>
          <w:rFonts w:ascii="Verdana" w:hAnsi="Verdana"/>
          <w:bCs/>
          <w:sz w:val="22"/>
        </w:rPr>
        <w:t>27 Physician Associates</w:t>
      </w:r>
    </w:p>
    <w:p w14:paraId="378322D9" w14:textId="5B9F2080" w:rsidR="008C2849" w:rsidRPr="008C2849" w:rsidRDefault="008C2849" w:rsidP="008C2849">
      <w:pPr>
        <w:pStyle w:val="ListParagraph"/>
        <w:spacing w:before="280"/>
        <w:ind w:left="865"/>
        <w:rPr>
          <w:rFonts w:ascii="Verdana" w:hAnsi="Verdana"/>
          <w:bCs/>
          <w:sz w:val="22"/>
        </w:rPr>
      </w:pPr>
      <w:r w:rsidRPr="008C2849">
        <w:rPr>
          <w:rFonts w:ascii="Verdana" w:hAnsi="Verdana"/>
          <w:bCs/>
          <w:sz w:val="22"/>
        </w:rPr>
        <w:t>2 Anaesthetic Associates</w:t>
      </w:r>
    </w:p>
    <w:p w14:paraId="75970B72" w14:textId="5E01BCB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91854EC"/>
    <w:multiLevelType w:val="hybridMultilevel"/>
    <w:tmpl w:val="D626F35E"/>
    <w:lvl w:ilvl="0" w:tplc="0FD22FDE">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286473"/>
    <w:multiLevelType w:val="hybridMultilevel"/>
    <w:tmpl w:val="A9ACBE1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761062C"/>
    <w:multiLevelType w:val="hybridMultilevel"/>
    <w:tmpl w:val="EE0CDACE"/>
    <w:lvl w:ilvl="0" w:tplc="249CB9A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CF7586D"/>
    <w:multiLevelType w:val="hybridMultilevel"/>
    <w:tmpl w:val="50F8CEFE"/>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5"/>
  </w:num>
  <w:num w:numId="6">
    <w:abstractNumId w:val="3"/>
  </w:num>
  <w:num w:numId="7">
    <w:abstractNumId w:val="12"/>
  </w:num>
  <w:num w:numId="8">
    <w:abstractNumId w:val="16"/>
  </w:num>
  <w:num w:numId="9">
    <w:abstractNumId w:val="21"/>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2"/>
  </w:num>
  <w:num w:numId="19">
    <w:abstractNumId w:val="6"/>
  </w:num>
  <w:num w:numId="20">
    <w:abstractNumId w:val="19"/>
  </w:num>
  <w:num w:numId="21">
    <w:abstractNumId w:val="20"/>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C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067F"/>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41708"/>
    <w:rsid w:val="006564DF"/>
    <w:rsid w:val="00684641"/>
    <w:rsid w:val="006C4048"/>
    <w:rsid w:val="006D5578"/>
    <w:rsid w:val="006F4A69"/>
    <w:rsid w:val="006F5A5D"/>
    <w:rsid w:val="006F6D45"/>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C2849"/>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0085"/>
    <w:rsid w:val="00A56076"/>
    <w:rsid w:val="00A84640"/>
    <w:rsid w:val="00AB4D54"/>
    <w:rsid w:val="00AF0E8B"/>
    <w:rsid w:val="00AF691A"/>
    <w:rsid w:val="00B031C2"/>
    <w:rsid w:val="00B34966"/>
    <w:rsid w:val="00B61DE2"/>
    <w:rsid w:val="00B73D24"/>
    <w:rsid w:val="00B82C9E"/>
    <w:rsid w:val="00B8458F"/>
    <w:rsid w:val="00BB4931"/>
    <w:rsid w:val="00BC67E1"/>
    <w:rsid w:val="00BD0F86"/>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D5EE4"/>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C2849"/>
    <w:rPr>
      <w:sz w:val="16"/>
      <w:szCs w:val="16"/>
    </w:rPr>
  </w:style>
  <w:style w:type="paragraph" w:styleId="CommentText">
    <w:name w:val="annotation text"/>
    <w:basedOn w:val="Normal"/>
    <w:link w:val="CommentTextChar"/>
    <w:uiPriority w:val="99"/>
    <w:semiHidden/>
    <w:unhideWhenUsed/>
    <w:rsid w:val="008C2849"/>
    <w:pPr>
      <w:spacing w:line="240" w:lineRule="auto"/>
    </w:pPr>
    <w:rPr>
      <w:sz w:val="20"/>
      <w:szCs w:val="20"/>
    </w:rPr>
  </w:style>
  <w:style w:type="character" w:customStyle="1" w:styleId="CommentTextChar">
    <w:name w:val="Comment Text Char"/>
    <w:basedOn w:val="DefaultParagraphFont"/>
    <w:link w:val="CommentText"/>
    <w:uiPriority w:val="99"/>
    <w:semiHidden/>
    <w:rsid w:val="008C2849"/>
  </w:style>
  <w:style w:type="paragraph" w:styleId="CommentSubject">
    <w:name w:val="annotation subject"/>
    <w:basedOn w:val="CommentText"/>
    <w:next w:val="CommentText"/>
    <w:link w:val="CommentSubjectChar"/>
    <w:uiPriority w:val="99"/>
    <w:semiHidden/>
    <w:unhideWhenUsed/>
    <w:rsid w:val="008C2849"/>
    <w:rPr>
      <w:b/>
      <w:bCs/>
    </w:rPr>
  </w:style>
  <w:style w:type="character" w:customStyle="1" w:styleId="CommentSubjectChar">
    <w:name w:val="Comment Subject Char"/>
    <w:basedOn w:val="CommentTextChar"/>
    <w:link w:val="CommentSubject"/>
    <w:uiPriority w:val="99"/>
    <w:semiHidden/>
    <w:rsid w:val="008C284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DA0775-52C0-4EA9-BF5C-EE586A159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185</TotalTime>
  <Pages>1</Pages>
  <Words>198</Words>
  <Characters>1135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2024-10-08T07:29:00Z</cp:lastPrinted>
  <dcterms:created xsi:type="dcterms:W3CDTF">2021-09-13T07:38:00Z</dcterms:created>
  <dcterms:modified xsi:type="dcterms:W3CDTF">2024-10-08T07:30:00Z</dcterms:modified>
</cp:coreProperties>
</file>