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C3B24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E39D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24-I-017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6C3B24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E39D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24-I-017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004C43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A41CF6B" w14:textId="1C36D944" w:rsidR="00DE39D2" w:rsidRDefault="00DE39D2" w:rsidP="00DE39D2">
      <w:pPr>
        <w:pStyle w:val="PlainText"/>
        <w:numPr>
          <w:ilvl w:val="0"/>
          <w:numId w:val="23"/>
        </w:numPr>
        <w:rPr>
          <w:rFonts w:ascii="Verdana" w:hAnsi="Verdana"/>
          <w:b/>
          <w:bCs/>
        </w:rPr>
      </w:pPr>
      <w:r w:rsidRPr="00DE39D2">
        <w:rPr>
          <w:rFonts w:ascii="Verdana" w:hAnsi="Verdana"/>
          <w:b/>
          <w:bCs/>
        </w:rPr>
        <w:t xml:space="preserve">Please provide the Soft FM management structure for each acute hospital site and the pay banding for each role including number of supervisors </w:t>
      </w:r>
    </w:p>
    <w:p w14:paraId="7F39CAC9" w14:textId="67256CFD" w:rsidR="00267BFC" w:rsidRPr="007A7A1E" w:rsidRDefault="00267BFC" w:rsidP="00267BFC">
      <w:pPr>
        <w:pStyle w:val="PlainText"/>
        <w:ind w:left="865"/>
        <w:rPr>
          <w:rFonts w:ascii="Verdana" w:hAnsi="Verdana"/>
          <w:b/>
          <w:bCs/>
          <w:color w:val="000000" w:themeColor="text1"/>
        </w:rPr>
      </w:pPr>
    </w:p>
    <w:p w14:paraId="21D31C60" w14:textId="39DE12C9" w:rsidR="00267BFC" w:rsidRPr="007A7A1E" w:rsidRDefault="00267BFC" w:rsidP="00267BFC">
      <w:pPr>
        <w:pStyle w:val="PlainText"/>
        <w:ind w:left="865"/>
        <w:rPr>
          <w:rFonts w:ascii="Verdana" w:hAnsi="Verdana"/>
          <w:color w:val="000000" w:themeColor="text1"/>
        </w:rPr>
      </w:pPr>
      <w:r w:rsidRPr="007A7A1E">
        <w:rPr>
          <w:rFonts w:ascii="Verdana" w:hAnsi="Verdana"/>
          <w:color w:val="000000" w:themeColor="text1"/>
        </w:rPr>
        <w:t xml:space="preserve">Please see below and attached appendix </w:t>
      </w:r>
      <w:r w:rsidR="007E5FA7" w:rsidRPr="007A7A1E">
        <w:rPr>
          <w:rFonts w:ascii="Verdana" w:hAnsi="Verdana"/>
          <w:color w:val="000000" w:themeColor="text1"/>
        </w:rPr>
        <w:t xml:space="preserve">with banding </w:t>
      </w:r>
      <w:r w:rsidRPr="007A7A1E">
        <w:rPr>
          <w:rFonts w:ascii="Verdana" w:hAnsi="Verdana"/>
          <w:color w:val="000000" w:themeColor="text1"/>
        </w:rPr>
        <w:t>– Porters Structure.</w:t>
      </w:r>
    </w:p>
    <w:p w14:paraId="00E642AD" w14:textId="6CE5996C" w:rsidR="00DE39D2" w:rsidRPr="007A7A1E" w:rsidRDefault="00DE39D2" w:rsidP="00DE39D2">
      <w:pPr>
        <w:pStyle w:val="PlainText"/>
        <w:rPr>
          <w:rFonts w:ascii="Verdana" w:hAnsi="Verdana"/>
          <w:b/>
          <w:bCs/>
          <w:color w:val="000000" w:themeColor="text1"/>
        </w:rPr>
      </w:pPr>
    </w:p>
    <w:p w14:paraId="24B4AE8F" w14:textId="77777777" w:rsidR="00DE39D2" w:rsidRPr="007A7A1E" w:rsidRDefault="00DE39D2" w:rsidP="00DE39D2">
      <w:pPr>
        <w:pStyle w:val="ListParagraph"/>
        <w:ind w:left="865"/>
        <w:rPr>
          <w:rFonts w:ascii="Verdana" w:hAnsi="Verdana" w:cstheme="minorHAnsi"/>
          <w:b/>
          <w:bCs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b/>
          <w:bCs/>
          <w:color w:val="000000" w:themeColor="text1"/>
          <w:sz w:val="22"/>
          <w:szCs w:val="22"/>
          <w:shd w:val="clear" w:color="auto" w:fill="FFFFFF"/>
        </w:rPr>
        <w:t>Neath Hospital Portering, Waste, Security and Car Parking Structure:</w:t>
      </w:r>
    </w:p>
    <w:p w14:paraId="42996D3B" w14:textId="77777777" w:rsidR="00DE39D2" w:rsidRPr="007A7A1E" w:rsidRDefault="00DE39D2" w:rsidP="00DE39D2">
      <w:pPr>
        <w:ind w:left="2450" w:firstLine="430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EDC6391" wp14:editId="77E49374">
                <wp:simplePos x="0" y="0"/>
                <wp:positionH relativeFrom="column">
                  <wp:posOffset>2809875</wp:posOffset>
                </wp:positionH>
                <wp:positionV relativeFrom="paragraph">
                  <wp:posOffset>197485</wp:posOffset>
                </wp:positionV>
                <wp:extent cx="0" cy="323850"/>
                <wp:effectExtent l="76200" t="0" r="76200" b="57150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DBB323A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1" o:spid="_x0000_s1026" type="#_x0000_t32" style="position:absolute;margin-left:221.25pt;margin-top:15.55pt;width:0;height:25.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" strokecolor="black [3200]" strokeweight=".5pt">
                <v:stroke endarrow="block" joinstyle="miter"/>
              </v:shape>
            </w:pict>
          </mc:Fallback>
        </mc:AlternateConten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Support Services Manager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</w:p>
    <w:p w14:paraId="13003CA4" w14:textId="21E77CB8" w:rsidR="00DE39D2" w:rsidRPr="007A7A1E" w:rsidRDefault="00DE39D2" w:rsidP="00DE39D2">
      <w:pPr>
        <w:jc w:val="center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</w:p>
    <w:p w14:paraId="0B2308A4" w14:textId="77777777" w:rsidR="00DE39D2" w:rsidRPr="007A7A1E" w:rsidRDefault="00DE39D2" w:rsidP="00DE39D2">
      <w:pPr>
        <w:ind w:left="1225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6F9CAEB" wp14:editId="07EA63EE">
                <wp:simplePos x="0" y="0"/>
                <wp:positionH relativeFrom="column">
                  <wp:posOffset>2809875</wp:posOffset>
                </wp:positionH>
                <wp:positionV relativeFrom="paragraph">
                  <wp:posOffset>212090</wp:posOffset>
                </wp:positionV>
                <wp:extent cx="0" cy="323850"/>
                <wp:effectExtent l="76200" t="0" r="76200" b="5715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ECCC85" id="Straight Arrow Connector 12" o:spid="_x0000_s1026" type="#_x0000_t32" style="position:absolute;margin-left:221.25pt;margin-top:16.7pt;width:0;height:25.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" strokecolor="windowText" strokeweight=".5pt">
                <v:stroke endarrow="block" joinstyle="miter"/>
              </v:shape>
            </w:pict>
          </mc:Fallback>
        </mc:AlternateConten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Portering, Waste, Security and Car Parking Manager</w:t>
      </w:r>
    </w:p>
    <w:p w14:paraId="5A0F43BC" w14:textId="77777777" w:rsidR="00DE39D2" w:rsidRPr="007A7A1E" w:rsidRDefault="00DE39D2" w:rsidP="00DE39D2">
      <w:pPr>
        <w:jc w:val="center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</w:p>
    <w:p w14:paraId="16A65A11" w14:textId="77777777" w:rsidR="00DE39D2" w:rsidRPr="007A7A1E" w:rsidRDefault="00DE39D2" w:rsidP="00DE39D2">
      <w:pPr>
        <w:ind w:left="1730" w:firstLine="430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Chargehand/shift leader Porters (7 WTE)</w:t>
      </w:r>
    </w:p>
    <w:p w14:paraId="06D9FEB1" w14:textId="77777777" w:rsidR="00DE39D2" w:rsidRPr="007A7A1E" w:rsidRDefault="00DE39D2" w:rsidP="00DE39D2">
      <w:pPr>
        <w:jc w:val="center"/>
        <w:rPr>
          <w:rFonts w:ascii="Verdana" w:hAnsi="Verdana" w:cstheme="minorHAnsi"/>
          <w:b/>
          <w:bCs/>
          <w:color w:val="000000" w:themeColor="text1"/>
          <w:sz w:val="22"/>
          <w:szCs w:val="22"/>
          <w:shd w:val="clear" w:color="auto" w:fill="FFFFFF"/>
        </w:rPr>
      </w:pPr>
    </w:p>
    <w:p w14:paraId="740C8ED6" w14:textId="77777777" w:rsidR="00DE39D2" w:rsidRPr="007A7A1E" w:rsidRDefault="00DE39D2" w:rsidP="00DE39D2">
      <w:pPr>
        <w:ind w:firstLine="215"/>
        <w:rPr>
          <w:rFonts w:ascii="Verdana" w:hAnsi="Verdana" w:cstheme="minorHAnsi"/>
          <w:b/>
          <w:bCs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b/>
          <w:bCs/>
          <w:color w:val="000000" w:themeColor="text1"/>
          <w:sz w:val="22"/>
          <w:szCs w:val="22"/>
          <w:shd w:val="clear" w:color="auto" w:fill="FFFFFF"/>
        </w:rPr>
        <w:t>Singleton Hospital Portering, Waste, Security and Car Parking Structure:</w:t>
      </w:r>
    </w:p>
    <w:p w14:paraId="20D08CF9" w14:textId="77777777" w:rsidR="00DE39D2" w:rsidRPr="007A7A1E" w:rsidRDefault="00DE39D2" w:rsidP="00DE39D2">
      <w:pPr>
        <w:ind w:left="2665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6084AAC" wp14:editId="47257E94">
                <wp:simplePos x="0" y="0"/>
                <wp:positionH relativeFrom="column">
                  <wp:posOffset>2809875</wp:posOffset>
                </wp:positionH>
                <wp:positionV relativeFrom="paragraph">
                  <wp:posOffset>173355</wp:posOffset>
                </wp:positionV>
                <wp:extent cx="0" cy="323850"/>
                <wp:effectExtent l="76200" t="0" r="76200" b="5715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C1D2C38" id="Straight Arrow Connector 13" o:spid="_x0000_s1026" type="#_x0000_t32" style="position:absolute;margin-left:221.25pt;margin-top:13.65pt;width:0;height:25.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" strokecolor="windowText" strokeweight=".5pt">
                <v:stroke endarrow="block" joinstyle="miter"/>
              </v:shape>
            </w:pict>
          </mc:Fallback>
        </mc:AlternateConten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Support Services Manager</w:t>
      </w:r>
    </w:p>
    <w:p w14:paraId="7BBCEF37" w14:textId="77777777" w:rsidR="00DE39D2" w:rsidRPr="007A7A1E" w:rsidRDefault="00DE39D2" w:rsidP="00DE39D2">
      <w:pPr>
        <w:jc w:val="center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</w:p>
    <w:p w14:paraId="1A320B1E" w14:textId="77777777" w:rsidR="00DE39D2" w:rsidRPr="007A7A1E" w:rsidRDefault="00DE39D2" w:rsidP="00DE39D2">
      <w:pPr>
        <w:ind w:left="1225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475C24B" wp14:editId="34AB7882">
                <wp:simplePos x="0" y="0"/>
                <wp:positionH relativeFrom="column">
                  <wp:posOffset>2809875</wp:posOffset>
                </wp:positionH>
                <wp:positionV relativeFrom="paragraph">
                  <wp:posOffset>211455</wp:posOffset>
                </wp:positionV>
                <wp:extent cx="0" cy="323850"/>
                <wp:effectExtent l="76200" t="0" r="76200" b="571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F171701" id="Straight Arrow Connector 14" o:spid="_x0000_s1026" type="#_x0000_t32" style="position:absolute;margin-left:221.25pt;margin-top:16.65pt;width:0;height:25.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" strokecolor="windowText" strokeweight=".5pt">
                <v:stroke endarrow="block" joinstyle="miter"/>
              </v:shape>
            </w:pict>
          </mc:Fallback>
        </mc:AlternateConten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Portering, Waste, Security and Car Parking Manager</w:t>
      </w:r>
    </w:p>
    <w:p w14:paraId="0CE13460" w14:textId="77777777" w:rsidR="00DE39D2" w:rsidRPr="007A7A1E" w:rsidRDefault="00DE39D2" w:rsidP="00DE39D2">
      <w:pPr>
        <w:jc w:val="center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</w:p>
    <w:p w14:paraId="36A2FC60" w14:textId="77777777" w:rsidR="00DE39D2" w:rsidRPr="007A7A1E" w:rsidRDefault="00DE39D2" w:rsidP="00DE39D2">
      <w:pPr>
        <w:ind w:left="1730" w:firstLine="430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Chargehand/shift leader Porters (4 WTE)</w:t>
      </w:r>
    </w:p>
    <w:p w14:paraId="25B8BCE1" w14:textId="77777777" w:rsidR="00DE39D2" w:rsidRPr="007A7A1E" w:rsidRDefault="00DE39D2" w:rsidP="00DE39D2">
      <w:pPr>
        <w:jc w:val="center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</w:p>
    <w:p w14:paraId="3B32BA96" w14:textId="77777777" w:rsidR="00DE39D2" w:rsidRPr="007A7A1E" w:rsidRDefault="00DE39D2" w:rsidP="00DE39D2">
      <w:pPr>
        <w:rPr>
          <w:rFonts w:ascii="Verdana" w:hAnsi="Verdana" w:cstheme="minorHAnsi"/>
          <w:b/>
          <w:bCs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b/>
          <w:bCs/>
          <w:color w:val="000000" w:themeColor="text1"/>
          <w:sz w:val="22"/>
          <w:szCs w:val="22"/>
          <w:shd w:val="clear" w:color="auto" w:fill="FFFFFF"/>
        </w:rPr>
        <w:t>Morriston Hospital Portering, Waste, Security and Car Parking Structure:</w:t>
      </w:r>
    </w:p>
    <w:p w14:paraId="242CE4D6" w14:textId="77777777" w:rsidR="00DE39D2" w:rsidRPr="007A7A1E" w:rsidRDefault="00DE39D2" w:rsidP="00DE39D2">
      <w:pPr>
        <w:ind w:left="2665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13AF516" wp14:editId="3DD90903">
                <wp:simplePos x="0" y="0"/>
                <wp:positionH relativeFrom="column">
                  <wp:posOffset>2809875</wp:posOffset>
                </wp:positionH>
                <wp:positionV relativeFrom="paragraph">
                  <wp:posOffset>173355</wp:posOffset>
                </wp:positionV>
                <wp:extent cx="0" cy="323850"/>
                <wp:effectExtent l="76200" t="0" r="76200" b="5715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865FE23" id="Straight Arrow Connector 15" o:spid="_x0000_s1026" type="#_x0000_t32" style="position:absolute;margin-left:221.25pt;margin-top:13.65pt;width:0;height:25.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" strokecolor="windowText" strokeweight=".5pt">
                <v:stroke endarrow="block" joinstyle="miter"/>
              </v:shape>
            </w:pict>
          </mc:Fallback>
        </mc:AlternateConten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Support Services Manager</w:t>
      </w:r>
    </w:p>
    <w:p w14:paraId="69539F23" w14:textId="77777777" w:rsidR="00DE39D2" w:rsidRPr="007A7A1E" w:rsidRDefault="00DE39D2" w:rsidP="00DE39D2">
      <w:pPr>
        <w:jc w:val="center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</w:p>
    <w:p w14:paraId="480CE0CC" w14:textId="77777777" w:rsidR="00DE39D2" w:rsidRPr="007A7A1E" w:rsidRDefault="00DE39D2" w:rsidP="00DE39D2">
      <w:pPr>
        <w:ind w:left="1225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3B7E86" wp14:editId="6771AAA0">
                <wp:simplePos x="0" y="0"/>
                <wp:positionH relativeFrom="column">
                  <wp:posOffset>2809875</wp:posOffset>
                </wp:positionH>
                <wp:positionV relativeFrom="paragraph">
                  <wp:posOffset>211455</wp:posOffset>
                </wp:positionV>
                <wp:extent cx="0" cy="323850"/>
                <wp:effectExtent l="76200" t="0" r="76200" b="5715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4ABF147" id="Straight Arrow Connector 16" o:spid="_x0000_s1026" type="#_x0000_t32" style="position:absolute;margin-left:221.25pt;margin-top:16.65pt;width:0;height:25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" strokecolor="windowText" strokeweight=".5pt">
                <v:stroke endarrow="block" joinstyle="miter"/>
              </v:shape>
            </w:pict>
          </mc:Fallback>
        </mc:AlternateConten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Portering, Waste, Security and Car Parking Manager</w:t>
      </w:r>
    </w:p>
    <w:p w14:paraId="3118DF35" w14:textId="77777777" w:rsidR="00DE39D2" w:rsidRPr="007A7A1E" w:rsidRDefault="00DE39D2" w:rsidP="00DE39D2">
      <w:pPr>
        <w:jc w:val="center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</w:p>
    <w:p w14:paraId="2237B9B7" w14:textId="77777777" w:rsidR="00DE39D2" w:rsidRPr="007A7A1E" w:rsidRDefault="00DE39D2" w:rsidP="00DE39D2">
      <w:pPr>
        <w:ind w:left="1945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Chargehand/shift leader Porters (5 WTE)</w:t>
      </w:r>
    </w:p>
    <w:p w14:paraId="3F3BA62B" w14:textId="6E6282AE" w:rsidR="00DE39D2" w:rsidRPr="007A7A1E" w:rsidRDefault="00DE39D2" w:rsidP="00DE39D2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</w:p>
    <w:p w14:paraId="543C3CDA" w14:textId="77777777" w:rsidR="00DE39D2" w:rsidRPr="007A7A1E" w:rsidRDefault="00DE39D2" w:rsidP="00DE39D2">
      <w:pPr>
        <w:pStyle w:val="PlainText"/>
        <w:rPr>
          <w:rFonts w:ascii="Verdana" w:hAnsi="Verdana"/>
          <w:b/>
          <w:bCs/>
          <w:color w:val="000000" w:themeColor="text1"/>
        </w:rPr>
      </w:pPr>
    </w:p>
    <w:p w14:paraId="37F7BC02" w14:textId="3D63B8B4" w:rsidR="00DE39D2" w:rsidRPr="007A7A1E" w:rsidRDefault="00DE39D2" w:rsidP="00DE39D2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/>
          <w:b/>
          <w:bCs/>
          <w:color w:val="000000" w:themeColor="text1"/>
        </w:rPr>
        <w:t xml:space="preserve">2. Number of head porters in each acute hospital site and the pay banding </w:t>
      </w:r>
    </w:p>
    <w:p w14:paraId="35B1B81E" w14:textId="7DF131DC" w:rsidR="00DE39D2" w:rsidRPr="007A7A1E" w:rsidRDefault="00DE39D2" w:rsidP="00DE39D2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</w:p>
    <w:p w14:paraId="4D528EB4" w14:textId="28AD01B9" w:rsidR="00DE39D2" w:rsidRPr="007A7A1E" w:rsidRDefault="00DE39D2" w:rsidP="00DE39D2">
      <w:pPr>
        <w:ind w:left="720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Morriston Hospital  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  <w:t xml:space="preserve">3 x Band 6 and 2 x Band 5 </w:t>
      </w:r>
    </w:p>
    <w:p w14:paraId="73396A33" w14:textId="77777777" w:rsidR="00DE39D2" w:rsidRPr="007A7A1E" w:rsidRDefault="00DE39D2" w:rsidP="00DE39D2">
      <w:pPr>
        <w:ind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Singleton Hospital 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  <w:t>1 x Band 4</w:t>
      </w:r>
    </w:p>
    <w:p w14:paraId="7CAC2C6C" w14:textId="1027E6C2" w:rsidR="00DE39D2" w:rsidRPr="007A7A1E" w:rsidRDefault="00DE39D2" w:rsidP="00DE39D2">
      <w:pPr>
        <w:ind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Neath Port Talbot Hospital 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  <w:t>1 x Band 5</w:t>
      </w:r>
    </w:p>
    <w:p w14:paraId="2912B265" w14:textId="0EABB510" w:rsidR="00DE39D2" w:rsidRPr="007A7A1E" w:rsidRDefault="00DE39D2" w:rsidP="00DE39D2">
      <w:pPr>
        <w:pStyle w:val="PlainText"/>
        <w:ind w:left="505" w:firstLine="215"/>
        <w:rPr>
          <w:rFonts w:ascii="Verdana" w:hAnsi="Verdana" w:cstheme="minorHAnsi"/>
          <w:color w:val="000000" w:themeColor="text1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Cs w:val="22"/>
          <w:shd w:val="clear" w:color="auto" w:fill="FFFFFF"/>
        </w:rPr>
        <w:t>Please note: Porters also manage Security, Waste and Car Parking</w:t>
      </w:r>
    </w:p>
    <w:p w14:paraId="6C4DE0BB" w14:textId="77777777" w:rsidR="00DE39D2" w:rsidRPr="007A7A1E" w:rsidRDefault="00DE39D2" w:rsidP="00DE39D2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</w:p>
    <w:p w14:paraId="7AFC1774" w14:textId="3E36D7FE" w:rsidR="00DE39D2" w:rsidRPr="007A7A1E" w:rsidRDefault="00DE39D2" w:rsidP="00DE39D2">
      <w:pPr>
        <w:pStyle w:val="PlainText"/>
        <w:numPr>
          <w:ilvl w:val="0"/>
          <w:numId w:val="24"/>
        </w:numPr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/>
          <w:b/>
          <w:bCs/>
          <w:color w:val="000000" w:themeColor="text1"/>
        </w:rPr>
        <w:t xml:space="preserve">Number of porter supervisors in each acute hospital site and the pay banding  </w:t>
      </w:r>
    </w:p>
    <w:p w14:paraId="33FB2593" w14:textId="16AB3DB9" w:rsidR="00DE39D2" w:rsidRPr="007A7A1E" w:rsidRDefault="00DE39D2" w:rsidP="00DE39D2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</w:p>
    <w:p w14:paraId="58CE8046" w14:textId="77777777" w:rsidR="00DE39D2" w:rsidRPr="007A7A1E" w:rsidRDefault="00DE39D2" w:rsidP="00DE39D2">
      <w:pPr>
        <w:spacing w:before="0"/>
        <w:ind w:left="145" w:right="0" w:firstLine="720"/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</w:pP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>All supervisors are Band 3 (called Chargehands)</w:t>
      </w:r>
    </w:p>
    <w:p w14:paraId="051BDC85" w14:textId="62461016" w:rsidR="00DE39D2" w:rsidRPr="007A7A1E" w:rsidRDefault="00DE39D2" w:rsidP="00DE39D2">
      <w:pPr>
        <w:spacing w:before="0"/>
        <w:ind w:left="145" w:right="0" w:firstLine="720"/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</w:pP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>Morriston Hospital</w:t>
      </w: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ab/>
      </w: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ab/>
      </w: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ab/>
        <w:t xml:space="preserve"> x5 WTE (2 vacancies)</w:t>
      </w:r>
    </w:p>
    <w:p w14:paraId="18E77AB0" w14:textId="387043BC" w:rsidR="00DE39D2" w:rsidRPr="007A7A1E" w:rsidRDefault="00DE39D2" w:rsidP="00DE39D2">
      <w:pPr>
        <w:spacing w:before="0"/>
        <w:ind w:left="145" w:right="0" w:firstLine="720"/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</w:pP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>Singleton Hospital</w:t>
      </w: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ab/>
      </w: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ab/>
      </w: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ab/>
        <w:t xml:space="preserve"> x4 WTE</w:t>
      </w:r>
    </w:p>
    <w:p w14:paraId="4BD655C3" w14:textId="0D62E267" w:rsidR="00DE39D2" w:rsidRPr="007A7A1E" w:rsidRDefault="00DE39D2" w:rsidP="00DE39D2">
      <w:pPr>
        <w:spacing w:before="0"/>
        <w:ind w:left="145" w:right="0" w:firstLine="720"/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>Neath Port Talbot</w:t>
      </w: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ab/>
      </w: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ab/>
      </w:r>
      <w:r w:rsidRPr="007A7A1E">
        <w:rPr>
          <w:rFonts w:ascii="Verdana" w:hAnsi="Verdana" w:cs="Calibri"/>
          <w:color w:val="000000" w:themeColor="text1"/>
          <w:sz w:val="22"/>
          <w:szCs w:val="22"/>
          <w:shd w:val="clear" w:color="auto" w:fill="FFFFFF"/>
          <w:lang w:eastAsia="en-US"/>
        </w:rPr>
        <w:tab/>
        <w:t xml:space="preserve"> x7 WTE</w:t>
      </w:r>
    </w:p>
    <w:p w14:paraId="4AA78C99" w14:textId="347182A4" w:rsidR="00DE39D2" w:rsidRPr="007A7A1E" w:rsidRDefault="00DE39D2" w:rsidP="00DE39D2">
      <w:pPr>
        <w:pStyle w:val="PlainText"/>
        <w:numPr>
          <w:ilvl w:val="0"/>
          <w:numId w:val="24"/>
        </w:numPr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/>
          <w:b/>
          <w:bCs/>
          <w:color w:val="000000" w:themeColor="text1"/>
        </w:rPr>
        <w:t xml:space="preserve">Number of WTE porters employed on each acute hospital site  </w:t>
      </w:r>
    </w:p>
    <w:p w14:paraId="59CAD01E" w14:textId="309AF577" w:rsidR="00DE39D2" w:rsidRPr="007A7A1E" w:rsidRDefault="00DE39D2" w:rsidP="00DE39D2">
      <w:pPr>
        <w:ind w:left="650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Morriston Hospital 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  <w:t xml:space="preserve"> 83.14 WTE</w:t>
      </w:r>
    </w:p>
    <w:p w14:paraId="549EF0FB" w14:textId="4FAFD015" w:rsidR="00DE39D2" w:rsidRPr="007A7A1E" w:rsidRDefault="00DE39D2" w:rsidP="00DE39D2">
      <w:pPr>
        <w:ind w:left="650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Singleton Hospital 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  <w:t xml:space="preserve"> 46.5 WTE</w:t>
      </w:r>
    </w:p>
    <w:p w14:paraId="40409B1E" w14:textId="7A699932" w:rsidR="00DE39D2" w:rsidRPr="007A7A1E" w:rsidRDefault="00DE39D2" w:rsidP="00DE39D2">
      <w:pPr>
        <w:ind w:left="650" w:firstLine="215"/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Neath Port Talbot Hospital 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  <w:t xml:space="preserve"> 22 WTE</w:t>
      </w:r>
    </w:p>
    <w:p w14:paraId="299E2FD2" w14:textId="4A705C70" w:rsidR="00DE39D2" w:rsidRPr="007A7A1E" w:rsidRDefault="00DE39D2" w:rsidP="00DE39D2">
      <w:pPr>
        <w:pStyle w:val="PlainText"/>
        <w:numPr>
          <w:ilvl w:val="0"/>
          <w:numId w:val="24"/>
        </w:numPr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/>
          <w:b/>
          <w:bCs/>
          <w:color w:val="000000" w:themeColor="text1"/>
        </w:rPr>
        <w:t xml:space="preserve">Number of temporary </w:t>
      </w:r>
      <w:proofErr w:type="spellStart"/>
      <w:r w:rsidRPr="007A7A1E">
        <w:rPr>
          <w:rFonts w:ascii="Verdana" w:hAnsi="Verdana"/>
          <w:b/>
          <w:bCs/>
          <w:color w:val="000000" w:themeColor="text1"/>
        </w:rPr>
        <w:t>portering</w:t>
      </w:r>
      <w:proofErr w:type="spellEnd"/>
      <w:r w:rsidRPr="007A7A1E">
        <w:rPr>
          <w:rFonts w:ascii="Verdana" w:hAnsi="Verdana"/>
          <w:b/>
          <w:bCs/>
          <w:color w:val="000000" w:themeColor="text1"/>
        </w:rPr>
        <w:t xml:space="preserve"> staff employed on full time contracts after fixed term contracts ended in each acute hospital site </w:t>
      </w:r>
    </w:p>
    <w:p w14:paraId="14743DB7" w14:textId="53970F0D" w:rsidR="00DE39D2" w:rsidRPr="007A7A1E" w:rsidRDefault="00DE39D2" w:rsidP="00DE39D2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</w:p>
    <w:p w14:paraId="652941CF" w14:textId="718D8DB3" w:rsidR="00DE39D2" w:rsidRPr="007A7A1E" w:rsidRDefault="00033D6B" w:rsidP="00DE39D2">
      <w:pPr>
        <w:pStyle w:val="PlainText"/>
        <w:ind w:left="650" w:firstLine="215"/>
        <w:rPr>
          <w:rFonts w:ascii="Verdana" w:hAnsi="Verdana"/>
          <w:color w:val="000000" w:themeColor="text1"/>
        </w:rPr>
      </w:pPr>
      <w:r>
        <w:rPr>
          <w:rFonts w:ascii="Verdana" w:hAnsi="Verdana"/>
          <w:color w:val="000000" w:themeColor="text1"/>
        </w:rPr>
        <w:t>Nil.</w:t>
      </w:r>
    </w:p>
    <w:p w14:paraId="447F60B4" w14:textId="77777777" w:rsidR="00DE39D2" w:rsidRPr="007A7A1E" w:rsidRDefault="00DE39D2" w:rsidP="00DE39D2">
      <w:pPr>
        <w:pStyle w:val="PlainText"/>
        <w:ind w:left="505"/>
        <w:rPr>
          <w:rFonts w:ascii="Verdana" w:hAnsi="Verdana"/>
          <w:color w:val="000000" w:themeColor="text1"/>
        </w:rPr>
      </w:pPr>
    </w:p>
    <w:p w14:paraId="6C5AA047" w14:textId="365FC408" w:rsidR="00DE39D2" w:rsidRPr="007A7A1E" w:rsidRDefault="00DE39D2" w:rsidP="00DE39D2">
      <w:pPr>
        <w:pStyle w:val="PlainText"/>
        <w:numPr>
          <w:ilvl w:val="0"/>
          <w:numId w:val="24"/>
        </w:numPr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/>
          <w:b/>
          <w:bCs/>
          <w:color w:val="000000" w:themeColor="text1"/>
        </w:rPr>
        <w:t xml:space="preserve">Number of temporary porter supervisors employed on full time contracts after fixed term contracts ended in each acute hospital site </w:t>
      </w:r>
    </w:p>
    <w:p w14:paraId="23FD4A6C" w14:textId="77777777" w:rsidR="00DE39D2" w:rsidRPr="007A7A1E" w:rsidRDefault="00DE39D2" w:rsidP="00DE39D2">
      <w:pPr>
        <w:pStyle w:val="PlainText"/>
        <w:ind w:left="865"/>
        <w:rPr>
          <w:rFonts w:ascii="Verdana" w:hAnsi="Verdana"/>
          <w:b/>
          <w:bCs/>
          <w:color w:val="000000" w:themeColor="text1"/>
        </w:rPr>
      </w:pPr>
    </w:p>
    <w:p w14:paraId="37AC25F1" w14:textId="7CFD0206" w:rsidR="00DE39D2" w:rsidRPr="007A7A1E" w:rsidRDefault="00033D6B" w:rsidP="00DE39D2">
      <w:pPr>
        <w:pStyle w:val="PlainText"/>
        <w:ind w:left="650" w:firstLine="215"/>
        <w:rPr>
          <w:rFonts w:ascii="Verdana" w:hAnsi="Verdana"/>
          <w:color w:val="000000" w:themeColor="text1"/>
        </w:rPr>
      </w:pPr>
      <w:r>
        <w:rPr>
          <w:rFonts w:ascii="Verdana" w:hAnsi="Verdana"/>
          <w:color w:val="000000" w:themeColor="text1"/>
        </w:rPr>
        <w:t xml:space="preserve">Nil. </w:t>
      </w:r>
    </w:p>
    <w:p w14:paraId="23500F53" w14:textId="77777777" w:rsidR="00DE39D2" w:rsidRPr="007A7A1E" w:rsidRDefault="00DE39D2" w:rsidP="00DE39D2">
      <w:pPr>
        <w:pStyle w:val="PlainText"/>
        <w:ind w:left="505"/>
        <w:rPr>
          <w:rFonts w:ascii="Verdana" w:hAnsi="Verdana"/>
          <w:color w:val="000000" w:themeColor="text1"/>
        </w:rPr>
      </w:pPr>
    </w:p>
    <w:p w14:paraId="4B7496BC" w14:textId="439ADDE2" w:rsidR="00DE39D2" w:rsidRPr="007A7A1E" w:rsidRDefault="00DE39D2" w:rsidP="00DE39D2">
      <w:pPr>
        <w:pStyle w:val="PlainText"/>
        <w:numPr>
          <w:ilvl w:val="0"/>
          <w:numId w:val="24"/>
        </w:numPr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/>
          <w:b/>
          <w:bCs/>
          <w:color w:val="000000" w:themeColor="text1"/>
        </w:rPr>
        <w:t>Number of porters employed in each acute hospital site above the established compli</w:t>
      </w:r>
      <w:r w:rsidR="007E5FA7">
        <w:rPr>
          <w:rFonts w:ascii="Verdana" w:hAnsi="Verdana"/>
          <w:b/>
          <w:bCs/>
          <w:color w:val="000000" w:themeColor="text1"/>
        </w:rPr>
        <w:t>m</w:t>
      </w:r>
      <w:r w:rsidRPr="007A7A1E">
        <w:rPr>
          <w:rFonts w:ascii="Verdana" w:hAnsi="Verdana"/>
          <w:b/>
          <w:bCs/>
          <w:color w:val="000000" w:themeColor="text1"/>
        </w:rPr>
        <w:t xml:space="preserve">ent and budget </w:t>
      </w:r>
    </w:p>
    <w:p w14:paraId="351F67E2" w14:textId="273EED63" w:rsidR="00DE39D2" w:rsidRPr="007A7A1E" w:rsidRDefault="00DE39D2" w:rsidP="00DE39D2">
      <w:pPr>
        <w:ind w:left="865"/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Nil – Swansea Bay University Health Board does not ordinarily employ additional Porters above the established compl</w:t>
      </w:r>
      <w:r w:rsidR="00A646A1"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e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ment but do use Bank Porters and overtime to cover workload requirements</w:t>
      </w:r>
    </w:p>
    <w:p w14:paraId="527AC394" w14:textId="287E2B94" w:rsidR="00DE39D2" w:rsidRPr="007A7A1E" w:rsidRDefault="00DE39D2" w:rsidP="00DE39D2">
      <w:pPr>
        <w:pStyle w:val="PlainText"/>
        <w:numPr>
          <w:ilvl w:val="0"/>
          <w:numId w:val="24"/>
        </w:numPr>
        <w:rPr>
          <w:rFonts w:ascii="Verdana" w:hAnsi="Verdana"/>
          <w:b/>
          <w:bCs/>
          <w:color w:val="000000" w:themeColor="text1"/>
        </w:rPr>
      </w:pPr>
      <w:r w:rsidRPr="007A7A1E">
        <w:rPr>
          <w:rFonts w:ascii="Verdana" w:hAnsi="Verdana"/>
          <w:b/>
          <w:bCs/>
          <w:color w:val="000000" w:themeColor="text1"/>
        </w:rPr>
        <w:t>Budget for porters in each acute hospital site and current budget if under or over budget</w:t>
      </w:r>
    </w:p>
    <w:p w14:paraId="485964D5" w14:textId="0B5A8B56" w:rsidR="00DE39D2" w:rsidRPr="007A7A1E" w:rsidRDefault="00DE39D2" w:rsidP="00DE39D2">
      <w:pPr>
        <w:pStyle w:val="PlainText"/>
        <w:ind w:left="865"/>
        <w:rPr>
          <w:rFonts w:ascii="Verdana" w:hAnsi="Verdana"/>
          <w:b/>
          <w:bCs/>
          <w:color w:val="000000" w:themeColor="text1"/>
        </w:rPr>
      </w:pPr>
    </w:p>
    <w:p w14:paraId="535E2D55" w14:textId="77777777" w:rsidR="00DE39D2" w:rsidRPr="007A7A1E" w:rsidRDefault="00DE39D2" w:rsidP="00DE39D2">
      <w:pPr>
        <w:ind w:left="650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The following budgets are annual and inclusive of Managers, Supervisors and staff. </w:t>
      </w:r>
    </w:p>
    <w:p w14:paraId="49C24990" w14:textId="7D9B8C31" w:rsidR="00DE39D2" w:rsidRPr="007A7A1E" w:rsidRDefault="00DE39D2" w:rsidP="00DE39D2">
      <w:pPr>
        <w:ind w:left="650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lastRenderedPageBreak/>
        <w:t>The 3 budgets are over budget</w:t>
      </w:r>
    </w:p>
    <w:p w14:paraId="3D8D07C2" w14:textId="36F9EE9B" w:rsidR="00DE39D2" w:rsidRPr="007A7A1E" w:rsidRDefault="00DE39D2" w:rsidP="00DE39D2">
      <w:pPr>
        <w:ind w:left="650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Morriston Hospital 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  <w:t>£</w:t>
      </w:r>
      <w:r w:rsidR="007A7A1E"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2</w:t>
      </w:r>
      <w:r w:rsid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,974,879</w:t>
      </w:r>
    </w:p>
    <w:p w14:paraId="666F6D46" w14:textId="4ACF77E0" w:rsidR="00DE39D2" w:rsidRPr="007A7A1E" w:rsidRDefault="00DE39D2" w:rsidP="00DE39D2">
      <w:pPr>
        <w:ind w:left="650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Neath Port Talbot Hospital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  <w:t>£875</w:t>
      </w:r>
      <w:r w:rsid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,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068 </w:t>
      </w:r>
    </w:p>
    <w:p w14:paraId="5BC0016D" w14:textId="38811355" w:rsidR="00DE39D2" w:rsidRPr="007A7A1E" w:rsidRDefault="00DE39D2" w:rsidP="00DE39D2">
      <w:pPr>
        <w:ind w:left="650" w:firstLine="215"/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</w:pP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Singleton Hospital 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ab/>
        <w:t>£1</w:t>
      </w:r>
      <w:r w:rsid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,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378</w:t>
      </w:r>
      <w:r w:rsid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>,</w:t>
      </w:r>
      <w:r w:rsidRPr="007A7A1E">
        <w:rPr>
          <w:rFonts w:ascii="Verdana" w:hAnsi="Verdana" w:cstheme="minorHAnsi"/>
          <w:color w:val="000000" w:themeColor="text1"/>
          <w:sz w:val="22"/>
          <w:szCs w:val="22"/>
          <w:shd w:val="clear" w:color="auto" w:fill="FFFFFF"/>
        </w:rPr>
        <w:t xml:space="preserve">801 </w:t>
      </w:r>
    </w:p>
    <w:p w14:paraId="75970B72" w14:textId="64FE6F68" w:rsidR="00A10460" w:rsidRPr="007A7A1E" w:rsidRDefault="00421E7F" w:rsidP="00421E7F">
      <w:pPr>
        <w:rPr>
          <w:rFonts w:ascii="Verdana" w:hAnsi="Verdana"/>
          <w:b/>
          <w:bCs/>
          <w:noProof/>
          <w:color w:val="000000" w:themeColor="text1"/>
          <w:sz w:val="22"/>
          <w:szCs w:val="22"/>
        </w:rPr>
      </w:pPr>
      <w:r w:rsidRPr="007A7A1E">
        <w:rPr>
          <w:rFonts w:ascii="Verdana" w:hAnsi="Verdana"/>
          <w:b/>
          <w:bCs/>
          <w:noProof/>
          <w:color w:val="000000" w:themeColor="text1"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7A7A1E" w:rsidRDefault="00421E7F" w:rsidP="002677FD">
      <w:pPr>
        <w:rPr>
          <w:rFonts w:ascii="Verdana" w:hAnsi="Verdana"/>
          <w:b/>
          <w:bCs/>
          <w:noProof/>
          <w:color w:val="000000" w:themeColor="text1"/>
          <w:sz w:val="22"/>
          <w:szCs w:val="22"/>
        </w:rPr>
      </w:pPr>
    </w:p>
    <w:sectPr w:rsidR="00421E7F" w:rsidRPr="007A7A1E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3E953CF2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646A1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5pt;height:20.45pt;visibility:visible;mso-wrap-style:square" o:bullet="t">
        <v:imagedata r:id="rId1" o:title=""/>
      </v:shape>
    </w:pict>
  </w:numPicBullet>
  <w:numPicBullet w:numPicBulletId="1">
    <w:pict>
      <v:shape id="_x0000_i1027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pt;height:225.7pt;visibility:visible;mso-wrap-style:square" o:bullet="t">
        <v:imagedata r:id="rId3" o:title=""/>
      </v:shape>
    </w:pict>
  </w:numPicBullet>
  <w:numPicBullet w:numPicBulletId="3">
    <w:pict>
      <v:shape id="_x0000_i1029" type="#_x0000_t75" style="width:15.85pt;height:15.8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0C83F17"/>
    <w:multiLevelType w:val="hybridMultilevel"/>
    <w:tmpl w:val="74E60A76"/>
    <w:lvl w:ilvl="0" w:tplc="5D7CB08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49C215E"/>
    <w:multiLevelType w:val="hybridMultilevel"/>
    <w:tmpl w:val="159C5E96"/>
    <w:lvl w:ilvl="0" w:tplc="69345A6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68F031D"/>
    <w:multiLevelType w:val="hybridMultilevel"/>
    <w:tmpl w:val="ADDC65D8"/>
    <w:lvl w:ilvl="0" w:tplc="065E851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2E3538C"/>
    <w:multiLevelType w:val="hybridMultilevel"/>
    <w:tmpl w:val="36EC5A46"/>
    <w:lvl w:ilvl="0" w:tplc="1E3E911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908473E"/>
    <w:multiLevelType w:val="hybridMultilevel"/>
    <w:tmpl w:val="A4E0A39E"/>
    <w:lvl w:ilvl="0" w:tplc="9DD46838">
      <w:start w:val="3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12019F0"/>
    <w:multiLevelType w:val="hybridMultilevel"/>
    <w:tmpl w:val="9050BB52"/>
    <w:lvl w:ilvl="0" w:tplc="9FE8F62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1"/>
  </w:num>
  <w:num w:numId="4">
    <w:abstractNumId w:val="20"/>
  </w:num>
  <w:num w:numId="5">
    <w:abstractNumId w:val="4"/>
  </w:num>
  <w:num w:numId="6">
    <w:abstractNumId w:val="3"/>
  </w:num>
  <w:num w:numId="7">
    <w:abstractNumId w:val="14"/>
  </w:num>
  <w:num w:numId="8">
    <w:abstractNumId w:val="19"/>
  </w:num>
  <w:num w:numId="9">
    <w:abstractNumId w:val="23"/>
  </w:num>
  <w:num w:numId="10">
    <w:abstractNumId w:val="1"/>
  </w:num>
  <w:num w:numId="11">
    <w:abstractNumId w:val="12"/>
  </w:num>
  <w:num w:numId="12">
    <w:abstractNumId w:val="16"/>
  </w:num>
  <w:num w:numId="13">
    <w:abstractNumId w:val="21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8"/>
  </w:num>
  <w:num w:numId="18">
    <w:abstractNumId w:val="2"/>
  </w:num>
  <w:num w:numId="19">
    <w:abstractNumId w:val="5"/>
  </w:num>
  <w:num w:numId="20">
    <w:abstractNumId w:val="6"/>
  </w:num>
  <w:num w:numId="21">
    <w:abstractNumId w:val="22"/>
  </w:num>
  <w:num w:numId="22">
    <w:abstractNumId w:val="13"/>
  </w:num>
  <w:num w:numId="23">
    <w:abstractNumId w:val="7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3D6B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67BFC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A7A1E"/>
    <w:rsid w:val="007B0951"/>
    <w:rsid w:val="007B516B"/>
    <w:rsid w:val="007B6D99"/>
    <w:rsid w:val="007D0444"/>
    <w:rsid w:val="007D06BB"/>
    <w:rsid w:val="007D6A3E"/>
    <w:rsid w:val="007E5FA7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46A1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E39D2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E39D2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E39D2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646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46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46A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46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46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C6A0AC-70BA-4633-8CB2-880552FAD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103</TotalTime>
  <Pages>3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2024-10-14T08:49:00Z</dcterms:modified>
</cp:coreProperties>
</file>