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66A386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E047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66A386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E047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8ECA80F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4ACE64B8" w14:textId="77777777" w:rsidR="001E0479" w:rsidRPr="001E0479" w:rsidRDefault="001E0479" w:rsidP="001E0479">
      <w:pPr>
        <w:rPr>
          <w:rFonts w:ascii="Verdana" w:hAnsi="Verdana"/>
          <w:b/>
          <w:bCs/>
          <w:sz w:val="22"/>
          <w:szCs w:val="22"/>
        </w:rPr>
      </w:pPr>
      <w:r w:rsidRPr="001E0479">
        <w:rPr>
          <w:rFonts w:ascii="Verdana" w:hAnsi="Verdana"/>
          <w:b/>
          <w:bCs/>
          <w:sz w:val="22"/>
          <w:szCs w:val="22"/>
        </w:rPr>
        <w:t xml:space="preserve">Please could you confirm which prisons in Wales have both or either of the following: </w:t>
      </w:r>
    </w:p>
    <w:p w14:paraId="6AFABC56" w14:textId="77777777" w:rsidR="001E0479" w:rsidRPr="001E0479" w:rsidRDefault="001E0479" w:rsidP="001E0479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r w:rsidRPr="001E0479">
        <w:rPr>
          <w:rFonts w:ascii="Verdana" w:eastAsia="Times New Roman" w:hAnsi="Verdana"/>
          <w:b/>
          <w:bCs/>
          <w:sz w:val="22"/>
          <w:szCs w:val="22"/>
        </w:rPr>
        <w:t>An inpatient healthcare unit/wing</w:t>
      </w:r>
    </w:p>
    <w:p w14:paraId="301812C0" w14:textId="77777777" w:rsidR="001E0479" w:rsidRPr="001E0479" w:rsidRDefault="001E0479" w:rsidP="001E0479">
      <w:pPr>
        <w:pStyle w:val="ListParagraph"/>
        <w:numPr>
          <w:ilvl w:val="0"/>
          <w:numId w:val="19"/>
        </w:numPr>
        <w:spacing w:before="0" w:after="0" w:line="240" w:lineRule="auto"/>
        <w:ind w:right="0"/>
        <w:contextualSpacing w:val="0"/>
        <w:rPr>
          <w:rFonts w:ascii="Verdana" w:eastAsia="Times New Roman" w:hAnsi="Verdana"/>
          <w:b/>
          <w:bCs/>
          <w:sz w:val="22"/>
          <w:szCs w:val="22"/>
        </w:rPr>
      </w:pPr>
      <w:r w:rsidRPr="001E0479">
        <w:rPr>
          <w:rFonts w:ascii="Verdana" w:eastAsia="Times New Roman" w:hAnsi="Verdana"/>
          <w:b/>
          <w:bCs/>
          <w:sz w:val="22"/>
          <w:szCs w:val="22"/>
        </w:rPr>
        <w:t>An enhanced care unit/wing</w:t>
      </w:r>
    </w:p>
    <w:p w14:paraId="58B2F4E3" w14:textId="36854A17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75970B72" w14:textId="7773AC40" w:rsidR="00A10460" w:rsidRDefault="001E0479" w:rsidP="001E0479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sz w:val="22"/>
        </w:rPr>
        <w:t xml:space="preserve">Swansea Bay University Health Board does not have an inpatient healthcare unit/wing or enhanced care/unit wing at HMP Swansea. 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4" type="#_x0000_t75" style="width:20.45pt;height:20.45pt;visibility:visible;mso-wrap-style:square" o:bullet="t">
        <v:imagedata r:id="rId1" o:title=""/>
      </v:shape>
    </w:pict>
  </w:numPicBullet>
  <w:numPicBullet w:numPicBulletId="1">
    <w:pict>
      <v:shape id="_x0000_i10435" type="#_x0000_t75" style="width:382.45pt;height:382.45pt;visibility:visible;mso-wrap-style:square" o:bullet="t">
        <v:imagedata r:id="rId2" o:title=""/>
      </v:shape>
    </w:pict>
  </w:numPicBullet>
  <w:numPicBullet w:numPicBulletId="2">
    <w:pict>
      <v:shape id="_x0000_i10436" type="#_x0000_t75" style="width:225.7pt;height:225.7pt;visibility:visible;mso-wrap-style:square" o:bullet="t">
        <v:imagedata r:id="rId3" o:title=""/>
      </v:shape>
    </w:pict>
  </w:numPicBullet>
  <w:numPicBullet w:numPicBulletId="3">
    <w:pict>
      <v:shape id="_x0000_i10437" type="#_x0000_t75" style="width:15.85pt;height:15.8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6787553"/>
    <w:multiLevelType w:val="hybridMultilevel"/>
    <w:tmpl w:val="7CC038A4"/>
    <w:lvl w:ilvl="0" w:tplc="339676BC"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047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21</cp:revision>
  <cp:lastPrinted>2019-03-26T11:11:00Z</cp:lastPrinted>
  <dcterms:created xsi:type="dcterms:W3CDTF">2021-09-13T07:38:00Z</dcterms:created>
  <dcterms:modified xsi:type="dcterms:W3CDTF">2024-10-09T14:04:00Z</dcterms:modified>
</cp:coreProperties>
</file>