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B71EA4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E6413">
                              <w:rPr>
                                <w:rFonts w:ascii="Verdana" w:hAnsi="Verdana"/>
                                <w:b/>
                                <w:sz w:val="22"/>
                                <w:szCs w:val="22"/>
                              </w:rPr>
                              <w:t>24-K-007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B71EA4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E6413">
                        <w:rPr>
                          <w:rFonts w:ascii="Verdana" w:hAnsi="Verdana"/>
                          <w:b/>
                          <w:sz w:val="22"/>
                          <w:szCs w:val="22"/>
                        </w:rPr>
                        <w:t>24-K-007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09503FEC"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66DA68A" w14:textId="0756968A" w:rsidR="00CE6413" w:rsidRPr="00CE6413" w:rsidRDefault="00CE6413" w:rsidP="00CE6413">
      <w:pPr>
        <w:spacing w:line="254" w:lineRule="auto"/>
        <w:rPr>
          <w:rFonts w:ascii="Verdana" w:hAnsi="Verdana"/>
          <w:b/>
          <w:bCs/>
          <w:sz w:val="22"/>
          <w:szCs w:val="22"/>
        </w:rPr>
      </w:pPr>
      <w:r w:rsidRPr="00CE6413">
        <w:rPr>
          <w:rFonts w:ascii="Verdana" w:hAnsi="Verdana"/>
          <w:b/>
          <w:bCs/>
          <w:sz w:val="22"/>
          <w:szCs w:val="22"/>
        </w:rPr>
        <w:t xml:space="preserve">How many patients were treated for Urothelial cancer (any stage) in the past 3 months </w:t>
      </w:r>
      <w:r>
        <w:rPr>
          <w:rFonts w:ascii="Verdana" w:hAnsi="Verdana"/>
          <w:b/>
          <w:bCs/>
          <w:sz w:val="22"/>
          <w:szCs w:val="22"/>
        </w:rPr>
        <w:t xml:space="preserve">( August to October) </w:t>
      </w:r>
      <w:r w:rsidRPr="00CE6413">
        <w:rPr>
          <w:rFonts w:ascii="Verdana" w:hAnsi="Verdana"/>
          <w:b/>
          <w:bCs/>
          <w:sz w:val="22"/>
          <w:szCs w:val="22"/>
        </w:rPr>
        <w:t>with the following treatments:</w:t>
      </w:r>
    </w:p>
    <w:p w14:paraId="479AE721" w14:textId="41827B0D"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Atezolizumab (Tecentriq)</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7</w:t>
      </w:r>
    </w:p>
    <w:p w14:paraId="1CA1C584" w14:textId="50A56B7E"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Avelumab (Bavencio)</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05231B58" w14:textId="57F3D7B7"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Carboplatin single agent or in any other combination</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2EDCAFE6" w14:textId="085F8286" w:rsidR="00CE6413" w:rsidRPr="00CE6413" w:rsidRDefault="00CE6413" w:rsidP="00CE6413">
      <w:pPr>
        <w:spacing w:line="254" w:lineRule="auto"/>
        <w:rPr>
          <w:rFonts w:ascii="Verdana" w:hAnsi="Verdana"/>
          <w:b/>
          <w:bCs/>
          <w:sz w:val="22"/>
          <w:szCs w:val="22"/>
        </w:rPr>
      </w:pPr>
      <w:r w:rsidRPr="00CE6413">
        <w:rPr>
          <w:rFonts w:ascii="Verdana" w:hAnsi="Verdana"/>
          <w:b/>
          <w:bCs/>
          <w:sz w:val="22"/>
          <w:szCs w:val="22"/>
        </w:rPr>
        <w:t>Carboplatin with Gemcitabine</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sidRPr="00CE6413">
        <w:rPr>
          <w:rFonts w:ascii="Verdana" w:hAnsi="Verdana"/>
          <w:sz w:val="22"/>
          <w:szCs w:val="22"/>
        </w:rPr>
        <w:t>&lt;5*</w:t>
      </w:r>
    </w:p>
    <w:p w14:paraId="6354D57B" w14:textId="105D037E"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Carboplatin with Paclitaxel</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 xml:space="preserve">Nil </w:t>
      </w:r>
    </w:p>
    <w:p w14:paraId="488EC219" w14:textId="3D13A426"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Cisplatin single agent or in any other combination</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 xml:space="preserve">Nil </w:t>
      </w:r>
    </w:p>
    <w:p w14:paraId="27B920EF" w14:textId="30948151"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Cisplatin with Gemcitabine</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0431413A" w14:textId="7F90AD6E"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Cisplatin with Gemcitabine + Nivolumab (Opdivo)</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709FFDB9" w14:textId="171862B9"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Enfortumab Vedotin + Pembrolizumab (Padcev + Keytruda)</w:t>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44D59020" w14:textId="1C0230A6"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Nivolumab (Opdivo)</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50070772" w14:textId="06F1AB99"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Pembrolizumab (Keytruda)</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38B588DD" w14:textId="118059FD"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Other active systemic anti-cancer therapy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27506812" w14:textId="53CFCBB5" w:rsidR="00CE6413" w:rsidRPr="00CE6413" w:rsidRDefault="00CE6413" w:rsidP="00CE6413">
      <w:pPr>
        <w:spacing w:line="254" w:lineRule="auto"/>
        <w:rPr>
          <w:rFonts w:ascii="Verdana" w:hAnsi="Verdana"/>
          <w:sz w:val="22"/>
          <w:szCs w:val="22"/>
        </w:rPr>
      </w:pPr>
      <w:r w:rsidRPr="00CE6413">
        <w:rPr>
          <w:rFonts w:ascii="Verdana" w:hAnsi="Verdana"/>
          <w:b/>
          <w:bCs/>
          <w:sz w:val="22"/>
          <w:szCs w:val="22"/>
        </w:rPr>
        <w:t>Palliative care only</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w:t>
      </w:r>
    </w:p>
    <w:p w14:paraId="3DCCE12D" w14:textId="77777777" w:rsidR="00CE6413" w:rsidRDefault="00CE6413" w:rsidP="00CE6413">
      <w:pPr>
        <w:rPr>
          <w:rFonts w:ascii="Verdana" w:hAnsi="Verdana"/>
          <w:noProof/>
          <w:sz w:val="22"/>
          <w:szCs w:val="22"/>
        </w:rPr>
      </w:pPr>
      <w:r>
        <w:rPr>
          <w:rFonts w:ascii="Verdana" w:hAnsi="Verdana"/>
          <w:noProof/>
          <w:sz w:val="22"/>
          <w:szCs w:val="22"/>
        </w:rPr>
        <w:t xml:space="preserve">* </w:t>
      </w:r>
      <w:r w:rsidRPr="00316606">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0BEF7E6A" w14:textId="427BDDFA" w:rsidR="00CE6413" w:rsidRPr="00CE6413" w:rsidRDefault="00CE6413" w:rsidP="00CE6413">
      <w:pPr>
        <w:jc w:val="both"/>
        <w:rPr>
          <w:rFonts w:ascii="Verdana" w:hAnsi="Verdana"/>
          <w:b/>
          <w:bCs/>
          <w:sz w:val="22"/>
          <w:szCs w:val="22"/>
        </w:rPr>
      </w:pPr>
      <w:r>
        <w:rPr>
          <w:rFonts w:ascii="Verdana" w:hAnsi="Verdana"/>
          <w:noProof/>
          <w:sz w:val="22"/>
          <w:szCs w:val="22"/>
        </w:rPr>
        <w:t>** This information is not held centrally. T</w:t>
      </w:r>
      <w:r w:rsidRPr="00316606">
        <w:rPr>
          <w:rFonts w:ascii="Verdana" w:hAnsi="Verdana"/>
          <w:noProof/>
          <w:sz w:val="22"/>
          <w:szCs w:val="22"/>
        </w:rPr>
        <w:t xml:space="preserve">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t>
      </w:r>
      <w:r w:rsidRPr="00316606">
        <w:rPr>
          <w:rFonts w:ascii="Verdana" w:hAnsi="Verdana"/>
          <w:noProof/>
          <w:sz w:val="22"/>
          <w:szCs w:val="22"/>
        </w:rPr>
        <w:lastRenderedPageBreak/>
        <w:t>with a request for information and therefore we are withholding this information at this time.</w:t>
      </w:r>
      <w:r w:rsidRPr="00CE6413">
        <w:rPr>
          <w:rFonts w:ascii="Verdana" w:hAnsi="Verdana"/>
          <w:b/>
          <w:bCs/>
          <w:sz w:val="22"/>
          <w:szCs w:val="22"/>
        </w:rPr>
        <w:t> </w:t>
      </w:r>
    </w:p>
    <w:p w14:paraId="7DD151B7" w14:textId="1654A0B6" w:rsidR="00CE6413" w:rsidRPr="00126398" w:rsidRDefault="00CE6413" w:rsidP="00CE6413">
      <w:pPr>
        <w:spacing w:line="254" w:lineRule="auto"/>
        <w:rPr>
          <w:rFonts w:ascii="Verdana" w:hAnsi="Verdana"/>
          <w:b/>
          <w:bCs/>
          <w:sz w:val="22"/>
          <w:szCs w:val="22"/>
          <w:highlight w:val="yellow"/>
          <w:rPrChange w:id="0" w:author="Carly Mari Jones (Swansea Bay UHB - Corporate Services )" w:date="2024-11-19T15:57:00Z">
            <w:rPr>
              <w:rFonts w:ascii="Verdana" w:hAnsi="Verdana"/>
              <w:b/>
              <w:bCs/>
              <w:sz w:val="22"/>
              <w:szCs w:val="22"/>
            </w:rPr>
          </w:rPrChange>
        </w:rPr>
      </w:pPr>
      <w:r w:rsidRPr="00126398">
        <w:rPr>
          <w:rFonts w:ascii="Verdana" w:hAnsi="Verdana"/>
          <w:b/>
          <w:bCs/>
          <w:sz w:val="22"/>
          <w:szCs w:val="22"/>
          <w:highlight w:val="yellow"/>
          <w:rPrChange w:id="1" w:author="Carly Mari Jones (Swansea Bay UHB - Corporate Services )" w:date="2024-11-19T15:57:00Z">
            <w:rPr>
              <w:rFonts w:ascii="Verdana" w:hAnsi="Verdana"/>
              <w:b/>
              <w:bCs/>
              <w:sz w:val="22"/>
              <w:szCs w:val="22"/>
            </w:rPr>
          </w:rPrChange>
        </w:rPr>
        <w:t xml:space="preserve">Does your </w:t>
      </w:r>
      <w:r w:rsidR="00B9192A" w:rsidRPr="00126398">
        <w:rPr>
          <w:rFonts w:ascii="Verdana" w:hAnsi="Verdana"/>
          <w:b/>
          <w:bCs/>
          <w:sz w:val="22"/>
          <w:szCs w:val="22"/>
          <w:highlight w:val="yellow"/>
          <w:rPrChange w:id="2" w:author="Carly Mari Jones (Swansea Bay UHB - Corporate Services )" w:date="2024-11-19T15:57:00Z">
            <w:rPr>
              <w:rFonts w:ascii="Verdana" w:hAnsi="Verdana"/>
              <w:b/>
              <w:bCs/>
              <w:sz w:val="22"/>
              <w:szCs w:val="22"/>
            </w:rPr>
          </w:rPrChange>
        </w:rPr>
        <w:t xml:space="preserve">health board </w:t>
      </w:r>
      <w:r w:rsidRPr="00126398">
        <w:rPr>
          <w:rFonts w:ascii="Verdana" w:hAnsi="Verdana"/>
          <w:b/>
          <w:bCs/>
          <w:sz w:val="22"/>
          <w:szCs w:val="22"/>
          <w:highlight w:val="yellow"/>
          <w:rPrChange w:id="3" w:author="Carly Mari Jones (Swansea Bay UHB - Corporate Services )" w:date="2024-11-19T15:57:00Z">
            <w:rPr>
              <w:rFonts w:ascii="Verdana" w:hAnsi="Verdana"/>
              <w:b/>
              <w:bCs/>
              <w:sz w:val="22"/>
              <w:szCs w:val="22"/>
            </w:rPr>
          </w:rPrChange>
        </w:rPr>
        <w:t>participate in any ongoing clinical trials for the treatment of urothelial cancer? If so, can you please provide the name of each trial along with the number of patients taking part?</w:t>
      </w:r>
    </w:p>
    <w:p w14:paraId="75970B72" w14:textId="50B6D354" w:rsidR="00A10460" w:rsidRDefault="00CE6413" w:rsidP="00CE6413">
      <w:pPr>
        <w:spacing w:before="280"/>
        <w:rPr>
          <w:rFonts w:ascii="Verdana" w:hAnsi="Verdana"/>
          <w:b/>
          <w:bCs/>
          <w:noProof/>
          <w:sz w:val="22"/>
          <w:szCs w:val="22"/>
        </w:rPr>
      </w:pPr>
      <w:r w:rsidRPr="00126398">
        <w:rPr>
          <w:rFonts w:ascii="Verdana" w:hAnsi="Verdana"/>
          <w:bCs/>
          <w:sz w:val="22"/>
          <w:szCs w:val="22"/>
          <w:highlight w:val="yellow"/>
          <w:rPrChange w:id="4" w:author="Carly Mari Jones (Swansea Bay UHB - Corporate Services )" w:date="2024-11-19T15:57:00Z">
            <w:rPr>
              <w:rFonts w:ascii="Verdana" w:hAnsi="Verdana"/>
              <w:bCs/>
              <w:sz w:val="22"/>
              <w:szCs w:val="22"/>
            </w:rPr>
          </w:rPrChange>
        </w:rPr>
        <w:t>No. Swansea Bay Health Board is not participating in any clinical trials for Urothelial cancer.</w:t>
      </w:r>
      <w:r>
        <w:rPr>
          <w:rFonts w:ascii="Verdana" w:hAnsi="Verdana"/>
          <w:bCs/>
          <w:sz w:val="22"/>
          <w:szCs w:val="22"/>
        </w:rPr>
        <w:t xml:space="preserve"> </w:t>
      </w:r>
      <w:r w:rsidR="00421E7F">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01" type="#_x0000_t75" style="width:20.25pt;height:20.25pt;visibility:visible;mso-wrap-style:square" o:bullet="t">
        <v:imagedata r:id="rId1" o:title=""/>
      </v:shape>
    </w:pict>
  </w:numPicBullet>
  <w:numPicBullet w:numPicBulletId="1">
    <w:pict>
      <v:shape id="_x0000_i1702" type="#_x0000_t75" style="width:382.5pt;height:382.5pt;visibility:visible;mso-wrap-style:square" o:bullet="t">
        <v:imagedata r:id="rId2" o:title=""/>
      </v:shape>
    </w:pict>
  </w:numPicBullet>
  <w:numPicBullet w:numPicBulletId="2">
    <w:pict>
      <v:shape id="_x0000_i1703" type="#_x0000_t75" style="width:225.75pt;height:225.75pt;visibility:visible;mso-wrap-style:square" o:bullet="t">
        <v:imagedata r:id="rId3" o:title=""/>
      </v:shape>
    </w:pict>
  </w:numPicBullet>
  <w:numPicBullet w:numPicBulletId="3">
    <w:pict>
      <v:shape id="_x0000_i1704"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arly Mari Jones (Swansea Bay UHB - Corporate Services )">
    <w15:presenceInfo w15:providerId="AD" w15:userId="S::CarlyMari.Jones@wales.nhs.uk::811690ee-05b9-4c1e-97f9-c4dc73fa3ca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6398"/>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94229"/>
    <w:rsid w:val="006C4048"/>
    <w:rsid w:val="006D5578"/>
    <w:rsid w:val="006E49BD"/>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23B3"/>
    <w:rsid w:val="00B61DE2"/>
    <w:rsid w:val="00B73D24"/>
    <w:rsid w:val="00B82C9E"/>
    <w:rsid w:val="00B8458F"/>
    <w:rsid w:val="00B9192A"/>
    <w:rsid w:val="00BB4931"/>
    <w:rsid w:val="00BC67E1"/>
    <w:rsid w:val="00C021A4"/>
    <w:rsid w:val="00C050BE"/>
    <w:rsid w:val="00C75A00"/>
    <w:rsid w:val="00CA07E3"/>
    <w:rsid w:val="00CB2BBE"/>
    <w:rsid w:val="00CE1516"/>
    <w:rsid w:val="00CE325E"/>
    <w:rsid w:val="00CE3DBC"/>
    <w:rsid w:val="00CE6413"/>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B9192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0738287">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104</TotalTime>
  <Pages>2</Pages>
  <Words>357</Words>
  <Characters>2036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27</cp:revision>
  <cp:lastPrinted>2019-03-26T11:11:00Z</cp:lastPrinted>
  <dcterms:created xsi:type="dcterms:W3CDTF">2021-09-13T07:38:00Z</dcterms:created>
  <dcterms:modified xsi:type="dcterms:W3CDTF">2024-11-19T15:57:00Z</dcterms:modified>
</cp:coreProperties>
</file>