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CDEC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DFA779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DDD206" wp14:editId="3EBAD81D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4778CC1" w14:textId="3FD9879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003DD" w:rsidRPr="00F003D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24-C-025 </w:t>
                            </w:r>
                          </w:p>
                          <w:p w14:paraId="295FB97B" w14:textId="77777777" w:rsidR="00DC7FA9" w:rsidRDefault="00DC7FA9" w:rsidP="00DC7FA9"/>
                          <w:p w14:paraId="585B76C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7E89AF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8DDD20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4778CC1" w14:textId="3FD9879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003DD" w:rsidRPr="00F003D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24-C-025 </w:t>
                      </w:r>
                    </w:p>
                    <w:p w14:paraId="295FB97B" w14:textId="77777777" w:rsidR="00DC7FA9" w:rsidRDefault="00DC7FA9" w:rsidP="00DC7FA9"/>
                    <w:p w14:paraId="585B76C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7E89AF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CC9CD4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4D49080" w14:textId="5F2A008A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9050314" w14:textId="77777777" w:rsidR="00FC33A5" w:rsidRDefault="00FC33A5" w:rsidP="00FC33A5">
      <w:pPr>
        <w:pStyle w:val="xmsonormal"/>
        <w:numPr>
          <w:ilvl w:val="0"/>
          <w:numId w:val="18"/>
        </w:numPr>
        <w:spacing w:before="0" w:beforeAutospacing="0" w:after="0" w:afterAutospacing="0"/>
        <w:jc w:val="both"/>
        <w:rPr>
          <w:rFonts w:ascii="Verdana" w:hAnsi="Verdana" w:cs="Calibri"/>
          <w:b/>
          <w:bCs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>How many patients have been treated with the following drugs in the past 4 months:</w:t>
      </w:r>
    </w:p>
    <w:p w14:paraId="05D26B63" w14:textId="77777777" w:rsidR="00D61D83" w:rsidRDefault="00D61D83" w:rsidP="00D61D83">
      <w:pPr>
        <w:pStyle w:val="xmsonormal"/>
        <w:spacing w:before="0" w:beforeAutospacing="0" w:after="0" w:afterAutospacing="0"/>
        <w:jc w:val="both"/>
        <w:rPr>
          <w:rFonts w:ascii="Verdana" w:hAnsi="Verdana" w:cs="Calibri"/>
          <w:b/>
          <w:bCs/>
          <w:sz w:val="22"/>
          <w:szCs w:val="22"/>
        </w:rPr>
      </w:pPr>
    </w:p>
    <w:p w14:paraId="4A33AE06" w14:textId="3DEF8D65" w:rsidR="00D61D83" w:rsidRPr="00D61D83" w:rsidRDefault="00D61D83" w:rsidP="00D61D83">
      <w:pPr>
        <w:pStyle w:val="xmsonormal"/>
        <w:spacing w:before="0" w:beforeAutospacing="0" w:after="0" w:afterAutospacing="0"/>
        <w:ind w:left="865"/>
        <w:jc w:val="both"/>
        <w:rPr>
          <w:rFonts w:ascii="Verdana" w:hAnsi="Verdana" w:cs="Calibri"/>
          <w:sz w:val="22"/>
          <w:szCs w:val="22"/>
        </w:rPr>
      </w:pPr>
      <w:r w:rsidRPr="00D61D83">
        <w:rPr>
          <w:rFonts w:ascii="Verdana" w:hAnsi="Verdana" w:cs="Calibri"/>
          <w:sz w:val="22"/>
          <w:szCs w:val="22"/>
        </w:rPr>
        <w:t>The data is f</w:t>
      </w:r>
      <w:r>
        <w:rPr>
          <w:rFonts w:ascii="Verdana" w:hAnsi="Verdana" w:cs="Calibri"/>
          <w:sz w:val="22"/>
          <w:szCs w:val="22"/>
        </w:rPr>
        <w:t>rom</w:t>
      </w:r>
      <w:r w:rsidRPr="00D61D83">
        <w:rPr>
          <w:rFonts w:ascii="Verdana" w:hAnsi="Verdana" w:cs="Calibri"/>
          <w:sz w:val="22"/>
          <w:szCs w:val="22"/>
        </w:rPr>
        <w:t xml:space="preserve"> December 2023-March 2024</w:t>
      </w:r>
    </w:p>
    <w:p w14:paraId="2053D8BB" w14:textId="77777777" w:rsidR="00FC33A5" w:rsidRPr="00D61D83" w:rsidRDefault="00FC33A5" w:rsidP="00FC33A5">
      <w:pPr>
        <w:pStyle w:val="xmsonormal"/>
        <w:spacing w:before="0" w:beforeAutospacing="0" w:after="0" w:afterAutospacing="0"/>
        <w:ind w:left="360"/>
        <w:jc w:val="both"/>
        <w:rPr>
          <w:rFonts w:ascii="Verdana" w:hAnsi="Verdana" w:cs="Calibri"/>
          <w:color w:val="000000"/>
          <w:sz w:val="22"/>
          <w:szCs w:val="22"/>
        </w:rPr>
      </w:pPr>
    </w:p>
    <w:p w14:paraId="4BAE35D4" w14:textId="697FCB28" w:rsidR="00FC33A5" w:rsidRPr="00CA5EB8" w:rsidRDefault="00FC33A5" w:rsidP="00FC33A5">
      <w:pPr>
        <w:pStyle w:val="xxxxxxmsonormal"/>
        <w:numPr>
          <w:ilvl w:val="0"/>
          <w:numId w:val="21"/>
        </w:numPr>
        <w:spacing w:before="0" w:beforeAutospacing="0" w:after="0" w:afterAutospacing="0"/>
        <w:rPr>
          <w:rFonts w:ascii="Verdana" w:hAnsi="Verdana" w:cs="Calibri"/>
          <w:b/>
          <w:bCs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>Atogepant (Aquipta) – any disease</w:t>
      </w:r>
      <w:r w:rsidR="00326103">
        <w:rPr>
          <w:rFonts w:ascii="Verdana" w:hAnsi="Verdana" w:cs="Calibri"/>
          <w:b/>
          <w:bCs/>
          <w:sz w:val="22"/>
          <w:szCs w:val="22"/>
        </w:rPr>
        <w:tab/>
      </w:r>
      <w:r w:rsidR="00326103">
        <w:rPr>
          <w:rFonts w:ascii="Verdana" w:hAnsi="Verdana" w:cs="Calibri"/>
          <w:b/>
          <w:bCs/>
          <w:sz w:val="22"/>
          <w:szCs w:val="22"/>
        </w:rPr>
        <w:tab/>
        <w:t xml:space="preserve">        </w:t>
      </w:r>
      <w:r w:rsidR="00326103" w:rsidRPr="00326103">
        <w:rPr>
          <w:rFonts w:ascii="Verdana" w:hAnsi="Verdana" w:cs="Calibri"/>
          <w:sz w:val="22"/>
          <w:szCs w:val="22"/>
        </w:rPr>
        <w:t>6</w:t>
      </w:r>
    </w:p>
    <w:p w14:paraId="7553F32F" w14:textId="0128A6D5" w:rsidR="00FC33A5" w:rsidRPr="00CA5EB8" w:rsidRDefault="00FC33A5" w:rsidP="00FC33A5">
      <w:pPr>
        <w:pStyle w:val="xxxxxxmsonormal"/>
        <w:numPr>
          <w:ilvl w:val="0"/>
          <w:numId w:val="21"/>
        </w:numPr>
        <w:spacing w:before="0" w:beforeAutospacing="0" w:after="0" w:afterAutospacing="0"/>
        <w:rPr>
          <w:rFonts w:ascii="Verdana" w:hAnsi="Verdana" w:cs="Calibri"/>
          <w:b/>
          <w:bCs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>Erenumab (Aimovig) - any disease</w:t>
      </w:r>
      <w:r w:rsidR="00326103">
        <w:rPr>
          <w:rFonts w:ascii="Verdana" w:hAnsi="Verdana" w:cs="Calibri"/>
          <w:b/>
          <w:bCs/>
          <w:sz w:val="22"/>
          <w:szCs w:val="22"/>
        </w:rPr>
        <w:tab/>
      </w:r>
      <w:r w:rsidR="00326103">
        <w:rPr>
          <w:rFonts w:ascii="Verdana" w:hAnsi="Verdana" w:cs="Calibri"/>
          <w:b/>
          <w:bCs/>
          <w:sz w:val="22"/>
          <w:szCs w:val="22"/>
        </w:rPr>
        <w:tab/>
        <w:t xml:space="preserve">        </w:t>
      </w:r>
      <w:r w:rsidR="00326103" w:rsidRPr="00326103">
        <w:rPr>
          <w:rFonts w:ascii="Verdana" w:hAnsi="Verdana" w:cs="Calibri"/>
          <w:sz w:val="22"/>
          <w:szCs w:val="22"/>
        </w:rPr>
        <w:t>30</w:t>
      </w:r>
    </w:p>
    <w:p w14:paraId="30A544DE" w14:textId="4EADC824" w:rsidR="00FC33A5" w:rsidRPr="00CA5EB8" w:rsidRDefault="00FC33A5" w:rsidP="00FC33A5">
      <w:pPr>
        <w:pStyle w:val="xxxxxxmsonormal"/>
        <w:numPr>
          <w:ilvl w:val="0"/>
          <w:numId w:val="21"/>
        </w:numPr>
        <w:spacing w:before="0" w:beforeAutospacing="0" w:after="0" w:afterAutospacing="0"/>
        <w:rPr>
          <w:rFonts w:ascii="Verdana" w:hAnsi="Verdana" w:cs="Calibri"/>
          <w:b/>
          <w:bCs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>Eptinezumab (Vyepti) – any disease</w:t>
      </w:r>
      <w:r w:rsidR="00326103">
        <w:rPr>
          <w:rFonts w:ascii="Verdana" w:hAnsi="Verdana" w:cs="Calibri"/>
          <w:b/>
          <w:bCs/>
          <w:sz w:val="22"/>
          <w:szCs w:val="22"/>
        </w:rPr>
        <w:t xml:space="preserve">                     </w:t>
      </w:r>
      <w:r w:rsidR="00326103" w:rsidRPr="00326103">
        <w:rPr>
          <w:rFonts w:ascii="Verdana" w:hAnsi="Verdana" w:cs="Calibri"/>
          <w:sz w:val="22"/>
          <w:szCs w:val="22"/>
        </w:rPr>
        <w:t>0</w:t>
      </w:r>
    </w:p>
    <w:p w14:paraId="4F4FB69D" w14:textId="1564A2E8" w:rsidR="00FC33A5" w:rsidRPr="00326103" w:rsidRDefault="00FC33A5" w:rsidP="00FC33A5">
      <w:pPr>
        <w:pStyle w:val="xxxxxxmsonormal"/>
        <w:numPr>
          <w:ilvl w:val="0"/>
          <w:numId w:val="21"/>
        </w:numPr>
        <w:spacing w:before="0" w:beforeAutospacing="0" w:after="0" w:afterAutospacing="0"/>
        <w:rPr>
          <w:rFonts w:ascii="Verdana" w:hAnsi="Verdana" w:cs="Calibri"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 xml:space="preserve">Fremanezumab (Ajovy) - any disease </w:t>
      </w:r>
      <w:r w:rsidR="00326103">
        <w:rPr>
          <w:rFonts w:ascii="Verdana" w:hAnsi="Verdana" w:cs="Calibri"/>
          <w:b/>
          <w:bCs/>
          <w:sz w:val="22"/>
          <w:szCs w:val="22"/>
        </w:rPr>
        <w:t xml:space="preserve">                  </w:t>
      </w:r>
      <w:r w:rsidR="00326103" w:rsidRPr="00326103">
        <w:rPr>
          <w:rFonts w:ascii="Verdana" w:hAnsi="Verdana" w:cs="Calibri"/>
          <w:sz w:val="22"/>
          <w:szCs w:val="22"/>
        </w:rPr>
        <w:t>116</w:t>
      </w:r>
    </w:p>
    <w:p w14:paraId="401D8731" w14:textId="38CB79A2" w:rsidR="00FC33A5" w:rsidRPr="00326103" w:rsidRDefault="00FC33A5" w:rsidP="00FC33A5">
      <w:pPr>
        <w:pStyle w:val="xxxxxxmsonormal"/>
        <w:numPr>
          <w:ilvl w:val="0"/>
          <w:numId w:val="21"/>
        </w:numPr>
        <w:spacing w:before="0" w:beforeAutospacing="0" w:after="0" w:afterAutospacing="0"/>
        <w:rPr>
          <w:rFonts w:ascii="Verdana" w:hAnsi="Verdana" w:cs="Calibri"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>Galcanezumab (Emgality) - any disease</w:t>
      </w:r>
      <w:r w:rsidR="00326103">
        <w:rPr>
          <w:rFonts w:ascii="Verdana" w:hAnsi="Verdana" w:cs="Calibri"/>
          <w:b/>
          <w:bCs/>
          <w:sz w:val="22"/>
          <w:szCs w:val="22"/>
        </w:rPr>
        <w:tab/>
        <w:t xml:space="preserve">        </w:t>
      </w:r>
      <w:r w:rsidR="00326103" w:rsidRPr="00326103">
        <w:rPr>
          <w:rFonts w:ascii="Verdana" w:hAnsi="Verdana" w:cs="Calibri"/>
          <w:sz w:val="22"/>
          <w:szCs w:val="22"/>
        </w:rPr>
        <w:t>23</w:t>
      </w:r>
    </w:p>
    <w:p w14:paraId="47D83AB1" w14:textId="3D3674AF" w:rsidR="00FC33A5" w:rsidRPr="0041020A" w:rsidRDefault="00FC33A5" w:rsidP="00FC33A5">
      <w:pPr>
        <w:pStyle w:val="xxxxxxmsonormal"/>
        <w:numPr>
          <w:ilvl w:val="0"/>
          <w:numId w:val="21"/>
        </w:numPr>
        <w:spacing w:before="0" w:beforeAutospacing="0" w:after="0" w:afterAutospacing="0"/>
        <w:rPr>
          <w:rFonts w:ascii="Verdana" w:hAnsi="Verdana" w:cs="Calibri"/>
          <w:b/>
          <w:bCs/>
          <w:sz w:val="22"/>
          <w:szCs w:val="22"/>
        </w:rPr>
      </w:pPr>
      <w:r w:rsidRPr="0041020A">
        <w:rPr>
          <w:rFonts w:ascii="Verdana" w:hAnsi="Verdana" w:cs="Calibri"/>
          <w:b/>
          <w:bCs/>
          <w:sz w:val="22"/>
          <w:szCs w:val="22"/>
        </w:rPr>
        <w:t>Rimegepant (Vydura) – any disease</w:t>
      </w:r>
      <w:r w:rsidR="00326103" w:rsidRPr="0041020A">
        <w:rPr>
          <w:rFonts w:ascii="Verdana" w:hAnsi="Verdana" w:cs="Calibri"/>
          <w:b/>
          <w:bCs/>
          <w:sz w:val="22"/>
          <w:szCs w:val="22"/>
        </w:rPr>
        <w:t xml:space="preserve">                     </w:t>
      </w:r>
      <w:r w:rsidR="00326103" w:rsidRPr="0041020A">
        <w:rPr>
          <w:rFonts w:ascii="Verdana" w:hAnsi="Verdana" w:cs="Calibri"/>
          <w:sz w:val="22"/>
          <w:szCs w:val="22"/>
        </w:rPr>
        <w:t>0</w:t>
      </w:r>
    </w:p>
    <w:p w14:paraId="4D50749D" w14:textId="1BAC359A" w:rsidR="00FC33A5" w:rsidRPr="0041020A" w:rsidRDefault="00FC33A5" w:rsidP="00FC33A5">
      <w:pPr>
        <w:pStyle w:val="xxxxxxmsonormal"/>
        <w:numPr>
          <w:ilvl w:val="0"/>
          <w:numId w:val="21"/>
        </w:numPr>
        <w:spacing w:before="0" w:beforeAutospacing="0" w:after="0" w:afterAutospacing="0"/>
        <w:rPr>
          <w:rFonts w:ascii="Verdana" w:hAnsi="Verdana" w:cs="Calibri"/>
          <w:b/>
          <w:bCs/>
          <w:sz w:val="22"/>
          <w:szCs w:val="22"/>
        </w:rPr>
      </w:pPr>
      <w:r w:rsidRPr="0041020A">
        <w:rPr>
          <w:rFonts w:ascii="Verdana" w:hAnsi="Verdana" w:cs="Calibri"/>
          <w:b/>
          <w:bCs/>
          <w:sz w:val="22"/>
          <w:szCs w:val="22"/>
        </w:rPr>
        <w:t>Botulinum Toxin (i.e., Botox, Dysport, Xeomin) - migraine ONLY</w:t>
      </w:r>
      <w:r w:rsidR="004254C0" w:rsidRPr="0041020A">
        <w:rPr>
          <w:rFonts w:ascii="Verdana" w:hAnsi="Verdana" w:cs="Calibri"/>
          <w:b/>
          <w:bCs/>
          <w:sz w:val="22"/>
          <w:szCs w:val="22"/>
        </w:rPr>
        <w:t xml:space="preserve"> </w:t>
      </w:r>
      <w:r w:rsidR="0041020A">
        <w:rPr>
          <w:rFonts w:ascii="Verdana" w:hAnsi="Verdana" w:cs="Calibri"/>
          <w:sz w:val="22"/>
          <w:szCs w:val="22"/>
        </w:rPr>
        <w:t xml:space="preserve"> see B</w:t>
      </w:r>
    </w:p>
    <w:p w14:paraId="22967C7C" w14:textId="77777777" w:rsidR="00FC33A5" w:rsidRPr="00FC33A5" w:rsidRDefault="00FC33A5" w:rsidP="00FC33A5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sz w:val="22"/>
          <w:szCs w:val="22"/>
        </w:rPr>
      </w:pPr>
    </w:p>
    <w:p w14:paraId="02326589" w14:textId="63E7355D" w:rsidR="00FC33A5" w:rsidRPr="00CA5EB8" w:rsidRDefault="00FC33A5" w:rsidP="00FC33A5">
      <w:pPr>
        <w:pStyle w:val="xxxxxxmsonormal"/>
        <w:numPr>
          <w:ilvl w:val="0"/>
          <w:numId w:val="18"/>
        </w:numPr>
        <w:spacing w:before="0" w:beforeAutospacing="0" w:after="0" w:afterAutospacing="0"/>
        <w:jc w:val="both"/>
        <w:rPr>
          <w:rFonts w:ascii="Verdana" w:hAnsi="Verdana" w:cs="Calibri"/>
          <w:b/>
          <w:bCs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>How many patients have you treated in the last 4 months for chronic migraine (15+ headache days per month) and episodic migraine (4-15 headache days per month) with the following drugs:</w:t>
      </w:r>
    </w:p>
    <w:p w14:paraId="061161F2" w14:textId="1C39E3F8" w:rsidR="00FC33A5" w:rsidRDefault="00FC33A5" w:rsidP="00FC33A5">
      <w:pPr>
        <w:pStyle w:val="xxxxxxmsonormal"/>
        <w:spacing w:before="0" w:beforeAutospacing="0" w:after="0" w:afterAutospacing="0"/>
        <w:ind w:left="865"/>
        <w:jc w:val="both"/>
        <w:rPr>
          <w:rFonts w:ascii="Verdana" w:hAnsi="Verdana" w:cs="Calibri"/>
          <w:sz w:val="22"/>
          <w:szCs w:val="22"/>
        </w:rPr>
      </w:pPr>
    </w:p>
    <w:p w14:paraId="2AD54023" w14:textId="77777777" w:rsidR="00FC33A5" w:rsidRPr="00FC33A5" w:rsidRDefault="00FC33A5" w:rsidP="00FC33A5">
      <w:pPr>
        <w:pStyle w:val="xxxxxxmsonormal"/>
        <w:spacing w:before="0" w:beforeAutospacing="0" w:after="0" w:afterAutospacing="0"/>
        <w:ind w:left="865"/>
        <w:jc w:val="both"/>
        <w:rPr>
          <w:rFonts w:ascii="Verdana" w:hAnsi="Verdana" w:cs="Calibri"/>
          <w:sz w:val="22"/>
          <w:szCs w:val="22"/>
        </w:rPr>
      </w:pPr>
    </w:p>
    <w:tbl>
      <w:tblPr>
        <w:tblpPr w:leftFromText="180" w:rightFromText="180" w:vertAnchor="text" w:horzAnchor="page" w:tblpX="2871" w:tblpY="133"/>
        <w:tblW w:w="76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14"/>
        <w:gridCol w:w="2302"/>
        <w:gridCol w:w="2551"/>
      </w:tblGrid>
      <w:tr w:rsidR="00CA5EB8" w:rsidRPr="00FC33A5" w14:paraId="059D2F3F" w14:textId="77777777" w:rsidTr="00CA5EB8">
        <w:trPr>
          <w:trHeight w:val="1253"/>
        </w:trPr>
        <w:tc>
          <w:tcPr>
            <w:tcW w:w="2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A3D95C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Drugs</w:t>
            </w:r>
          </w:p>
        </w:tc>
        <w:tc>
          <w:tcPr>
            <w:tcW w:w="23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D68F0B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 xml:space="preserve">Chronic Migraine (15+ headache days per month) 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3A4CB3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Episodic Migraine (4-15 headache days per month)</w:t>
            </w:r>
          </w:p>
        </w:tc>
      </w:tr>
      <w:tr w:rsidR="00CA5EB8" w:rsidRPr="00FC33A5" w14:paraId="7DF1459C" w14:textId="77777777" w:rsidTr="00CA5EB8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2A2A8C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color w:val="000000"/>
                <w:sz w:val="22"/>
                <w:szCs w:val="22"/>
              </w:rPr>
              <w:t>Atogepant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F3292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3F2AA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</w:tr>
      <w:tr w:rsidR="00CA5EB8" w:rsidRPr="00FC33A5" w14:paraId="0D3095FC" w14:textId="77777777" w:rsidTr="00CA5EB8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087A6B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color w:val="000000"/>
                <w:sz w:val="22"/>
                <w:szCs w:val="22"/>
              </w:rPr>
              <w:t>Erenumab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4D2161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34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065D28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</w:tr>
      <w:tr w:rsidR="00CA5EB8" w:rsidRPr="00FC33A5" w14:paraId="49D5662B" w14:textId="77777777" w:rsidTr="00CA5EB8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F69ED8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color w:val="000000"/>
                <w:sz w:val="22"/>
                <w:szCs w:val="22"/>
              </w:rPr>
              <w:t>Eptinezumab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388415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2FFBA3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</w:tr>
      <w:tr w:rsidR="00CA5EB8" w:rsidRPr="00FC33A5" w14:paraId="65A6F7E6" w14:textId="77777777" w:rsidTr="00CA5EB8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BD642D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color w:val="000000"/>
                <w:sz w:val="22"/>
                <w:szCs w:val="22"/>
              </w:rPr>
              <w:t>Fremanezumab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B8E30B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94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EB0EE3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</w:tr>
      <w:tr w:rsidR="00CA5EB8" w:rsidRPr="00FC33A5" w14:paraId="08D58618" w14:textId="77777777" w:rsidTr="00CA5EB8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811FCD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color w:val="000000"/>
                <w:sz w:val="22"/>
                <w:szCs w:val="22"/>
              </w:rPr>
              <w:t>Galcanezumab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DCEDE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5FADB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</w:rPr>
              <w:t>&lt;5*</w:t>
            </w:r>
          </w:p>
        </w:tc>
      </w:tr>
      <w:tr w:rsidR="00CA5EB8" w:rsidRPr="00FC33A5" w14:paraId="2CB566C7" w14:textId="77777777" w:rsidTr="00CA5EB8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85F4BB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color w:val="000000"/>
                <w:sz w:val="22"/>
                <w:szCs w:val="22"/>
              </w:rPr>
              <w:t>Rimegepant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A4B46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F6B61D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0</w:t>
            </w:r>
          </w:p>
        </w:tc>
      </w:tr>
      <w:tr w:rsidR="00CA5EB8" w:rsidRPr="00FC33A5" w14:paraId="1425B8E3" w14:textId="77777777" w:rsidTr="00CA5EB8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34BE07" w14:textId="77777777" w:rsidR="00CA5EB8" w:rsidRPr="00FC33A5" w:rsidRDefault="00CA5EB8" w:rsidP="00CA5EB8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</w:rPr>
            </w:pPr>
            <w:r w:rsidRPr="00FC33A5">
              <w:rPr>
                <w:rFonts w:ascii="Verdana" w:hAnsi="Verdana"/>
                <w:color w:val="000000"/>
                <w:sz w:val="22"/>
                <w:szCs w:val="22"/>
              </w:rPr>
              <w:lastRenderedPageBreak/>
              <w:t xml:space="preserve">Botulinum Toxin  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6AF54C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373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514DE2" w14:textId="77777777" w:rsidR="00CA5EB8" w:rsidRPr="00FC33A5" w:rsidRDefault="00CA5EB8" w:rsidP="00CA5EB8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</w:rPr>
              <w:t>&lt;5*</w:t>
            </w:r>
          </w:p>
        </w:tc>
      </w:tr>
    </w:tbl>
    <w:p w14:paraId="626DECFE" w14:textId="77777777" w:rsidR="00FC33A5" w:rsidRPr="00FC33A5" w:rsidRDefault="00FC33A5" w:rsidP="00FC33A5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sz w:val="22"/>
          <w:szCs w:val="22"/>
        </w:rPr>
      </w:pPr>
    </w:p>
    <w:p w14:paraId="7DB1A775" w14:textId="77777777" w:rsidR="00FC33A5" w:rsidRPr="00FC33A5" w:rsidRDefault="00FC33A5" w:rsidP="00FC33A5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sz w:val="22"/>
          <w:szCs w:val="22"/>
        </w:rPr>
      </w:pPr>
    </w:p>
    <w:p w14:paraId="07383481" w14:textId="77777777" w:rsidR="00FC33A5" w:rsidRDefault="00FC33A5" w:rsidP="00FC33A5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sz w:val="22"/>
          <w:szCs w:val="22"/>
        </w:rPr>
      </w:pPr>
    </w:p>
    <w:p w14:paraId="2F659544" w14:textId="77777777" w:rsidR="00FC33A5" w:rsidRDefault="00FC33A5" w:rsidP="00FC33A5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sz w:val="22"/>
          <w:szCs w:val="22"/>
        </w:rPr>
      </w:pPr>
    </w:p>
    <w:p w14:paraId="304A8A90" w14:textId="77777777" w:rsidR="00CA5EB8" w:rsidRDefault="00CA5EB8" w:rsidP="00FC33A5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sz w:val="22"/>
          <w:szCs w:val="22"/>
        </w:rPr>
      </w:pPr>
    </w:p>
    <w:p w14:paraId="78687B55" w14:textId="47B1FDFE" w:rsidR="00CA5EB8" w:rsidRDefault="00CA5EB8" w:rsidP="00CA5EB8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>General Data Protection Regulation (GDPR) and Data Protection Act 2018</w:t>
      </w:r>
      <w:r w:rsidR="007C5AA6">
        <w:rPr>
          <w:rFonts w:ascii="Verdana" w:hAnsi="Verdana"/>
          <w:iCs/>
          <w:sz w:val="22"/>
          <w:szCs w:val="22"/>
        </w:rPr>
        <w:t xml:space="preserve"> </w:t>
      </w:r>
      <w:r w:rsidRPr="00FC3B42">
        <w:rPr>
          <w:rFonts w:ascii="Verdana" w:hAnsi="Verdana"/>
          <w:iCs/>
          <w:sz w:val="22"/>
          <w:szCs w:val="22"/>
        </w:rPr>
        <w:t xml:space="preserve">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36385FFF" w14:textId="77777777" w:rsidR="00CA5EB8" w:rsidRDefault="00CA5EB8" w:rsidP="00FC33A5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sz w:val="22"/>
          <w:szCs w:val="22"/>
        </w:rPr>
      </w:pPr>
    </w:p>
    <w:p w14:paraId="2372326F" w14:textId="3DD374A2" w:rsidR="00FC33A5" w:rsidRPr="00CA5EB8" w:rsidRDefault="00FC33A5" w:rsidP="00CA5EB8">
      <w:pPr>
        <w:pStyle w:val="xxxxxxmsonormal"/>
        <w:spacing w:before="0" w:beforeAutospacing="0" w:after="0" w:afterAutospacing="0"/>
        <w:ind w:left="720"/>
        <w:jc w:val="both"/>
        <w:rPr>
          <w:rFonts w:ascii="Verdana" w:hAnsi="Verdana" w:cs="Calibri"/>
          <w:b/>
          <w:bCs/>
          <w:sz w:val="22"/>
          <w:szCs w:val="22"/>
        </w:rPr>
      </w:pPr>
      <w:r w:rsidRPr="00CA5EB8">
        <w:rPr>
          <w:rFonts w:ascii="Verdana" w:hAnsi="Verdana" w:cs="Calibri"/>
          <w:b/>
          <w:bCs/>
          <w:sz w:val="22"/>
          <w:szCs w:val="22"/>
        </w:rPr>
        <w:t xml:space="preserve">C. Does the </w:t>
      </w:r>
      <w:r w:rsidR="00CA5EB8">
        <w:rPr>
          <w:rFonts w:ascii="Verdana" w:hAnsi="Verdana" w:cs="Calibri"/>
          <w:b/>
          <w:bCs/>
          <w:sz w:val="22"/>
          <w:szCs w:val="22"/>
        </w:rPr>
        <w:t>Health Board</w:t>
      </w:r>
      <w:r w:rsidRPr="00CA5EB8">
        <w:rPr>
          <w:rFonts w:ascii="Verdana" w:hAnsi="Verdana" w:cs="Calibri"/>
          <w:b/>
          <w:bCs/>
          <w:sz w:val="22"/>
          <w:szCs w:val="22"/>
        </w:rPr>
        <w:t xml:space="preserve"> actively initiate a treatment pause (usually at 12 months) of anti-CGRP (calcitonin gene-related peptide inhibitors) migraine treatment with the aim to re-start treatment if the patient continues to fit the criteria (Yes/No)?</w:t>
      </w:r>
    </w:p>
    <w:p w14:paraId="6F059AC6" w14:textId="77777777" w:rsidR="00FC33A5" w:rsidRPr="00FC33A5" w:rsidRDefault="00FC33A5" w:rsidP="00FC33A5">
      <w:pPr>
        <w:pStyle w:val="xxxxxxmsonormal"/>
        <w:spacing w:before="0" w:beforeAutospacing="0" w:after="0" w:afterAutospacing="0"/>
        <w:rPr>
          <w:rFonts w:ascii="Verdana" w:hAnsi="Verdana" w:cs="Calibri"/>
          <w:sz w:val="22"/>
          <w:szCs w:val="22"/>
        </w:rPr>
      </w:pPr>
    </w:p>
    <w:p w14:paraId="6DD6CB18" w14:textId="6E1B6B72" w:rsidR="00CA5EB8" w:rsidRPr="00CA5EB8" w:rsidRDefault="00CA5EB8" w:rsidP="00CA5EB8">
      <w:pPr>
        <w:ind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Yes, w</w:t>
      </w:r>
      <w:r w:rsidRPr="00CA5EB8">
        <w:rPr>
          <w:rFonts w:ascii="Verdana" w:hAnsi="Verdana"/>
          <w:sz w:val="22"/>
          <w:szCs w:val="22"/>
        </w:rPr>
        <w:t xml:space="preserve">e do offer patients </w:t>
      </w:r>
      <w:r>
        <w:rPr>
          <w:rFonts w:ascii="Verdana" w:hAnsi="Verdana"/>
          <w:sz w:val="22"/>
          <w:szCs w:val="22"/>
        </w:rPr>
        <w:t xml:space="preserve">the </w:t>
      </w:r>
      <w:r w:rsidRPr="00CA5EB8">
        <w:rPr>
          <w:rFonts w:ascii="Verdana" w:hAnsi="Verdana"/>
          <w:sz w:val="22"/>
          <w:szCs w:val="22"/>
        </w:rPr>
        <w:t xml:space="preserve">option </w:t>
      </w:r>
      <w:r>
        <w:rPr>
          <w:rFonts w:ascii="Verdana" w:hAnsi="Verdana"/>
          <w:sz w:val="22"/>
          <w:szCs w:val="22"/>
        </w:rPr>
        <w:t>of a</w:t>
      </w:r>
      <w:r w:rsidRPr="00CA5EB8">
        <w:rPr>
          <w:rFonts w:ascii="Verdana" w:hAnsi="Verdana"/>
          <w:sz w:val="22"/>
          <w:szCs w:val="22"/>
        </w:rPr>
        <w:t xml:space="preserve"> treatment </w:t>
      </w:r>
      <w:r w:rsidR="003639A5">
        <w:rPr>
          <w:rFonts w:ascii="Verdana" w:hAnsi="Verdana"/>
          <w:sz w:val="22"/>
          <w:szCs w:val="22"/>
        </w:rPr>
        <w:t xml:space="preserve">pause </w:t>
      </w:r>
      <w:r w:rsidRPr="00CA5EB8">
        <w:rPr>
          <w:rFonts w:ascii="Verdana" w:hAnsi="Verdana"/>
          <w:sz w:val="22"/>
          <w:szCs w:val="22"/>
        </w:rPr>
        <w:t>but not all take it.</w:t>
      </w:r>
    </w:p>
    <w:p w14:paraId="0E5282EA" w14:textId="04B3044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E74FB6A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2A2C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CDC885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8DC5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EA0B7A4" wp14:editId="16B1BFA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73A0E62" w14:textId="4A1E565D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E271B">
      <w:rPr>
        <w:noProof/>
      </w:rPr>
      <w:t>2</w:t>
    </w:r>
    <w:r w:rsidR="00795AD1" w:rsidRPr="00795AD1">
      <w:rPr>
        <w:noProof/>
      </w:rPr>
      <w:fldChar w:fldCharType="end"/>
    </w:r>
  </w:p>
  <w:p w14:paraId="3946AD74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56C2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12A86F5" wp14:editId="678856D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F21C72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DE2714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3213EC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D7183B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6D6412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977C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41DDC0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C8327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C1268E6" wp14:editId="294F035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740EF62" wp14:editId="712C725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1BAFBE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D5E0C7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C119C6E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AAB085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E6AFBE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40EF6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41BAFBE3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D5E0C7B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C119C6E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AAB085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E6AFBE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00036B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63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66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65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666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EE270E"/>
    <w:multiLevelType w:val="hybridMultilevel"/>
    <w:tmpl w:val="C546AF54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FEC37BA"/>
    <w:multiLevelType w:val="hybridMultilevel"/>
    <w:tmpl w:val="DEE8E806"/>
    <w:lvl w:ilvl="0" w:tplc="04090015">
      <w:start w:val="1"/>
      <w:numFmt w:val="upperLetter"/>
      <w:lvlText w:val="%1."/>
      <w:lvlJc w:val="left"/>
      <w:pPr>
        <w:ind w:left="865" w:hanging="360"/>
      </w:pPr>
    </w:lvl>
    <w:lvl w:ilvl="1" w:tplc="04090019">
      <w:start w:val="1"/>
      <w:numFmt w:val="lowerLetter"/>
      <w:lvlText w:val="%2."/>
      <w:lvlJc w:val="left"/>
      <w:pPr>
        <w:ind w:left="1585" w:hanging="360"/>
      </w:pPr>
    </w:lvl>
    <w:lvl w:ilvl="2" w:tplc="0409001B">
      <w:start w:val="1"/>
      <w:numFmt w:val="lowerRoman"/>
      <w:lvlText w:val="%3."/>
      <w:lvlJc w:val="right"/>
      <w:pPr>
        <w:ind w:left="2305" w:hanging="180"/>
      </w:pPr>
    </w:lvl>
    <w:lvl w:ilvl="3" w:tplc="0409000F">
      <w:start w:val="1"/>
      <w:numFmt w:val="decimal"/>
      <w:lvlText w:val="%4."/>
      <w:lvlJc w:val="left"/>
      <w:pPr>
        <w:ind w:left="3025" w:hanging="360"/>
      </w:pPr>
    </w:lvl>
    <w:lvl w:ilvl="4" w:tplc="04090019">
      <w:start w:val="1"/>
      <w:numFmt w:val="lowerLetter"/>
      <w:lvlText w:val="%5."/>
      <w:lvlJc w:val="left"/>
      <w:pPr>
        <w:ind w:left="3745" w:hanging="360"/>
      </w:pPr>
    </w:lvl>
    <w:lvl w:ilvl="5" w:tplc="0409001B">
      <w:start w:val="1"/>
      <w:numFmt w:val="lowerRoman"/>
      <w:lvlText w:val="%6."/>
      <w:lvlJc w:val="right"/>
      <w:pPr>
        <w:ind w:left="4465" w:hanging="180"/>
      </w:pPr>
    </w:lvl>
    <w:lvl w:ilvl="6" w:tplc="0409000F">
      <w:start w:val="1"/>
      <w:numFmt w:val="decimal"/>
      <w:lvlText w:val="%7."/>
      <w:lvlJc w:val="left"/>
      <w:pPr>
        <w:ind w:left="5185" w:hanging="360"/>
      </w:pPr>
    </w:lvl>
    <w:lvl w:ilvl="7" w:tplc="04090019">
      <w:start w:val="1"/>
      <w:numFmt w:val="lowerLetter"/>
      <w:lvlText w:val="%8."/>
      <w:lvlJc w:val="left"/>
      <w:pPr>
        <w:ind w:left="5905" w:hanging="360"/>
      </w:pPr>
    </w:lvl>
    <w:lvl w:ilvl="8" w:tplc="0409001B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6E728F"/>
    <w:multiLevelType w:val="hybridMultilevel"/>
    <w:tmpl w:val="4192E15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4101105">
    <w:abstractNumId w:val="15"/>
  </w:num>
  <w:num w:numId="2" w16cid:durableId="1099644492">
    <w:abstractNumId w:val="0"/>
  </w:num>
  <w:num w:numId="3" w16cid:durableId="1556697636">
    <w:abstractNumId w:val="9"/>
  </w:num>
  <w:num w:numId="4" w16cid:durableId="1549148946">
    <w:abstractNumId w:val="17"/>
  </w:num>
  <w:num w:numId="5" w16cid:durableId="1051150158">
    <w:abstractNumId w:val="4"/>
  </w:num>
  <w:num w:numId="6" w16cid:durableId="859002750">
    <w:abstractNumId w:val="3"/>
  </w:num>
  <w:num w:numId="7" w16cid:durableId="2036612982">
    <w:abstractNumId w:val="11"/>
  </w:num>
  <w:num w:numId="8" w16cid:durableId="1375619410">
    <w:abstractNumId w:val="16"/>
  </w:num>
  <w:num w:numId="9" w16cid:durableId="226041878">
    <w:abstractNumId w:val="19"/>
  </w:num>
  <w:num w:numId="10" w16cid:durableId="494297362">
    <w:abstractNumId w:val="2"/>
  </w:num>
  <w:num w:numId="11" w16cid:durableId="614483483">
    <w:abstractNumId w:val="10"/>
  </w:num>
  <w:num w:numId="12" w16cid:durableId="1329286235">
    <w:abstractNumId w:val="14"/>
  </w:num>
  <w:num w:numId="13" w16cid:durableId="90510982">
    <w:abstractNumId w:val="18"/>
  </w:num>
  <w:num w:numId="14" w16cid:durableId="78507767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803325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02081530">
    <w:abstractNumId w:val="12"/>
  </w:num>
  <w:num w:numId="17" w16cid:durableId="2136216266">
    <w:abstractNumId w:val="5"/>
  </w:num>
  <w:num w:numId="18" w16cid:durableId="9564486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3931820">
    <w:abstractNumId w:val="13"/>
  </w:num>
  <w:num w:numId="20" w16cid:durableId="873346947">
    <w:abstractNumId w:val="13"/>
  </w:num>
  <w:num w:numId="21" w16cid:durableId="12790685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B77A2"/>
    <w:rsid w:val="001E2D50"/>
    <w:rsid w:val="00213076"/>
    <w:rsid w:val="002156AF"/>
    <w:rsid w:val="002677FD"/>
    <w:rsid w:val="00296FDA"/>
    <w:rsid w:val="002B74C8"/>
    <w:rsid w:val="002C252B"/>
    <w:rsid w:val="002C364F"/>
    <w:rsid w:val="002D32B6"/>
    <w:rsid w:val="002E02A9"/>
    <w:rsid w:val="00304A21"/>
    <w:rsid w:val="00326103"/>
    <w:rsid w:val="0035435D"/>
    <w:rsid w:val="00355B9A"/>
    <w:rsid w:val="003639A5"/>
    <w:rsid w:val="003648A8"/>
    <w:rsid w:val="0039422D"/>
    <w:rsid w:val="003B09B5"/>
    <w:rsid w:val="003F2312"/>
    <w:rsid w:val="004039EB"/>
    <w:rsid w:val="0041020A"/>
    <w:rsid w:val="00421E7F"/>
    <w:rsid w:val="004254C0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6F6583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5AA6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A5EB8"/>
    <w:rsid w:val="00CB2BBE"/>
    <w:rsid w:val="00CE1516"/>
    <w:rsid w:val="00CE325E"/>
    <w:rsid w:val="00CE3DBC"/>
    <w:rsid w:val="00D15865"/>
    <w:rsid w:val="00D61D83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271B"/>
    <w:rsid w:val="00F003DD"/>
    <w:rsid w:val="00F26B29"/>
    <w:rsid w:val="00F91A7E"/>
    <w:rsid w:val="00F96598"/>
    <w:rsid w:val="00FA0C91"/>
    <w:rsid w:val="00FA177F"/>
    <w:rsid w:val="00FB1E56"/>
    <w:rsid w:val="00FC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415E8C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_msonormal"/>
    <w:basedOn w:val="Normal"/>
    <w:uiPriority w:val="99"/>
    <w:rsid w:val="00FC33A5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  <w:style w:type="paragraph" w:customStyle="1" w:styleId="xxxxxxmsonormal">
    <w:name w:val="x_xxxxxmsonormal"/>
    <w:basedOn w:val="Normal"/>
    <w:uiPriority w:val="99"/>
    <w:rsid w:val="00FC33A5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EE27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271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271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27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271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893995-A359-4A32-9F37-74C3934B9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2</Pages>
  <Words>359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14</cp:revision>
  <cp:lastPrinted>2019-03-26T11:11:00Z</cp:lastPrinted>
  <dcterms:created xsi:type="dcterms:W3CDTF">2024-04-01T14:21:00Z</dcterms:created>
  <dcterms:modified xsi:type="dcterms:W3CDTF">2024-04-17T07:59:00Z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d9185667a68ec058b65464d14ebbf986f69d8f10badea083723549b9c9ec21e5</vt:lpwstr>
  </property>
</Properties>
</file>