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EB726"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3E5206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6A1FDD00" wp14:editId="636E36B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C263256" w14:textId="6FC6A402" w:rsidR="00DC7FA9" w:rsidRDefault="00A10460" w:rsidP="004474B6">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474B6" w:rsidRPr="004474B6">
                              <w:rPr>
                                <w:rFonts w:ascii="Verdana" w:hAnsi="Verdana"/>
                                <w:b/>
                                <w:sz w:val="22"/>
                                <w:szCs w:val="22"/>
                              </w:rPr>
                              <w:t xml:space="preserve">24-C-022 </w:t>
                            </w:r>
                          </w:p>
                          <w:p w14:paraId="5065D9E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1FDD00"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2C263256" w14:textId="6FC6A402" w:rsidR="00DC7FA9" w:rsidRDefault="00A10460" w:rsidP="004474B6">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474B6" w:rsidRPr="004474B6">
                        <w:rPr>
                          <w:rFonts w:ascii="Verdana" w:hAnsi="Verdana"/>
                          <w:b/>
                          <w:sz w:val="22"/>
                          <w:szCs w:val="22"/>
                        </w:rPr>
                        <w:t xml:space="preserve">24-C-022 </w:t>
                      </w:r>
                    </w:p>
                    <w:p w14:paraId="5065D9E5" w14:textId="77777777" w:rsidR="00DC7FA9" w:rsidRPr="00A52B53" w:rsidRDefault="00DC7FA9" w:rsidP="00DC7FA9">
                      <w:pPr>
                        <w:ind w:left="0"/>
                        <w:rPr>
                          <w:rFonts w:ascii="Verdana" w:hAnsi="Verdana"/>
                          <w:color w:val="FF0000"/>
                        </w:rPr>
                      </w:pPr>
                    </w:p>
                  </w:txbxContent>
                </v:textbox>
              </v:shape>
            </w:pict>
          </mc:Fallback>
        </mc:AlternateContent>
      </w:r>
    </w:p>
    <w:p w14:paraId="38198D20" w14:textId="77777777" w:rsidR="00DC7FA9" w:rsidRPr="00A10460" w:rsidRDefault="00DC7FA9" w:rsidP="00D62A67">
      <w:pPr>
        <w:spacing w:before="280"/>
        <w:rPr>
          <w:rFonts w:ascii="Verdana" w:hAnsi="Verdana"/>
          <w:sz w:val="22"/>
        </w:rPr>
      </w:pPr>
    </w:p>
    <w:p w14:paraId="4747DFF6"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48D2125" w14:textId="77777777" w:rsidR="00BC0869" w:rsidRPr="00A10460" w:rsidRDefault="00BC0869" w:rsidP="00D62A67">
      <w:pPr>
        <w:spacing w:before="280"/>
        <w:rPr>
          <w:rFonts w:ascii="Verdana" w:hAnsi="Verdana"/>
          <w:b/>
          <w:sz w:val="22"/>
        </w:rPr>
      </w:pPr>
    </w:p>
    <w:p w14:paraId="766774A8" w14:textId="2042B182" w:rsidR="00BC0869" w:rsidRDefault="00BC0869" w:rsidP="00BC0869">
      <w:pPr>
        <w:rPr>
          <w:rFonts w:ascii="Verdana" w:hAnsi="Verdana"/>
          <w:b/>
          <w:noProof/>
          <w:sz w:val="22"/>
          <w:szCs w:val="22"/>
        </w:rPr>
      </w:pPr>
      <w:r w:rsidRPr="00BC0869">
        <w:rPr>
          <w:rFonts w:ascii="Verdana" w:hAnsi="Verdana"/>
          <w:b/>
          <w:noProof/>
          <w:sz w:val="22"/>
          <w:szCs w:val="22"/>
        </w:rPr>
        <w:t>This FOI is about  trans and non binary maternity/ chest feeding policy/ practice,  and safeguarding  for  babies of transpeople. (This may also be linked to the NHS Rainbow Badge Scheme or other LGBT group schemes).</w:t>
      </w:r>
      <w:r w:rsidR="00770BBF">
        <w:rPr>
          <w:rFonts w:ascii="Verdana" w:hAnsi="Verdana"/>
          <w:b/>
          <w:noProof/>
          <w:sz w:val="22"/>
          <w:szCs w:val="22"/>
        </w:rPr>
        <w:t xml:space="preserve"> </w:t>
      </w:r>
      <w:r w:rsidR="00770BBF" w:rsidRPr="00770BBF">
        <w:rPr>
          <w:rFonts w:ascii="Verdana" w:hAnsi="Verdana"/>
          <w:bCs/>
          <w:noProof/>
          <w:sz w:val="22"/>
          <w:szCs w:val="22"/>
        </w:rPr>
        <w:t>*</w:t>
      </w:r>
    </w:p>
    <w:p w14:paraId="05570B80" w14:textId="402B3124" w:rsidR="00BC0869" w:rsidRDefault="00E349BA" w:rsidP="00BC0869">
      <w:pPr>
        <w:rPr>
          <w:rFonts w:ascii="Aptos" w:hAnsi="Aptos"/>
          <w:lang w:eastAsia="en-US"/>
        </w:rPr>
      </w:pPr>
      <w:r>
        <w:rPr>
          <w:rFonts w:ascii="Verdana" w:hAnsi="Verdana"/>
          <w:bCs/>
          <w:noProof/>
          <w:sz w:val="22"/>
          <w:szCs w:val="22"/>
        </w:rPr>
        <w:t>*</w:t>
      </w:r>
      <w:r w:rsidR="00770BBF" w:rsidRPr="00E349BA">
        <w:rPr>
          <w:rFonts w:ascii="Verdana" w:hAnsi="Verdana"/>
          <w:bCs/>
          <w:noProof/>
          <w:sz w:val="22"/>
          <w:szCs w:val="22"/>
        </w:rPr>
        <w:t>Please note:</w:t>
      </w:r>
      <w:r w:rsidR="00770BBF" w:rsidRPr="00E349BA">
        <w:rPr>
          <w:rFonts w:ascii="Aptos" w:hAnsi="Aptos"/>
          <w:lang w:eastAsia="en-US"/>
        </w:rPr>
        <w:t xml:space="preserve"> We have responded to this request from a Maternity perspective</w:t>
      </w:r>
      <w:r w:rsidRPr="00E349BA">
        <w:rPr>
          <w:rFonts w:ascii="Aptos" w:hAnsi="Aptos"/>
          <w:lang w:eastAsia="en-US"/>
        </w:rPr>
        <w:t xml:space="preserve">. </w:t>
      </w:r>
      <w:r w:rsidR="00770BBF" w:rsidRPr="00E349BA">
        <w:rPr>
          <w:rFonts w:ascii="Aptos" w:hAnsi="Aptos"/>
          <w:lang w:eastAsia="en-US"/>
        </w:rPr>
        <w:t>It is possible that GP practices may hold some information but we do not have access to that data.</w:t>
      </w:r>
    </w:p>
    <w:p w14:paraId="7BA7B631" w14:textId="77777777" w:rsidR="00E349BA" w:rsidRPr="00BC0869" w:rsidRDefault="00E349BA" w:rsidP="00BC0869">
      <w:pPr>
        <w:rPr>
          <w:rFonts w:ascii="Verdana" w:hAnsi="Verdana"/>
          <w:b/>
          <w:noProof/>
          <w:sz w:val="22"/>
          <w:szCs w:val="22"/>
        </w:rPr>
      </w:pPr>
    </w:p>
    <w:p w14:paraId="6CDFE9A5" w14:textId="01DD7B5B" w:rsid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 xml:space="preserve">How many men who say they are trans or non binary (the </w:t>
      </w:r>
      <w:r>
        <w:rPr>
          <w:rFonts w:ascii="Verdana" w:hAnsi="Verdana"/>
          <w:b/>
          <w:noProof/>
          <w:sz w:val="22"/>
          <w:szCs w:val="22"/>
        </w:rPr>
        <w:t>Health Board</w:t>
      </w:r>
      <w:r w:rsidRPr="00BC0869">
        <w:rPr>
          <w:rFonts w:ascii="Verdana" w:hAnsi="Verdana"/>
          <w:b/>
          <w:noProof/>
          <w:sz w:val="22"/>
          <w:szCs w:val="22"/>
        </w:rPr>
        <w:t xml:space="preserve"> may use the term ' trans women') have been enabled  to chestfeed babies since Oct 2019 </w:t>
      </w:r>
    </w:p>
    <w:p w14:paraId="189EE332" w14:textId="77777777" w:rsidR="00BC0869" w:rsidRDefault="00BC0869" w:rsidP="00BC0869">
      <w:pPr>
        <w:pStyle w:val="ListParagraph"/>
        <w:ind w:left="865"/>
        <w:rPr>
          <w:rFonts w:ascii="Verdana" w:hAnsi="Verdana"/>
          <w:b/>
          <w:noProof/>
          <w:sz w:val="22"/>
          <w:szCs w:val="22"/>
        </w:rPr>
      </w:pPr>
    </w:p>
    <w:p w14:paraId="50487027" w14:textId="77777777" w:rsidR="00BC0869" w:rsidRPr="00BC0869" w:rsidRDefault="00BC0869" w:rsidP="00BC0869">
      <w:pPr>
        <w:pStyle w:val="ListParagraph"/>
        <w:ind w:left="865"/>
        <w:rPr>
          <w:rFonts w:ascii="Verdana" w:hAnsi="Verdana"/>
          <w:bCs/>
          <w:noProof/>
          <w:sz w:val="22"/>
          <w:szCs w:val="22"/>
        </w:rPr>
      </w:pPr>
      <w:r w:rsidRPr="00BC0869">
        <w:rPr>
          <w:rFonts w:ascii="Verdana" w:hAnsi="Verdana"/>
          <w:bCs/>
          <w:noProof/>
          <w:sz w:val="22"/>
          <w:szCs w:val="22"/>
        </w:rPr>
        <w:t xml:space="preserve">There are no examples of chest feeding since Oct 2019 within Maternity Services. </w:t>
      </w:r>
    </w:p>
    <w:p w14:paraId="060356EC" w14:textId="77777777" w:rsidR="00BC0869" w:rsidRPr="00BC0869" w:rsidRDefault="00BC0869" w:rsidP="00BC0869">
      <w:pPr>
        <w:pStyle w:val="ListParagraph"/>
        <w:ind w:left="865"/>
        <w:rPr>
          <w:rFonts w:ascii="Verdana" w:hAnsi="Verdana"/>
          <w:bCs/>
          <w:noProof/>
          <w:sz w:val="22"/>
          <w:szCs w:val="22"/>
        </w:rPr>
      </w:pPr>
    </w:p>
    <w:p w14:paraId="6F915353" w14:textId="5165F3F4" w:rsidR="00BC0869" w:rsidRPr="00BC0869" w:rsidRDefault="00BC0869" w:rsidP="00BC0869">
      <w:pPr>
        <w:pStyle w:val="ListParagraph"/>
        <w:ind w:left="865"/>
        <w:rPr>
          <w:rFonts w:ascii="Verdana" w:hAnsi="Verdana"/>
          <w:bCs/>
          <w:noProof/>
          <w:sz w:val="22"/>
          <w:szCs w:val="22"/>
        </w:rPr>
      </w:pPr>
      <w:r w:rsidRPr="00BC0869">
        <w:rPr>
          <w:rFonts w:ascii="Verdana" w:hAnsi="Verdana"/>
          <w:bCs/>
          <w:noProof/>
          <w:sz w:val="22"/>
          <w:szCs w:val="22"/>
        </w:rPr>
        <w:t>Please note- Maternity Service would be unable to provide the required services and medication noted in Q.3 as those individuals referred to in this question are not patients that would come under the service. Maternity Services are able to support those who are birthing within the Service, anyone connected to that family or baby would be referred to Primary Care to support their chest/breast feeding request.</w:t>
      </w:r>
    </w:p>
    <w:p w14:paraId="0A8FED6D" w14:textId="77777777" w:rsidR="00BC0869" w:rsidRDefault="00BC0869" w:rsidP="00BC0869">
      <w:pPr>
        <w:pStyle w:val="ListParagraph"/>
        <w:ind w:left="865"/>
        <w:rPr>
          <w:rFonts w:ascii="Verdana" w:hAnsi="Verdana"/>
          <w:b/>
          <w:noProof/>
          <w:sz w:val="22"/>
          <w:szCs w:val="22"/>
        </w:rPr>
      </w:pPr>
    </w:p>
    <w:p w14:paraId="6513619D" w14:textId="74131CFF" w:rsidR="00BC0869" w:rsidRP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 xml:space="preserve">How many babies have been  affected </w:t>
      </w:r>
    </w:p>
    <w:p w14:paraId="4CEB25BA" w14:textId="77777777" w:rsidR="00BC0869" w:rsidRDefault="00BC0869" w:rsidP="00BC0869">
      <w:pPr>
        <w:pStyle w:val="ListParagraph"/>
        <w:ind w:left="865"/>
        <w:rPr>
          <w:rFonts w:ascii="Verdana" w:hAnsi="Verdana"/>
          <w:b/>
          <w:noProof/>
          <w:sz w:val="22"/>
          <w:szCs w:val="22"/>
        </w:rPr>
      </w:pPr>
    </w:p>
    <w:p w14:paraId="07A127B3" w14:textId="5AA6617C" w:rsidR="00BC0869" w:rsidRDefault="00BC0869" w:rsidP="00BC0869">
      <w:pPr>
        <w:pStyle w:val="ListParagraph"/>
        <w:ind w:left="865"/>
        <w:rPr>
          <w:rFonts w:ascii="Verdana" w:hAnsi="Verdana"/>
          <w:bCs/>
          <w:noProof/>
          <w:sz w:val="22"/>
          <w:szCs w:val="22"/>
        </w:rPr>
      </w:pPr>
      <w:r w:rsidRPr="00BC0869">
        <w:rPr>
          <w:rFonts w:ascii="Verdana" w:hAnsi="Verdana"/>
          <w:bCs/>
          <w:noProof/>
          <w:sz w:val="22"/>
          <w:szCs w:val="22"/>
        </w:rPr>
        <w:t>As above, no babies.</w:t>
      </w:r>
    </w:p>
    <w:p w14:paraId="00697DEF" w14:textId="77777777" w:rsidR="00BC0869" w:rsidRPr="00BC0869" w:rsidRDefault="00BC0869" w:rsidP="00BC0869">
      <w:pPr>
        <w:pStyle w:val="ListParagraph"/>
        <w:ind w:left="865"/>
        <w:rPr>
          <w:rFonts w:ascii="Verdana" w:hAnsi="Verdana"/>
          <w:bCs/>
          <w:noProof/>
          <w:sz w:val="22"/>
          <w:szCs w:val="22"/>
        </w:rPr>
      </w:pPr>
    </w:p>
    <w:p w14:paraId="3394BBD9" w14:textId="26CDA1EB" w:rsidR="00BC0869" w:rsidRP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Which drugs your staff have prescribed  to enable this  (this may include   Domperidone, Haloperidol, Risperidone, Chlorpromazine, Fluphenazine, Metoclopramide or others)</w:t>
      </w:r>
    </w:p>
    <w:p w14:paraId="453BEBB0" w14:textId="5FE485CF" w:rsidR="00BC0869" w:rsidRDefault="00BC0869" w:rsidP="00BC0869">
      <w:pPr>
        <w:ind w:left="720"/>
        <w:rPr>
          <w:rFonts w:ascii="Verdana" w:hAnsi="Verdana"/>
          <w:bCs/>
          <w:noProof/>
          <w:sz w:val="22"/>
          <w:szCs w:val="22"/>
        </w:rPr>
      </w:pPr>
      <w:r>
        <w:rPr>
          <w:rFonts w:ascii="Verdana" w:hAnsi="Verdana"/>
          <w:b/>
          <w:noProof/>
          <w:sz w:val="22"/>
          <w:szCs w:val="22"/>
        </w:rPr>
        <w:lastRenderedPageBreak/>
        <w:t xml:space="preserve"> </w:t>
      </w:r>
      <w:r w:rsidRPr="00BC0869">
        <w:rPr>
          <w:rFonts w:ascii="Verdana" w:hAnsi="Verdana"/>
          <w:bCs/>
          <w:noProof/>
          <w:sz w:val="22"/>
          <w:szCs w:val="22"/>
        </w:rPr>
        <w:t>As above, none.</w:t>
      </w:r>
    </w:p>
    <w:p w14:paraId="3C8CD513" w14:textId="77777777" w:rsidR="00BC0869" w:rsidRPr="00BC0869" w:rsidRDefault="00BC0869" w:rsidP="00BC0869">
      <w:pPr>
        <w:ind w:left="720"/>
        <w:rPr>
          <w:rFonts w:ascii="Verdana" w:hAnsi="Verdana"/>
          <w:bCs/>
          <w:noProof/>
          <w:sz w:val="22"/>
          <w:szCs w:val="22"/>
        </w:rPr>
      </w:pPr>
    </w:p>
    <w:p w14:paraId="6BF73850" w14:textId="1FE82DDE" w:rsidR="00BC0869" w:rsidRP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 xml:space="preserve">Please advise how many different doctors at the </w:t>
      </w:r>
      <w:r>
        <w:rPr>
          <w:rFonts w:ascii="Verdana" w:hAnsi="Verdana"/>
          <w:b/>
          <w:noProof/>
          <w:sz w:val="22"/>
          <w:szCs w:val="22"/>
        </w:rPr>
        <w:t>Health Board</w:t>
      </w:r>
      <w:r w:rsidRPr="00BC0869">
        <w:rPr>
          <w:rFonts w:ascii="Verdana" w:hAnsi="Verdana"/>
          <w:b/>
          <w:noProof/>
          <w:sz w:val="22"/>
          <w:szCs w:val="22"/>
        </w:rPr>
        <w:t xml:space="preserve"> have authorised this since Oct 2019 ,  or if unknown the job title of the members of staff permitted to authorise the practice</w:t>
      </w:r>
    </w:p>
    <w:p w14:paraId="3A8F3F45" w14:textId="77777777" w:rsidR="00BC0869" w:rsidRDefault="00BC0869" w:rsidP="00BC0869">
      <w:pPr>
        <w:rPr>
          <w:rFonts w:ascii="Verdana" w:hAnsi="Verdana"/>
          <w:b/>
          <w:noProof/>
          <w:sz w:val="22"/>
          <w:szCs w:val="22"/>
        </w:rPr>
      </w:pPr>
    </w:p>
    <w:p w14:paraId="3E3ACF71" w14:textId="3E897D74" w:rsidR="00BC0869" w:rsidRDefault="00BC0869" w:rsidP="00BC0869">
      <w:pPr>
        <w:rPr>
          <w:rFonts w:ascii="Verdana" w:hAnsi="Verdana"/>
          <w:b/>
          <w:noProof/>
          <w:sz w:val="22"/>
          <w:szCs w:val="22"/>
        </w:rPr>
      </w:pPr>
      <w:r w:rsidRPr="00BC0869">
        <w:rPr>
          <w:rFonts w:ascii="Verdana" w:hAnsi="Verdana"/>
          <w:bCs/>
          <w:noProof/>
          <w:sz w:val="22"/>
          <w:szCs w:val="22"/>
        </w:rPr>
        <w:t xml:space="preserve">     Nobody has come forward to </w:t>
      </w:r>
      <w:r>
        <w:rPr>
          <w:rFonts w:ascii="Verdana" w:hAnsi="Verdana"/>
          <w:bCs/>
          <w:noProof/>
          <w:sz w:val="22"/>
          <w:szCs w:val="22"/>
        </w:rPr>
        <w:t>the Health Board</w:t>
      </w:r>
      <w:r w:rsidRPr="00BC0869">
        <w:rPr>
          <w:rFonts w:ascii="Verdana" w:hAnsi="Verdana"/>
          <w:bCs/>
          <w:noProof/>
          <w:sz w:val="22"/>
          <w:szCs w:val="22"/>
        </w:rPr>
        <w:t xml:space="preserve"> with any such request</w:t>
      </w:r>
      <w:r w:rsidRPr="00BC0869">
        <w:rPr>
          <w:rFonts w:ascii="Verdana" w:hAnsi="Verdana"/>
          <w:b/>
          <w:noProof/>
          <w:sz w:val="22"/>
          <w:szCs w:val="22"/>
        </w:rPr>
        <w:t>.</w:t>
      </w:r>
    </w:p>
    <w:p w14:paraId="6E5F8F9B" w14:textId="77777777" w:rsidR="00BC0869" w:rsidRPr="00BC0869" w:rsidRDefault="00BC0869" w:rsidP="00BC0869">
      <w:pPr>
        <w:ind w:left="720"/>
        <w:rPr>
          <w:rFonts w:ascii="Verdana" w:hAnsi="Verdana"/>
          <w:b/>
          <w:noProof/>
          <w:sz w:val="22"/>
          <w:szCs w:val="22"/>
        </w:rPr>
      </w:pPr>
    </w:p>
    <w:p w14:paraId="06385605" w14:textId="618D446B" w:rsidR="00BC0869" w:rsidRP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 xml:space="preserve">How many women who say they are trans or non binary (the Health Board may use the term 'transmen') have given birth at the Health Board since Oct 2019 </w:t>
      </w:r>
    </w:p>
    <w:p w14:paraId="1E84A3D1" w14:textId="77777777" w:rsidR="00BC0869" w:rsidRDefault="00BC0869" w:rsidP="00BC0869">
      <w:pPr>
        <w:pStyle w:val="ListParagraph"/>
        <w:ind w:left="865"/>
        <w:rPr>
          <w:rFonts w:ascii="Verdana" w:hAnsi="Verdana"/>
          <w:b/>
          <w:noProof/>
          <w:sz w:val="22"/>
          <w:szCs w:val="22"/>
        </w:rPr>
      </w:pPr>
    </w:p>
    <w:p w14:paraId="77621E48" w14:textId="246651E4" w:rsidR="00F259F5" w:rsidRPr="00F259F5" w:rsidRDefault="00F12908" w:rsidP="00F259F5">
      <w:pPr>
        <w:pStyle w:val="ListParagraph"/>
        <w:ind w:left="865"/>
        <w:jc w:val="both"/>
        <w:rPr>
          <w:rFonts w:ascii="Verdana" w:hAnsi="Verdana"/>
          <w:bCs/>
          <w:noProof/>
          <w:sz w:val="22"/>
          <w:szCs w:val="22"/>
        </w:rPr>
      </w:pPr>
      <w:r>
        <w:rPr>
          <w:rFonts w:ascii="Verdana" w:hAnsi="Verdana"/>
          <w:bCs/>
          <w:noProof/>
          <w:sz w:val="22"/>
          <w:szCs w:val="22"/>
        </w:rPr>
        <w:t xml:space="preserve">This information is not held centrally.  </w:t>
      </w:r>
      <w:r w:rsidR="00F259F5" w:rsidRPr="00F259F5">
        <w:rPr>
          <w:rFonts w:ascii="Verdana" w:hAnsi="Verdana"/>
          <w:bCs/>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16167168" w14:textId="77777777" w:rsidR="00BC0869" w:rsidRDefault="00BC0869" w:rsidP="00BC0869">
      <w:pPr>
        <w:pStyle w:val="ListParagraph"/>
        <w:ind w:left="865"/>
        <w:rPr>
          <w:rFonts w:ascii="Verdana" w:hAnsi="Verdana"/>
          <w:b/>
          <w:noProof/>
          <w:sz w:val="22"/>
          <w:szCs w:val="22"/>
        </w:rPr>
      </w:pPr>
    </w:p>
    <w:p w14:paraId="3A48A228" w14:textId="3A8815A9" w:rsidR="00BC0869" w:rsidRP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 xml:space="preserve">Please advise how many of these were know to be taking testosterone during pregnancy ( if unknown, please advise if staff are required to ask.) </w:t>
      </w:r>
    </w:p>
    <w:p w14:paraId="5E533E40" w14:textId="77777777" w:rsidR="00BC0869" w:rsidRDefault="00BC0869" w:rsidP="00BC0869">
      <w:pPr>
        <w:pStyle w:val="ListParagraph"/>
        <w:ind w:left="865"/>
        <w:rPr>
          <w:rFonts w:ascii="Verdana" w:hAnsi="Verdana"/>
          <w:b/>
          <w:noProof/>
          <w:sz w:val="22"/>
          <w:szCs w:val="22"/>
        </w:rPr>
      </w:pPr>
    </w:p>
    <w:p w14:paraId="59FE05F5" w14:textId="6E675B2E" w:rsidR="009B392B" w:rsidRDefault="009B392B" w:rsidP="00BC0869">
      <w:pPr>
        <w:pStyle w:val="ListParagraph"/>
        <w:ind w:left="865"/>
        <w:rPr>
          <w:rFonts w:ascii="Verdana" w:hAnsi="Verdana"/>
          <w:bCs/>
          <w:noProof/>
          <w:sz w:val="22"/>
          <w:szCs w:val="22"/>
        </w:rPr>
      </w:pPr>
      <w:r>
        <w:rPr>
          <w:rFonts w:ascii="Verdana" w:hAnsi="Verdana"/>
          <w:bCs/>
          <w:noProof/>
          <w:sz w:val="22"/>
          <w:szCs w:val="22"/>
        </w:rPr>
        <w:t>Unknown, t</w:t>
      </w:r>
      <w:r w:rsidRPr="009B392B">
        <w:rPr>
          <w:rFonts w:ascii="Verdana" w:hAnsi="Verdana"/>
          <w:bCs/>
          <w:noProof/>
          <w:sz w:val="22"/>
          <w:szCs w:val="22"/>
        </w:rPr>
        <w:t>his question would be asked at booking</w:t>
      </w:r>
    </w:p>
    <w:p w14:paraId="4D7F7E7E" w14:textId="77777777" w:rsidR="00BC0869" w:rsidRPr="00BC0869" w:rsidRDefault="00BC0869" w:rsidP="00BC0869">
      <w:pPr>
        <w:pStyle w:val="ListParagraph"/>
        <w:ind w:left="865"/>
        <w:rPr>
          <w:rFonts w:ascii="Verdana" w:hAnsi="Verdana"/>
          <w:b/>
          <w:noProof/>
          <w:sz w:val="22"/>
          <w:szCs w:val="22"/>
        </w:rPr>
      </w:pPr>
    </w:p>
    <w:p w14:paraId="0F81B60C" w14:textId="6C2B1F06" w:rsid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 xml:space="preserve">Provide  any guidance given by the Health Board to these mothers on the use of testosterone since Oct 2019 </w:t>
      </w:r>
    </w:p>
    <w:p w14:paraId="706CC5AD" w14:textId="1152EDE1" w:rsidR="009B392B" w:rsidRPr="009B392B" w:rsidRDefault="009B392B" w:rsidP="009B392B">
      <w:pPr>
        <w:ind w:left="865" w:firstLine="5"/>
        <w:rPr>
          <w:rFonts w:ascii="Verdana" w:hAnsi="Verdana"/>
          <w:bCs/>
          <w:noProof/>
          <w:sz w:val="22"/>
          <w:szCs w:val="22"/>
        </w:rPr>
      </w:pPr>
      <w:r w:rsidRPr="009B392B">
        <w:rPr>
          <w:rFonts w:ascii="Verdana" w:hAnsi="Verdana"/>
          <w:bCs/>
          <w:noProof/>
          <w:sz w:val="22"/>
          <w:szCs w:val="22"/>
        </w:rPr>
        <w:t xml:space="preserve">Guidance would be provided around the impact of testosterone and the ability to </w:t>
      </w:r>
      <w:r>
        <w:rPr>
          <w:rFonts w:ascii="Verdana" w:hAnsi="Verdana"/>
          <w:bCs/>
          <w:noProof/>
          <w:sz w:val="22"/>
          <w:szCs w:val="22"/>
        </w:rPr>
        <w:t xml:space="preserve">  </w:t>
      </w:r>
      <w:r w:rsidRPr="009B392B">
        <w:rPr>
          <w:rFonts w:ascii="Verdana" w:hAnsi="Verdana"/>
          <w:bCs/>
          <w:noProof/>
          <w:sz w:val="22"/>
          <w:szCs w:val="22"/>
        </w:rPr>
        <w:t xml:space="preserve">maintain the pregnancy. For anyone who is not able or willing to stop the use of testosterone, a referral would be submitted to our Consultant Midwife for tailored advice. </w:t>
      </w:r>
    </w:p>
    <w:p w14:paraId="2E75A54B" w14:textId="77777777" w:rsidR="00BC0869" w:rsidRPr="00BC0869" w:rsidRDefault="00BC0869" w:rsidP="00BC0869">
      <w:pPr>
        <w:pStyle w:val="ListParagraph"/>
        <w:ind w:left="865"/>
        <w:rPr>
          <w:rFonts w:ascii="Verdana" w:hAnsi="Verdana"/>
          <w:b/>
          <w:noProof/>
          <w:sz w:val="22"/>
          <w:szCs w:val="22"/>
        </w:rPr>
      </w:pPr>
    </w:p>
    <w:p w14:paraId="7E3191D8" w14:textId="43F22D21" w:rsid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 xml:space="preserve">Whether the </w:t>
      </w:r>
      <w:r>
        <w:rPr>
          <w:rFonts w:ascii="Verdana" w:hAnsi="Verdana"/>
          <w:b/>
          <w:noProof/>
          <w:sz w:val="22"/>
          <w:szCs w:val="22"/>
        </w:rPr>
        <w:t>Health Board</w:t>
      </w:r>
      <w:r w:rsidRPr="00BC0869">
        <w:rPr>
          <w:rFonts w:ascii="Verdana" w:hAnsi="Verdana"/>
          <w:b/>
          <w:noProof/>
          <w:sz w:val="22"/>
          <w:szCs w:val="22"/>
        </w:rPr>
        <w:t xml:space="preserve"> has any long term monitoring requirements for medical staff for the children who may ingest any of these drugs through a parent's body and to what age (we understand the impact may not be seen until a baby reaches puberty)</w:t>
      </w:r>
    </w:p>
    <w:p w14:paraId="3E87AAB9" w14:textId="77777777" w:rsidR="00BC0869" w:rsidRDefault="00BC0869" w:rsidP="00BC0869">
      <w:pPr>
        <w:pStyle w:val="ListParagraph"/>
        <w:ind w:left="865"/>
        <w:rPr>
          <w:rFonts w:ascii="Verdana" w:hAnsi="Verdana"/>
          <w:b/>
          <w:noProof/>
          <w:sz w:val="22"/>
          <w:szCs w:val="22"/>
        </w:rPr>
      </w:pPr>
    </w:p>
    <w:p w14:paraId="641F05A3" w14:textId="77777777" w:rsidR="009B392B" w:rsidRPr="009B392B" w:rsidRDefault="009B392B" w:rsidP="009B392B">
      <w:pPr>
        <w:ind w:left="865"/>
        <w:rPr>
          <w:rFonts w:ascii="Verdana" w:hAnsi="Verdana"/>
          <w:bCs/>
          <w:noProof/>
          <w:sz w:val="22"/>
          <w:szCs w:val="22"/>
        </w:rPr>
      </w:pPr>
      <w:r w:rsidRPr="009B392B">
        <w:rPr>
          <w:rFonts w:ascii="Verdana" w:hAnsi="Verdana"/>
          <w:bCs/>
          <w:noProof/>
          <w:sz w:val="22"/>
          <w:szCs w:val="22"/>
        </w:rPr>
        <w:t xml:space="preserve">It is unclear whether this question refers to testosterone through pregnancy or during infant feeding. If you are referring to infant feeding-  there would be no long term requirement for monitoring on behalf of Maternity Services as care and support for mum and baby in the medium term would be provided by Primary Care and Health Visiting. </w:t>
      </w:r>
    </w:p>
    <w:p w14:paraId="17146E7B" w14:textId="77777777" w:rsidR="00BC0869" w:rsidRDefault="00BC0869" w:rsidP="00BC0869">
      <w:pPr>
        <w:pStyle w:val="ListParagraph"/>
        <w:ind w:left="865"/>
        <w:rPr>
          <w:rFonts w:ascii="Verdana" w:hAnsi="Verdana"/>
          <w:b/>
          <w:noProof/>
          <w:sz w:val="22"/>
          <w:szCs w:val="22"/>
        </w:rPr>
      </w:pPr>
    </w:p>
    <w:p w14:paraId="63CE47AD" w14:textId="4DEF95FF" w:rsidR="009B392B" w:rsidRPr="00BC0869" w:rsidRDefault="009B392B" w:rsidP="009B392B">
      <w:pPr>
        <w:pStyle w:val="ListParagraph"/>
        <w:tabs>
          <w:tab w:val="left" w:pos="3310"/>
        </w:tabs>
        <w:ind w:left="865"/>
        <w:rPr>
          <w:rFonts w:ascii="Verdana" w:hAnsi="Verdana"/>
          <w:b/>
          <w:noProof/>
          <w:sz w:val="22"/>
          <w:szCs w:val="22"/>
        </w:rPr>
      </w:pPr>
      <w:r>
        <w:rPr>
          <w:rFonts w:ascii="Verdana" w:hAnsi="Verdana"/>
          <w:b/>
          <w:noProof/>
          <w:sz w:val="22"/>
          <w:szCs w:val="22"/>
        </w:rPr>
        <w:lastRenderedPageBreak/>
        <w:tab/>
      </w:r>
    </w:p>
    <w:p w14:paraId="4EB5011B" w14:textId="64871481" w:rsid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Any board meeting agenda/ minutes  about this issue over the past 3 months (or agenda proposed at the next meeting)</w:t>
      </w:r>
    </w:p>
    <w:p w14:paraId="2FF2368E" w14:textId="627AC356" w:rsidR="00BC0869" w:rsidRPr="009B392B" w:rsidRDefault="009B392B" w:rsidP="009B392B">
      <w:pPr>
        <w:ind w:left="865"/>
        <w:rPr>
          <w:rFonts w:ascii="Verdana" w:hAnsi="Verdana"/>
          <w:bCs/>
          <w:noProof/>
          <w:sz w:val="22"/>
          <w:szCs w:val="22"/>
        </w:rPr>
      </w:pPr>
      <w:r w:rsidRPr="009B392B">
        <w:rPr>
          <w:rFonts w:ascii="Verdana" w:hAnsi="Verdana"/>
          <w:bCs/>
          <w:noProof/>
          <w:sz w:val="22"/>
          <w:szCs w:val="22"/>
        </w:rPr>
        <w:t>There have been no meetings held by maternity services in the last 3 months/ future to discuss this topic.</w:t>
      </w:r>
    </w:p>
    <w:p w14:paraId="12B374C2" w14:textId="77777777" w:rsidR="009B392B" w:rsidRDefault="009B392B" w:rsidP="00BC0869">
      <w:pPr>
        <w:rPr>
          <w:rFonts w:ascii="Verdana" w:hAnsi="Verdana"/>
          <w:b/>
          <w:noProof/>
          <w:sz w:val="22"/>
          <w:szCs w:val="22"/>
        </w:rPr>
      </w:pPr>
    </w:p>
    <w:p w14:paraId="64A4819F" w14:textId="77777777" w:rsidR="009B392B" w:rsidRPr="00BC0869" w:rsidRDefault="009B392B" w:rsidP="00BC0869">
      <w:pPr>
        <w:rPr>
          <w:rFonts w:ascii="Verdana" w:hAnsi="Verdana"/>
          <w:b/>
          <w:noProof/>
          <w:sz w:val="22"/>
          <w:szCs w:val="22"/>
        </w:rPr>
      </w:pPr>
    </w:p>
    <w:p w14:paraId="10F8498B" w14:textId="718138B6" w:rsidR="00BC0869" w:rsidRPr="00BC0869" w:rsidRDefault="00BC0869" w:rsidP="00BC0869">
      <w:pPr>
        <w:pStyle w:val="ListParagraph"/>
        <w:numPr>
          <w:ilvl w:val="0"/>
          <w:numId w:val="18"/>
        </w:numPr>
        <w:rPr>
          <w:rFonts w:ascii="Verdana" w:hAnsi="Verdana"/>
          <w:b/>
          <w:noProof/>
          <w:sz w:val="22"/>
          <w:szCs w:val="22"/>
        </w:rPr>
      </w:pPr>
      <w:r w:rsidRPr="00BC0869">
        <w:rPr>
          <w:rFonts w:ascii="Verdana" w:hAnsi="Verdana"/>
          <w:b/>
          <w:noProof/>
          <w:sz w:val="22"/>
          <w:szCs w:val="22"/>
        </w:rPr>
        <w:t xml:space="preserve">We have been advised that enabling men to chestfeed baby children of transitioners is not supported by research data or clinical evidence.  Please therefore  provide details of any clinical oversight required by the Health Board,  long term data collection required  for the children involved, and  the  ethics decision minutes  by the board when this was introduced. </w:t>
      </w:r>
    </w:p>
    <w:p w14:paraId="045A6F3F" w14:textId="77777777" w:rsidR="00BC0869" w:rsidRPr="00BC0869" w:rsidRDefault="00BC0869" w:rsidP="00BC0869">
      <w:pPr>
        <w:pStyle w:val="ListParagraph"/>
        <w:rPr>
          <w:rFonts w:ascii="Verdana" w:hAnsi="Verdana"/>
          <w:b/>
          <w:noProof/>
          <w:sz w:val="22"/>
          <w:szCs w:val="22"/>
        </w:rPr>
      </w:pPr>
    </w:p>
    <w:p w14:paraId="79D1E566" w14:textId="5A472F57" w:rsidR="00BC0869" w:rsidRPr="009B392B" w:rsidRDefault="009B392B" w:rsidP="00BC0869">
      <w:pPr>
        <w:pStyle w:val="ListParagraph"/>
        <w:ind w:left="865"/>
        <w:rPr>
          <w:rFonts w:ascii="Verdana" w:hAnsi="Verdana"/>
          <w:bCs/>
          <w:noProof/>
          <w:sz w:val="22"/>
          <w:szCs w:val="22"/>
        </w:rPr>
      </w:pPr>
      <w:r>
        <w:rPr>
          <w:rFonts w:ascii="Verdana" w:hAnsi="Verdana"/>
          <w:bCs/>
          <w:noProof/>
          <w:sz w:val="22"/>
          <w:szCs w:val="22"/>
        </w:rPr>
        <w:t>Please see Q1.</w:t>
      </w:r>
      <w:r w:rsidRPr="009B392B">
        <w:rPr>
          <w:rFonts w:ascii="Verdana" w:hAnsi="Verdana"/>
          <w:bCs/>
          <w:noProof/>
          <w:sz w:val="22"/>
          <w:szCs w:val="22"/>
        </w:rPr>
        <w:t xml:space="preserve"> Maternity Services would not be able to support chest feeding within it’s service but would signpost anyone requesting support to chest feed to Primary Care Services to ensure the correct medication could be provided.</w:t>
      </w:r>
    </w:p>
    <w:p w14:paraId="390AE1B2" w14:textId="77777777" w:rsidR="009B392B" w:rsidRPr="00BC0869" w:rsidRDefault="009B392B" w:rsidP="00BC0869">
      <w:pPr>
        <w:pStyle w:val="ListParagraph"/>
        <w:ind w:left="865"/>
        <w:rPr>
          <w:rFonts w:ascii="Verdana" w:hAnsi="Verdana"/>
          <w:b/>
          <w:noProof/>
          <w:sz w:val="22"/>
          <w:szCs w:val="22"/>
        </w:rPr>
      </w:pPr>
    </w:p>
    <w:p w14:paraId="2B67CA51" w14:textId="2B1CF5B1" w:rsidR="002677FD" w:rsidRPr="00BC0869" w:rsidRDefault="00BC0869" w:rsidP="00BC0869">
      <w:pPr>
        <w:ind w:left="720"/>
        <w:rPr>
          <w:rFonts w:ascii="Verdana" w:hAnsi="Verdana"/>
          <w:b/>
          <w:noProof/>
          <w:sz w:val="22"/>
          <w:szCs w:val="22"/>
        </w:rPr>
      </w:pPr>
      <w:r w:rsidRPr="00BC0869">
        <w:rPr>
          <w:rFonts w:ascii="Verdana" w:hAnsi="Verdana"/>
          <w:b/>
          <w:noProof/>
          <w:sz w:val="22"/>
          <w:szCs w:val="22"/>
        </w:rPr>
        <w:t>11.</w:t>
      </w:r>
      <w:r>
        <w:rPr>
          <w:rFonts w:ascii="Verdana" w:hAnsi="Verdana"/>
          <w:b/>
          <w:noProof/>
          <w:sz w:val="22"/>
          <w:szCs w:val="22"/>
        </w:rPr>
        <w:t xml:space="preserve"> </w:t>
      </w:r>
      <w:r w:rsidRPr="00BC0869">
        <w:rPr>
          <w:rFonts w:ascii="Verdana" w:hAnsi="Verdana"/>
          <w:b/>
          <w:noProof/>
          <w:sz w:val="22"/>
          <w:szCs w:val="22"/>
        </w:rPr>
        <w:t xml:space="preserve">Please advise whether </w:t>
      </w:r>
      <w:r>
        <w:rPr>
          <w:rFonts w:ascii="Verdana" w:hAnsi="Verdana"/>
          <w:b/>
          <w:noProof/>
          <w:sz w:val="22"/>
          <w:szCs w:val="22"/>
        </w:rPr>
        <w:t>the Health Boards</w:t>
      </w:r>
      <w:r w:rsidRPr="00BC0869">
        <w:rPr>
          <w:rFonts w:ascii="Verdana" w:hAnsi="Verdana"/>
          <w:b/>
          <w:noProof/>
          <w:sz w:val="22"/>
          <w:szCs w:val="22"/>
        </w:rPr>
        <w:t xml:space="preserve"> guidance/  policies since 2019  refer , or encourage staff to refer, to fathers (sometimes called 'transwomen') of children of transpeople as mothers , or our mothers (sometimes called 'transmen') as fathers.  If so, please provide the various Trust policy/ guidance about this. (The Trust  will be aware that this requirement by some LGBT schemes conflicts with UK and international law, including the GRA, UN Rights of the Child,  and Freddie McConnell judgement,  which protect the welfare of children of transitioners).</w:t>
      </w:r>
    </w:p>
    <w:p w14:paraId="47C9591F" w14:textId="77777777" w:rsidR="00A10460" w:rsidRDefault="00A10460" w:rsidP="002677FD">
      <w:pPr>
        <w:rPr>
          <w:rFonts w:ascii="Verdana" w:hAnsi="Verdana"/>
          <w:b/>
          <w:noProof/>
          <w:sz w:val="22"/>
          <w:szCs w:val="22"/>
        </w:rPr>
      </w:pPr>
    </w:p>
    <w:p w14:paraId="4EF320E0" w14:textId="736E6ED7" w:rsidR="009B392B" w:rsidRPr="009B392B" w:rsidRDefault="009B392B" w:rsidP="009B392B">
      <w:pPr>
        <w:ind w:left="720"/>
        <w:rPr>
          <w:rFonts w:ascii="Verdana" w:hAnsi="Verdana"/>
          <w:bCs/>
          <w:noProof/>
          <w:sz w:val="22"/>
          <w:szCs w:val="22"/>
        </w:rPr>
      </w:pPr>
      <w:r w:rsidRPr="009B392B">
        <w:rPr>
          <w:rFonts w:ascii="Verdana" w:hAnsi="Verdana"/>
          <w:bCs/>
          <w:noProof/>
          <w:sz w:val="22"/>
          <w:szCs w:val="22"/>
        </w:rPr>
        <w:t xml:space="preserve">There are no current Health Board guidelines or policies on this subject. In light of Trusts within England providing detailed policies and guidelines to support equality and diversity policy nationally, this is something Maternity Services would like to build on in the future.  </w:t>
      </w:r>
    </w:p>
    <w:p w14:paraId="0C0A751C" w14:textId="19153BB2"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083B6860"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11082D" w14:textId="77777777" w:rsidR="00DD5E37" w:rsidRDefault="00DD5E37" w:rsidP="007D6A3E">
      <w:pPr>
        <w:spacing w:before="0" w:after="0" w:line="240" w:lineRule="auto"/>
      </w:pPr>
      <w:r>
        <w:separator/>
      </w:r>
    </w:p>
  </w:endnote>
  <w:endnote w:type="continuationSeparator" w:id="0">
    <w:p w14:paraId="419D0D1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1C91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6873F00" wp14:editId="4D88CF32">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222BFCC1" w14:textId="468D1EB2"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12908">
      <w:rPr>
        <w:noProof/>
      </w:rPr>
      <w:t>3</w:t>
    </w:r>
    <w:r w:rsidR="00795AD1" w:rsidRPr="00795AD1">
      <w:rPr>
        <w:noProof/>
      </w:rPr>
      <w:fldChar w:fldCharType="end"/>
    </w:r>
  </w:p>
  <w:p w14:paraId="0C8C2E9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611F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AA0B420" wp14:editId="122B0F29">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00EB5060"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E773616"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1E62C13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4D9B040A"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EF6E227"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533FB6" w14:textId="77777777" w:rsidR="00DD5E37" w:rsidRDefault="00DD5E37" w:rsidP="007D6A3E">
      <w:pPr>
        <w:spacing w:before="0" w:after="0" w:line="240" w:lineRule="auto"/>
      </w:pPr>
      <w:r>
        <w:separator/>
      </w:r>
    </w:p>
  </w:footnote>
  <w:footnote w:type="continuationSeparator" w:id="0">
    <w:p w14:paraId="68223202"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BACD0F"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4819618" wp14:editId="4A67E3E5">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E9EA57B" wp14:editId="773F18A0">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28B0366"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A0E38C6"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EA4B9CE" w14:textId="77777777" w:rsidR="00937E61" w:rsidRDefault="00937E61" w:rsidP="00937E61">
                          <w:pPr>
                            <w:spacing w:before="0" w:after="0"/>
                            <w:ind w:left="0"/>
                            <w:jc w:val="right"/>
                            <w:rPr>
                              <w:color w:val="6E609E"/>
                              <w:sz w:val="18"/>
                              <w:szCs w:val="18"/>
                            </w:rPr>
                          </w:pPr>
                        </w:p>
                        <w:p w14:paraId="0078DE52"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7F5920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9EA57B"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328B0366"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A0E38C6"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2EA4B9CE" w14:textId="77777777" w:rsidR="00937E61" w:rsidRDefault="00937E61" w:rsidP="00937E61">
                    <w:pPr>
                      <w:spacing w:before="0" w:after="0"/>
                      <w:ind w:left="0"/>
                      <w:jc w:val="right"/>
                      <w:rPr>
                        <w:color w:val="6E609E"/>
                        <w:sz w:val="18"/>
                        <w:szCs w:val="18"/>
                      </w:rPr>
                    </w:pPr>
                  </w:p>
                  <w:p w14:paraId="0078DE52"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7F5920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1C5995BD"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39" type="#_x0000_t75" style="width:20.5pt;height:20.5pt;visibility:visible;mso-wrap-style:square" o:bullet="t">
        <v:imagedata r:id="rId1" o:title=""/>
      </v:shape>
    </w:pict>
  </w:numPicBullet>
  <w:numPicBullet w:numPicBulletId="1">
    <w:pict>
      <v:shape id="_x0000_i1740" type="#_x0000_t75" style="width:382.5pt;height:382.5pt;visibility:visible;mso-wrap-style:square" o:bullet="t">
        <v:imagedata r:id="rId2" o:title=""/>
      </v:shape>
    </w:pict>
  </w:numPicBullet>
  <w:numPicBullet w:numPicBulletId="2">
    <w:pict>
      <v:shape id="_x0000_i1741" type="#_x0000_t75" style="width:225.5pt;height:225.5pt;visibility:visible;mso-wrap-style:square" o:bullet="t">
        <v:imagedata r:id="rId3" o:title=""/>
      </v:shape>
    </w:pict>
  </w:numPicBullet>
  <w:numPicBullet w:numPicBulletId="3">
    <w:pict>
      <v:shape id="_x0000_i1742"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E7B7DD9"/>
    <w:multiLevelType w:val="hybridMultilevel"/>
    <w:tmpl w:val="3B2218F4"/>
    <w:lvl w:ilvl="0" w:tplc="877E555C">
      <w:start w:val="11"/>
      <w:numFmt w:val="bullet"/>
      <w:lvlText w:val=""/>
      <w:lvlJc w:val="left"/>
      <w:pPr>
        <w:ind w:left="865" w:hanging="360"/>
      </w:pPr>
      <w:rPr>
        <w:rFonts w:ascii="Symbol" w:eastAsia="Calibri" w:hAnsi="Symbol" w:cs="Arial" w:hint="default"/>
        <w:sz w:val="24"/>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2D82329"/>
    <w:multiLevelType w:val="hybridMultilevel"/>
    <w:tmpl w:val="14963C44"/>
    <w:lvl w:ilvl="0" w:tplc="0AE2FAFA">
      <w:start w:val="11"/>
      <w:numFmt w:val="bullet"/>
      <w:lvlText w:val=""/>
      <w:lvlJc w:val="left"/>
      <w:pPr>
        <w:ind w:left="865" w:hanging="360"/>
      </w:pPr>
      <w:rPr>
        <w:rFonts w:ascii="Symbol" w:eastAsia="Calibri" w:hAnsi="Symbol" w:cs="Arial" w:hint="default"/>
        <w:sz w:val="24"/>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8" w15:restartNumberingAfterBreak="0">
    <w:nsid w:val="77110B3B"/>
    <w:multiLevelType w:val="hybridMultilevel"/>
    <w:tmpl w:val="E74A9E76"/>
    <w:lvl w:ilvl="0" w:tplc="4B5209DC">
      <w:start w:val="1"/>
      <w:numFmt w:val="decimal"/>
      <w:lvlText w:val="%1."/>
      <w:lvlJc w:val="left"/>
      <w:pPr>
        <w:ind w:left="865" w:hanging="360"/>
      </w:pPr>
      <w:rPr>
        <w:rFonts w:hint="default"/>
      </w:rPr>
    </w:lvl>
    <w:lvl w:ilvl="1" w:tplc="08090019">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4072178">
    <w:abstractNumId w:val="13"/>
  </w:num>
  <w:num w:numId="2" w16cid:durableId="651952699">
    <w:abstractNumId w:val="0"/>
  </w:num>
  <w:num w:numId="3" w16cid:durableId="510025251">
    <w:abstractNumId w:val="8"/>
  </w:num>
  <w:num w:numId="4" w16cid:durableId="381173637">
    <w:abstractNumId w:val="15"/>
  </w:num>
  <w:num w:numId="5" w16cid:durableId="1135484250">
    <w:abstractNumId w:val="3"/>
  </w:num>
  <w:num w:numId="6" w16cid:durableId="1208680850">
    <w:abstractNumId w:val="2"/>
  </w:num>
  <w:num w:numId="7" w16cid:durableId="841703237">
    <w:abstractNumId w:val="10"/>
  </w:num>
  <w:num w:numId="8" w16cid:durableId="1341423136">
    <w:abstractNumId w:val="14"/>
  </w:num>
  <w:num w:numId="9" w16cid:durableId="424880966">
    <w:abstractNumId w:val="19"/>
  </w:num>
  <w:num w:numId="10" w16cid:durableId="573391542">
    <w:abstractNumId w:val="1"/>
  </w:num>
  <w:num w:numId="11" w16cid:durableId="1915972438">
    <w:abstractNumId w:val="9"/>
  </w:num>
  <w:num w:numId="12" w16cid:durableId="109476574">
    <w:abstractNumId w:val="12"/>
  </w:num>
  <w:num w:numId="13" w16cid:durableId="1495872042">
    <w:abstractNumId w:val="16"/>
  </w:num>
  <w:num w:numId="14" w16cid:durableId="10607127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3257476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45917659">
    <w:abstractNumId w:val="11"/>
  </w:num>
  <w:num w:numId="17" w16cid:durableId="1514493111">
    <w:abstractNumId w:val="5"/>
  </w:num>
  <w:num w:numId="18" w16cid:durableId="1160585350">
    <w:abstractNumId w:val="18"/>
  </w:num>
  <w:num w:numId="19" w16cid:durableId="1085228146">
    <w:abstractNumId w:val="17"/>
  </w:num>
  <w:num w:numId="20" w16cid:durableId="4454712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474B6"/>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0BBF"/>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392B"/>
    <w:rsid w:val="009B7CC6"/>
    <w:rsid w:val="009C5169"/>
    <w:rsid w:val="009D50E8"/>
    <w:rsid w:val="009F7815"/>
    <w:rsid w:val="00A10460"/>
    <w:rsid w:val="00A17614"/>
    <w:rsid w:val="00A56076"/>
    <w:rsid w:val="00A84640"/>
    <w:rsid w:val="00AB4D54"/>
    <w:rsid w:val="00AF0E8B"/>
    <w:rsid w:val="00AF691A"/>
    <w:rsid w:val="00B07D6C"/>
    <w:rsid w:val="00B34966"/>
    <w:rsid w:val="00B61DE2"/>
    <w:rsid w:val="00B82C9E"/>
    <w:rsid w:val="00B8458F"/>
    <w:rsid w:val="00BB4931"/>
    <w:rsid w:val="00BC0869"/>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349BA"/>
    <w:rsid w:val="00E545D8"/>
    <w:rsid w:val="00E817B3"/>
    <w:rsid w:val="00E81912"/>
    <w:rsid w:val="00E90BC7"/>
    <w:rsid w:val="00EE0615"/>
    <w:rsid w:val="00F12908"/>
    <w:rsid w:val="00F259F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A2BF9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B07D6C"/>
    <w:rPr>
      <w:sz w:val="16"/>
      <w:szCs w:val="16"/>
    </w:rPr>
  </w:style>
  <w:style w:type="paragraph" w:styleId="CommentText">
    <w:name w:val="annotation text"/>
    <w:basedOn w:val="Normal"/>
    <w:link w:val="CommentTextChar"/>
    <w:uiPriority w:val="99"/>
    <w:semiHidden/>
    <w:unhideWhenUsed/>
    <w:rsid w:val="00B07D6C"/>
    <w:pPr>
      <w:spacing w:line="240" w:lineRule="auto"/>
    </w:pPr>
    <w:rPr>
      <w:sz w:val="20"/>
      <w:szCs w:val="20"/>
    </w:rPr>
  </w:style>
  <w:style w:type="character" w:customStyle="1" w:styleId="CommentTextChar">
    <w:name w:val="Comment Text Char"/>
    <w:basedOn w:val="DefaultParagraphFont"/>
    <w:link w:val="CommentText"/>
    <w:uiPriority w:val="99"/>
    <w:semiHidden/>
    <w:rsid w:val="00B07D6C"/>
  </w:style>
  <w:style w:type="paragraph" w:styleId="CommentSubject">
    <w:name w:val="annotation subject"/>
    <w:basedOn w:val="CommentText"/>
    <w:next w:val="CommentText"/>
    <w:link w:val="CommentSubjectChar"/>
    <w:uiPriority w:val="99"/>
    <w:semiHidden/>
    <w:unhideWhenUsed/>
    <w:rsid w:val="00B07D6C"/>
    <w:rPr>
      <w:b/>
      <w:bCs/>
    </w:rPr>
  </w:style>
  <w:style w:type="character" w:customStyle="1" w:styleId="CommentSubjectChar">
    <w:name w:val="Comment Subject Char"/>
    <w:basedOn w:val="CommentTextChar"/>
    <w:link w:val="CommentSubject"/>
    <w:uiPriority w:val="99"/>
    <w:semiHidden/>
    <w:rsid w:val="00B07D6C"/>
    <w:rPr>
      <w:b/>
      <w:bCs/>
    </w:rPr>
  </w:style>
  <w:style w:type="paragraph" w:styleId="Revision">
    <w:name w:val="Revision"/>
    <w:hidden/>
    <w:uiPriority w:val="99"/>
    <w:semiHidden/>
    <w:rsid w:val="00E819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6732015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FD2AA9-69BC-4330-9D1C-3571FF5496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26</TotalTime>
  <Pages>3</Pages>
  <Words>902</Words>
  <Characters>4615</Characters>
  <Application>Microsoft Office Word</Application>
  <DocSecurity>0</DocSecurity>
  <Lines>38</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9</cp:revision>
  <cp:lastPrinted>2019-03-26T11:11:00Z</cp:lastPrinted>
  <dcterms:created xsi:type="dcterms:W3CDTF">2024-04-06T14:30:00Z</dcterms:created>
  <dcterms:modified xsi:type="dcterms:W3CDTF">2024-04-17T08:47:00Z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ea9036241ef59687b46922d96d79cd07b4b08f31000a99123b84b927b8329a71</vt:lpwstr>
  </property>
</Properties>
</file>