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33F2DF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08F934B3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EB1DF02" wp14:editId="78C524D8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4C3FE479" w14:textId="7F100151" w:rsidR="00DC7FA9" w:rsidRPr="00A52B53" w:rsidRDefault="00A10460" w:rsidP="009F53B1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F53B1" w:rsidRPr="009F53B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24-C-015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EB1DF0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4C3FE479" w14:textId="7F100151" w:rsidR="00DC7FA9" w:rsidRPr="00A52B53" w:rsidRDefault="00A10460" w:rsidP="009F53B1">
                      <w:pPr>
                        <w:pStyle w:val="NoSpacing"/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F53B1" w:rsidRPr="009F53B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24-C-015 </w:t>
                      </w:r>
                    </w:p>
                  </w:txbxContent>
                </v:textbox>
              </v:shape>
            </w:pict>
          </mc:Fallback>
        </mc:AlternateContent>
      </w:r>
    </w:p>
    <w:p w14:paraId="5B6768C7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92B8B83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26E7708" w14:textId="53684723" w:rsidR="006A0A93" w:rsidRDefault="006A0A93" w:rsidP="006A0A93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A0A93">
        <w:rPr>
          <w:rFonts w:ascii="Verdana" w:hAnsi="Verdana"/>
          <w:b/>
          <w:noProof/>
          <w:sz w:val="22"/>
          <w:szCs w:val="22"/>
        </w:rPr>
        <w:t>From  1st January 2024 until 1st March 2024 how many shifts has your Health Board utilised Thornbury Nursing services  for?</w:t>
      </w:r>
    </w:p>
    <w:p w14:paraId="0C28C07C" w14:textId="77777777" w:rsidR="006A0A93" w:rsidRDefault="006A0A93" w:rsidP="006A0A93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7B3D763D" w14:textId="4FD8AFB0" w:rsidR="006A0A93" w:rsidRPr="006A0A93" w:rsidRDefault="006A0A93" w:rsidP="006A0A93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  <w:r w:rsidRPr="006A0A93">
        <w:rPr>
          <w:rFonts w:ascii="Verdana" w:hAnsi="Verdana"/>
          <w:sz w:val="22"/>
          <w:szCs w:val="22"/>
        </w:rPr>
        <w:t>127</w:t>
      </w:r>
    </w:p>
    <w:p w14:paraId="4C19DAC5" w14:textId="77777777" w:rsidR="006A0A93" w:rsidRDefault="006A0A93" w:rsidP="006A0A93">
      <w:pPr>
        <w:rPr>
          <w:rFonts w:ascii="Verdana" w:hAnsi="Verdana"/>
          <w:b/>
          <w:noProof/>
          <w:sz w:val="22"/>
          <w:szCs w:val="22"/>
        </w:rPr>
      </w:pPr>
    </w:p>
    <w:p w14:paraId="27B8B87F" w14:textId="07831DC6" w:rsidR="006A0A93" w:rsidRDefault="006A0A93" w:rsidP="006A0A93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A0A93">
        <w:rPr>
          <w:rFonts w:ascii="Verdana" w:hAnsi="Verdana"/>
          <w:b/>
          <w:noProof/>
          <w:sz w:val="22"/>
          <w:szCs w:val="22"/>
        </w:rPr>
        <w:t>Within this same time frame (1st January 2024 until 1st March 2024) please list all wards or departments that utilised this agency and display the number of shifts in each.</w:t>
      </w:r>
    </w:p>
    <w:p w14:paraId="19ABF155" w14:textId="77777777" w:rsidR="006A0A93" w:rsidRDefault="006A0A93" w:rsidP="006A0A93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53083E91" w14:textId="73CAC517" w:rsidR="006A0A93" w:rsidRPr="006A0A93" w:rsidRDefault="006A0A93" w:rsidP="006A0A93">
      <w:pPr>
        <w:ind w:left="1010" w:firstLine="215"/>
        <w:rPr>
          <w:rFonts w:ascii="Verdana" w:hAnsi="Verdana"/>
          <w:bCs/>
          <w:sz w:val="22"/>
          <w:szCs w:val="22"/>
        </w:rPr>
      </w:pPr>
      <w:r w:rsidRPr="006A0A93">
        <w:rPr>
          <w:rFonts w:ascii="Verdana" w:hAnsi="Verdana"/>
          <w:bCs/>
          <w:noProof/>
          <w:sz w:val="22"/>
          <w:szCs w:val="22"/>
        </w:rPr>
        <w:t xml:space="preserve">127 </w:t>
      </w:r>
      <w:r>
        <w:rPr>
          <w:rFonts w:ascii="Verdana" w:hAnsi="Verdana"/>
          <w:bCs/>
          <w:noProof/>
          <w:sz w:val="22"/>
          <w:szCs w:val="22"/>
        </w:rPr>
        <w:t xml:space="preserve">in </w:t>
      </w:r>
      <w:r w:rsidRPr="006A0A93">
        <w:rPr>
          <w:rFonts w:ascii="Verdana" w:hAnsi="Verdana"/>
          <w:bCs/>
          <w:sz w:val="22"/>
          <w:szCs w:val="22"/>
        </w:rPr>
        <w:t>Neo-Natal West 1</w:t>
      </w:r>
    </w:p>
    <w:p w14:paraId="226F5786" w14:textId="39C79862" w:rsidR="006A0A93" w:rsidRPr="006A0A93" w:rsidRDefault="006A0A93" w:rsidP="006A0A93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748AA4C5" w14:textId="77777777" w:rsidR="006A0A93" w:rsidRPr="006A0A93" w:rsidRDefault="006A0A93" w:rsidP="006A0A93">
      <w:pPr>
        <w:rPr>
          <w:rFonts w:ascii="Verdana" w:hAnsi="Verdana"/>
          <w:b/>
          <w:noProof/>
          <w:sz w:val="22"/>
          <w:szCs w:val="22"/>
        </w:rPr>
      </w:pPr>
    </w:p>
    <w:p w14:paraId="05E00218" w14:textId="5BFAD582" w:rsidR="006A0A93" w:rsidRDefault="006A0A93" w:rsidP="006A0A93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A0A93">
        <w:rPr>
          <w:rFonts w:ascii="Verdana" w:hAnsi="Verdana"/>
          <w:b/>
          <w:noProof/>
          <w:sz w:val="22"/>
          <w:szCs w:val="22"/>
        </w:rPr>
        <w:t xml:space="preserve">Within this same time frame (1st January 2024 until 1st March 2024) please list all other off contract agencies utilised by the Health Board for nursing and break down a list of each ward or department and total number of shifts for each off contract agency. </w:t>
      </w:r>
    </w:p>
    <w:p w14:paraId="77D8CBB3" w14:textId="77777777" w:rsidR="006A0A93" w:rsidRDefault="006A0A93" w:rsidP="006A0A93">
      <w:pPr>
        <w:ind w:left="0"/>
        <w:rPr>
          <w:rFonts w:ascii="Verdana" w:hAnsi="Verdana"/>
          <w:b/>
          <w:noProof/>
          <w:sz w:val="22"/>
          <w:szCs w:val="22"/>
        </w:rPr>
      </w:pPr>
    </w:p>
    <w:p w14:paraId="33D47641" w14:textId="3153F9D6" w:rsidR="006A0A93" w:rsidRPr="006A0A93" w:rsidRDefault="006A0A93" w:rsidP="006A0A93">
      <w:pPr>
        <w:ind w:left="1225"/>
        <w:rPr>
          <w:rFonts w:ascii="Verdana" w:hAnsi="Verdana"/>
          <w:bCs/>
          <w:noProof/>
          <w:sz w:val="22"/>
          <w:szCs w:val="22"/>
        </w:rPr>
      </w:pPr>
      <w:r w:rsidRPr="006A0A93">
        <w:rPr>
          <w:rFonts w:ascii="Verdana" w:hAnsi="Verdana"/>
          <w:bCs/>
          <w:noProof/>
          <w:sz w:val="22"/>
          <w:szCs w:val="22"/>
        </w:rPr>
        <w:t>5</w:t>
      </w:r>
      <w:r w:rsidRPr="006A0A93">
        <w:rPr>
          <w:rFonts w:ascii="Verdana" w:hAnsi="Verdana"/>
          <w:bCs/>
          <w:noProof/>
          <w:sz w:val="22"/>
          <w:szCs w:val="22"/>
        </w:rPr>
        <w:tab/>
      </w:r>
      <w:r>
        <w:rPr>
          <w:rFonts w:ascii="Verdana" w:hAnsi="Verdana"/>
          <w:bCs/>
          <w:noProof/>
          <w:sz w:val="22"/>
          <w:szCs w:val="22"/>
        </w:rPr>
        <w:tab/>
      </w:r>
      <w:r w:rsidRPr="006A0A93">
        <w:rPr>
          <w:rFonts w:ascii="Verdana" w:hAnsi="Verdana"/>
          <w:bCs/>
          <w:noProof/>
          <w:sz w:val="22"/>
          <w:szCs w:val="22"/>
        </w:rPr>
        <w:t>Nutrix</w:t>
      </w:r>
      <w:r w:rsidRPr="006A0A93">
        <w:rPr>
          <w:rFonts w:ascii="Verdana" w:hAnsi="Verdana"/>
          <w:bCs/>
          <w:noProof/>
          <w:sz w:val="22"/>
          <w:szCs w:val="22"/>
        </w:rPr>
        <w:tab/>
      </w:r>
      <w:r>
        <w:rPr>
          <w:rFonts w:ascii="Verdana" w:hAnsi="Verdana"/>
          <w:bCs/>
          <w:noProof/>
          <w:sz w:val="22"/>
          <w:szCs w:val="22"/>
        </w:rPr>
        <w:tab/>
      </w:r>
      <w:r w:rsidRPr="006A0A93">
        <w:rPr>
          <w:rFonts w:ascii="Verdana" w:hAnsi="Verdana"/>
          <w:bCs/>
          <w:noProof/>
          <w:sz w:val="22"/>
          <w:szCs w:val="22"/>
        </w:rPr>
        <w:t>Chemotherapy Day Unit</w:t>
      </w:r>
    </w:p>
    <w:p w14:paraId="78C97907" w14:textId="7DA45ACF" w:rsidR="006A0A93" w:rsidRPr="006A0A93" w:rsidRDefault="006A0A93" w:rsidP="006A0A93">
      <w:pPr>
        <w:ind w:left="1225"/>
        <w:rPr>
          <w:rFonts w:ascii="Verdana" w:hAnsi="Verdana"/>
          <w:bCs/>
          <w:noProof/>
          <w:sz w:val="22"/>
          <w:szCs w:val="22"/>
        </w:rPr>
      </w:pPr>
      <w:r w:rsidRPr="006A0A93">
        <w:rPr>
          <w:rFonts w:ascii="Verdana" w:hAnsi="Verdana"/>
          <w:bCs/>
          <w:noProof/>
          <w:sz w:val="22"/>
          <w:szCs w:val="22"/>
        </w:rPr>
        <w:t>33</w:t>
      </w:r>
      <w:r w:rsidRPr="006A0A93">
        <w:rPr>
          <w:rFonts w:ascii="Verdana" w:hAnsi="Verdana"/>
          <w:bCs/>
          <w:noProof/>
          <w:sz w:val="22"/>
          <w:szCs w:val="22"/>
        </w:rPr>
        <w:tab/>
        <w:t>Nutrix</w:t>
      </w:r>
      <w:r w:rsidRPr="006A0A93">
        <w:rPr>
          <w:rFonts w:ascii="Verdana" w:hAnsi="Verdana"/>
          <w:bCs/>
          <w:noProof/>
          <w:sz w:val="22"/>
          <w:szCs w:val="22"/>
        </w:rPr>
        <w:tab/>
      </w:r>
      <w:r>
        <w:rPr>
          <w:rFonts w:ascii="Verdana" w:hAnsi="Verdana"/>
          <w:bCs/>
          <w:noProof/>
          <w:sz w:val="22"/>
          <w:szCs w:val="22"/>
        </w:rPr>
        <w:tab/>
      </w:r>
      <w:r w:rsidRPr="006A0A93">
        <w:rPr>
          <w:rFonts w:ascii="Verdana" w:hAnsi="Verdana"/>
          <w:bCs/>
          <w:noProof/>
          <w:sz w:val="22"/>
          <w:szCs w:val="22"/>
        </w:rPr>
        <w:t>Neo-Natal West 1</w:t>
      </w:r>
    </w:p>
    <w:p w14:paraId="6434F6A7" w14:textId="253CAFC3" w:rsidR="006A0A93" w:rsidRPr="006A0A93" w:rsidRDefault="006A0A93" w:rsidP="006A0A93">
      <w:pPr>
        <w:ind w:left="1225"/>
        <w:rPr>
          <w:rFonts w:ascii="Verdana" w:hAnsi="Verdana"/>
          <w:bCs/>
          <w:noProof/>
          <w:sz w:val="22"/>
          <w:szCs w:val="22"/>
        </w:rPr>
      </w:pPr>
      <w:r w:rsidRPr="006A0A93">
        <w:rPr>
          <w:rFonts w:ascii="Verdana" w:hAnsi="Verdana"/>
          <w:bCs/>
          <w:noProof/>
          <w:sz w:val="22"/>
          <w:szCs w:val="22"/>
        </w:rPr>
        <w:t>20</w:t>
      </w:r>
      <w:r w:rsidRPr="006A0A93">
        <w:rPr>
          <w:rFonts w:ascii="Verdana" w:hAnsi="Verdana"/>
          <w:bCs/>
          <w:noProof/>
          <w:sz w:val="22"/>
          <w:szCs w:val="22"/>
        </w:rPr>
        <w:tab/>
        <w:t>PHG</w:t>
      </w:r>
      <w:r w:rsidRPr="006A0A93">
        <w:rPr>
          <w:rFonts w:ascii="Verdana" w:hAnsi="Verdana"/>
          <w:bCs/>
          <w:noProof/>
          <w:sz w:val="22"/>
          <w:szCs w:val="22"/>
        </w:rPr>
        <w:tab/>
      </w:r>
      <w:r>
        <w:rPr>
          <w:rFonts w:ascii="Verdana" w:hAnsi="Verdana"/>
          <w:bCs/>
          <w:noProof/>
          <w:sz w:val="22"/>
          <w:szCs w:val="22"/>
        </w:rPr>
        <w:tab/>
      </w:r>
      <w:r w:rsidRPr="006A0A93">
        <w:rPr>
          <w:rFonts w:ascii="Verdana" w:hAnsi="Verdana"/>
          <w:bCs/>
          <w:noProof/>
          <w:sz w:val="22"/>
          <w:szCs w:val="22"/>
        </w:rPr>
        <w:t>Chemotherapy Day Unit</w:t>
      </w:r>
    </w:p>
    <w:p w14:paraId="5EE76146" w14:textId="242F895C" w:rsidR="006A0A93" w:rsidRPr="006A0A93" w:rsidRDefault="006A0A93" w:rsidP="006A0A93">
      <w:pPr>
        <w:ind w:left="1225"/>
        <w:rPr>
          <w:rFonts w:ascii="Verdana" w:hAnsi="Verdana"/>
          <w:bCs/>
          <w:noProof/>
          <w:sz w:val="22"/>
          <w:szCs w:val="22"/>
        </w:rPr>
      </w:pPr>
      <w:r w:rsidRPr="006A0A93">
        <w:rPr>
          <w:rFonts w:ascii="Verdana" w:hAnsi="Verdana"/>
          <w:bCs/>
          <w:noProof/>
          <w:sz w:val="22"/>
          <w:szCs w:val="22"/>
        </w:rPr>
        <w:t>90</w:t>
      </w:r>
      <w:r w:rsidRPr="006A0A93">
        <w:rPr>
          <w:rFonts w:ascii="Verdana" w:hAnsi="Verdana"/>
          <w:bCs/>
          <w:noProof/>
          <w:sz w:val="22"/>
          <w:szCs w:val="22"/>
        </w:rPr>
        <w:tab/>
        <w:t>PHG</w:t>
      </w:r>
      <w:r w:rsidRPr="006A0A93">
        <w:rPr>
          <w:rFonts w:ascii="Verdana" w:hAnsi="Verdana"/>
          <w:bCs/>
          <w:noProof/>
          <w:sz w:val="22"/>
          <w:szCs w:val="22"/>
        </w:rPr>
        <w:tab/>
      </w:r>
      <w:r>
        <w:rPr>
          <w:rFonts w:ascii="Verdana" w:hAnsi="Verdana"/>
          <w:bCs/>
          <w:noProof/>
          <w:sz w:val="22"/>
          <w:szCs w:val="22"/>
        </w:rPr>
        <w:tab/>
      </w:r>
      <w:r w:rsidRPr="006A0A93">
        <w:rPr>
          <w:rFonts w:ascii="Verdana" w:hAnsi="Verdana"/>
          <w:bCs/>
          <w:noProof/>
          <w:sz w:val="22"/>
          <w:szCs w:val="22"/>
        </w:rPr>
        <w:t>Labour Ward</w:t>
      </w:r>
    </w:p>
    <w:p w14:paraId="7531F70D" w14:textId="4EB546C4" w:rsidR="006A0A93" w:rsidRPr="006A0A93" w:rsidRDefault="006A0A93" w:rsidP="006A0A93">
      <w:pPr>
        <w:ind w:left="1225"/>
        <w:rPr>
          <w:rFonts w:ascii="Verdana" w:hAnsi="Verdana"/>
          <w:bCs/>
          <w:noProof/>
          <w:sz w:val="22"/>
          <w:szCs w:val="22"/>
        </w:rPr>
      </w:pPr>
      <w:r w:rsidRPr="006A0A93">
        <w:rPr>
          <w:rFonts w:ascii="Verdana" w:hAnsi="Verdana"/>
          <w:bCs/>
          <w:noProof/>
          <w:sz w:val="22"/>
          <w:szCs w:val="22"/>
        </w:rPr>
        <w:t>33</w:t>
      </w:r>
      <w:r w:rsidRPr="006A0A93">
        <w:rPr>
          <w:rFonts w:ascii="Verdana" w:hAnsi="Verdana"/>
          <w:bCs/>
          <w:noProof/>
          <w:sz w:val="22"/>
          <w:szCs w:val="22"/>
        </w:rPr>
        <w:tab/>
        <w:t>PHG</w:t>
      </w:r>
      <w:r w:rsidRPr="006A0A93">
        <w:rPr>
          <w:rFonts w:ascii="Verdana" w:hAnsi="Verdana"/>
          <w:bCs/>
          <w:noProof/>
          <w:sz w:val="22"/>
          <w:szCs w:val="22"/>
        </w:rPr>
        <w:tab/>
      </w:r>
      <w:r>
        <w:rPr>
          <w:rFonts w:ascii="Verdana" w:hAnsi="Verdana"/>
          <w:bCs/>
          <w:noProof/>
          <w:sz w:val="22"/>
          <w:szCs w:val="22"/>
        </w:rPr>
        <w:tab/>
      </w:r>
      <w:r w:rsidRPr="006A0A93">
        <w:rPr>
          <w:rFonts w:ascii="Verdana" w:hAnsi="Verdana"/>
          <w:bCs/>
          <w:noProof/>
          <w:sz w:val="22"/>
          <w:szCs w:val="22"/>
        </w:rPr>
        <w:t>Neo-Natal West 1</w:t>
      </w:r>
    </w:p>
    <w:p w14:paraId="7DBD152D" w14:textId="77777777" w:rsidR="006A0A93" w:rsidRPr="006A0A93" w:rsidRDefault="006A0A93" w:rsidP="006A0A93">
      <w:pPr>
        <w:rPr>
          <w:rFonts w:ascii="Verdana" w:hAnsi="Verdana"/>
          <w:b/>
          <w:noProof/>
          <w:sz w:val="22"/>
          <w:szCs w:val="22"/>
        </w:rPr>
      </w:pPr>
    </w:p>
    <w:p w14:paraId="59E263F8" w14:textId="1A03BD6B" w:rsidR="006A0A93" w:rsidRDefault="006A0A93" w:rsidP="006A0A93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A0A93">
        <w:rPr>
          <w:rFonts w:ascii="Verdana" w:hAnsi="Verdana"/>
          <w:b/>
          <w:noProof/>
          <w:sz w:val="22"/>
          <w:szCs w:val="22"/>
        </w:rPr>
        <w:lastRenderedPageBreak/>
        <w:t>Please list any suppliers with a general Band 5 day charge rate of over £50 per hour that have been booked for the Health Board in this time period (01/01/2024- 01/03/2024)</w:t>
      </w:r>
    </w:p>
    <w:p w14:paraId="1C46FB5B" w14:textId="77777777" w:rsidR="006A0A93" w:rsidRDefault="006A0A93" w:rsidP="006A0A93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3E695475" w14:textId="69D9DBDA" w:rsidR="006A0A93" w:rsidRPr="006A0A93" w:rsidRDefault="006A0A93" w:rsidP="006A0A93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A0A93">
        <w:rPr>
          <w:rFonts w:ascii="Verdana" w:hAnsi="Verdana"/>
          <w:bCs/>
          <w:noProof/>
          <w:sz w:val="22"/>
          <w:szCs w:val="22"/>
        </w:rPr>
        <w:t>0</w:t>
      </w:r>
    </w:p>
    <w:p w14:paraId="5D220E6A" w14:textId="77777777" w:rsidR="006A0A93" w:rsidRPr="006A0A93" w:rsidRDefault="006A0A93" w:rsidP="006A0A93">
      <w:pPr>
        <w:rPr>
          <w:rFonts w:ascii="Verdana" w:hAnsi="Verdana"/>
          <w:b/>
          <w:noProof/>
          <w:sz w:val="22"/>
          <w:szCs w:val="22"/>
        </w:rPr>
      </w:pPr>
    </w:p>
    <w:p w14:paraId="7E8FD2DE" w14:textId="448049B0" w:rsidR="006A0A93" w:rsidRDefault="006A0A93" w:rsidP="006A0A93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A0A93">
        <w:rPr>
          <w:rFonts w:ascii="Verdana" w:hAnsi="Verdana"/>
          <w:b/>
          <w:noProof/>
          <w:sz w:val="22"/>
          <w:szCs w:val="22"/>
        </w:rPr>
        <w:t>Please list any suppliers with a general Band 5 night charge above £60 per hour that have been booked for the Health Board in this time period (01/01/2024- 01/03/2024)</w:t>
      </w:r>
    </w:p>
    <w:p w14:paraId="161F7747" w14:textId="61DC3B29" w:rsidR="006A0A93" w:rsidRPr="006A0A93" w:rsidRDefault="006A0A93" w:rsidP="006A0A93">
      <w:pPr>
        <w:ind w:left="1225"/>
        <w:rPr>
          <w:rFonts w:ascii="Verdana" w:hAnsi="Verdana"/>
          <w:bCs/>
          <w:noProof/>
          <w:sz w:val="22"/>
          <w:szCs w:val="22"/>
        </w:rPr>
      </w:pPr>
      <w:r w:rsidRPr="006A0A93">
        <w:rPr>
          <w:rFonts w:ascii="Verdana" w:hAnsi="Verdana"/>
          <w:bCs/>
          <w:noProof/>
          <w:sz w:val="22"/>
          <w:szCs w:val="22"/>
        </w:rPr>
        <w:t>0</w:t>
      </w:r>
    </w:p>
    <w:p w14:paraId="6E999119" w14:textId="77777777" w:rsidR="006A0A93" w:rsidRPr="006A0A93" w:rsidRDefault="006A0A93" w:rsidP="006A0A93">
      <w:pPr>
        <w:rPr>
          <w:rFonts w:ascii="Verdana" w:hAnsi="Verdana"/>
          <w:b/>
          <w:noProof/>
          <w:sz w:val="22"/>
          <w:szCs w:val="22"/>
        </w:rPr>
      </w:pPr>
    </w:p>
    <w:p w14:paraId="14604F11" w14:textId="77777777" w:rsidR="006A0A93" w:rsidRDefault="006A0A93" w:rsidP="006A0A93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A0A93">
        <w:rPr>
          <w:rFonts w:ascii="Verdana" w:hAnsi="Verdana"/>
          <w:b/>
          <w:noProof/>
          <w:sz w:val="22"/>
          <w:szCs w:val="22"/>
        </w:rPr>
        <w:t xml:space="preserve">Please list any suppliers with a critical day rate charge (Band 5 or 6) ITU/A&amp;E/Theatre or any other Speciality above the rate of £60 per hour that have been utilised in this time period </w:t>
      </w:r>
    </w:p>
    <w:p w14:paraId="37F7178B" w14:textId="77777777" w:rsidR="006A0A93" w:rsidRDefault="006A0A93" w:rsidP="006A0A93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45F3F60B" w14:textId="77777777" w:rsidR="006A0A93" w:rsidRPr="006A0A93" w:rsidRDefault="006A0A93" w:rsidP="006A0A93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A0A93">
        <w:rPr>
          <w:rFonts w:ascii="Verdana" w:hAnsi="Verdana"/>
          <w:bCs/>
          <w:noProof/>
          <w:sz w:val="22"/>
          <w:szCs w:val="22"/>
        </w:rPr>
        <w:t>Nutrix</w:t>
      </w:r>
      <w:r w:rsidRPr="006A0A93">
        <w:rPr>
          <w:rFonts w:ascii="Verdana" w:hAnsi="Verdana"/>
          <w:bCs/>
          <w:noProof/>
          <w:sz w:val="22"/>
          <w:szCs w:val="22"/>
        </w:rPr>
        <w:tab/>
      </w:r>
    </w:p>
    <w:p w14:paraId="3B32DA17" w14:textId="77777777" w:rsidR="006A0A93" w:rsidRPr="006A0A93" w:rsidRDefault="006A0A93" w:rsidP="006A0A93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A0A93">
        <w:rPr>
          <w:rFonts w:ascii="Verdana" w:hAnsi="Verdana"/>
          <w:bCs/>
          <w:noProof/>
          <w:sz w:val="22"/>
          <w:szCs w:val="22"/>
        </w:rPr>
        <w:t>PHG</w:t>
      </w:r>
      <w:r w:rsidRPr="006A0A93">
        <w:rPr>
          <w:rFonts w:ascii="Verdana" w:hAnsi="Verdana"/>
          <w:bCs/>
          <w:noProof/>
          <w:sz w:val="22"/>
          <w:szCs w:val="22"/>
        </w:rPr>
        <w:tab/>
      </w:r>
    </w:p>
    <w:p w14:paraId="28E572E2" w14:textId="77777777" w:rsidR="006A0A93" w:rsidRPr="006A0A93" w:rsidRDefault="006A0A93" w:rsidP="006A0A93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A0A93">
        <w:rPr>
          <w:rFonts w:ascii="Verdana" w:hAnsi="Verdana"/>
          <w:bCs/>
          <w:noProof/>
          <w:sz w:val="22"/>
          <w:szCs w:val="22"/>
        </w:rPr>
        <w:t>Thornbury</w:t>
      </w:r>
      <w:r w:rsidRPr="006A0A93">
        <w:rPr>
          <w:rFonts w:ascii="Verdana" w:hAnsi="Verdana"/>
          <w:bCs/>
          <w:noProof/>
          <w:sz w:val="22"/>
          <w:szCs w:val="22"/>
        </w:rPr>
        <w:tab/>
      </w:r>
    </w:p>
    <w:p w14:paraId="7B7C618A" w14:textId="0575095E" w:rsidR="006A0A93" w:rsidRPr="006A0A93" w:rsidRDefault="006A0A93" w:rsidP="006A0A93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A0A93">
        <w:rPr>
          <w:rFonts w:ascii="Verdana" w:hAnsi="Verdana"/>
          <w:bCs/>
          <w:noProof/>
          <w:sz w:val="22"/>
          <w:szCs w:val="22"/>
        </w:rPr>
        <w:t>Your World Nursing</w:t>
      </w:r>
    </w:p>
    <w:p w14:paraId="4DC5F0B4" w14:textId="77777777" w:rsidR="006A0A93" w:rsidRPr="006A0A93" w:rsidRDefault="006A0A93" w:rsidP="006A0A93">
      <w:pPr>
        <w:rPr>
          <w:rFonts w:ascii="Verdana" w:hAnsi="Verdana"/>
          <w:b/>
          <w:noProof/>
          <w:sz w:val="22"/>
          <w:szCs w:val="22"/>
        </w:rPr>
      </w:pPr>
    </w:p>
    <w:p w14:paraId="3DB005B4" w14:textId="77777777" w:rsidR="006A0A93" w:rsidRPr="006A0A93" w:rsidRDefault="006A0A93" w:rsidP="006A0A93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A0A93">
        <w:rPr>
          <w:rFonts w:ascii="Verdana" w:hAnsi="Verdana"/>
          <w:b/>
          <w:noProof/>
          <w:sz w:val="22"/>
          <w:szCs w:val="22"/>
        </w:rPr>
        <w:t xml:space="preserve">Please list any suppliers with a critical night rate charge (Band 5 or 6) ITU/A&amp;E/Theatre or any other Speciality above the rate of £70 per hour that have been utilised in this time period </w:t>
      </w:r>
    </w:p>
    <w:p w14:paraId="0693E5AD" w14:textId="77777777" w:rsidR="002677FD" w:rsidRDefault="002677FD" w:rsidP="002677FD">
      <w:pPr>
        <w:rPr>
          <w:rFonts w:ascii="Verdana" w:hAnsi="Verdana"/>
          <w:b/>
          <w:noProof/>
          <w:sz w:val="22"/>
          <w:szCs w:val="22"/>
        </w:rPr>
      </w:pPr>
    </w:p>
    <w:p w14:paraId="5067CFE0" w14:textId="77777777" w:rsidR="006A0A93" w:rsidRDefault="006A0A93" w:rsidP="006A0A93">
      <w:pPr>
        <w:spacing w:before="0" w:after="0"/>
        <w:ind w:left="1225"/>
        <w:rPr>
          <w:rFonts w:ascii="Verdana" w:hAnsi="Verdana"/>
          <w:bCs/>
          <w:noProof/>
          <w:sz w:val="22"/>
          <w:szCs w:val="22"/>
        </w:rPr>
      </w:pPr>
      <w:r w:rsidRPr="006A0A93">
        <w:rPr>
          <w:rFonts w:ascii="Verdana" w:hAnsi="Verdana"/>
          <w:bCs/>
          <w:noProof/>
          <w:sz w:val="22"/>
          <w:szCs w:val="22"/>
        </w:rPr>
        <w:t>Nutrix</w:t>
      </w:r>
    </w:p>
    <w:p w14:paraId="68EF745F" w14:textId="52F9B37E" w:rsidR="006A0A93" w:rsidRPr="006A0A93" w:rsidRDefault="006A0A93" w:rsidP="006A0A93">
      <w:pPr>
        <w:spacing w:before="0" w:after="0"/>
        <w:ind w:left="1225"/>
        <w:rPr>
          <w:rFonts w:ascii="Verdana" w:hAnsi="Verdana"/>
          <w:bCs/>
          <w:noProof/>
          <w:sz w:val="22"/>
          <w:szCs w:val="22"/>
        </w:rPr>
      </w:pPr>
      <w:r w:rsidRPr="006A0A93">
        <w:rPr>
          <w:rFonts w:ascii="Verdana" w:hAnsi="Verdana"/>
          <w:bCs/>
          <w:noProof/>
          <w:sz w:val="22"/>
          <w:szCs w:val="22"/>
        </w:rPr>
        <w:t>PHG</w:t>
      </w:r>
    </w:p>
    <w:p w14:paraId="168CC093" w14:textId="45505E04" w:rsidR="006A0A93" w:rsidRPr="006A0A93" w:rsidRDefault="006A0A93" w:rsidP="006A0A93">
      <w:pPr>
        <w:spacing w:before="0" w:after="0"/>
        <w:ind w:left="1225"/>
        <w:rPr>
          <w:rFonts w:ascii="Verdana" w:hAnsi="Verdana"/>
          <w:bCs/>
          <w:noProof/>
          <w:sz w:val="22"/>
          <w:szCs w:val="22"/>
        </w:rPr>
      </w:pPr>
      <w:r w:rsidRPr="006A0A93">
        <w:rPr>
          <w:rFonts w:ascii="Verdana" w:hAnsi="Verdana"/>
          <w:bCs/>
          <w:noProof/>
          <w:sz w:val="22"/>
          <w:szCs w:val="22"/>
        </w:rPr>
        <w:t>Thornbury</w:t>
      </w:r>
    </w:p>
    <w:p w14:paraId="6E640FA0" w14:textId="12697D62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0FB85C19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4428C5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A91DC57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F8934F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34D64E28" wp14:editId="1C81138C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337EEB5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3CD4149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F2609E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03921674" wp14:editId="1674083B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F716E81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4DA93449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6F47C429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2F3D4B76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5D84BD5D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2D2DAF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6C55FEDE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F0C2C9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1ED7B27C" wp14:editId="53E7039B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08232DD" wp14:editId="7DE63527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5D5B66D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42C43C6E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7D4F10B7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5D4124A1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272720E9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08232DD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15D5B66D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42C43C6E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7D4F10B7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5D4124A1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14:paraId="272720E9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6C6D8C42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1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315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31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31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D43749F"/>
    <w:multiLevelType w:val="hybridMultilevel"/>
    <w:tmpl w:val="CCD4671C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1528339">
    <w:abstractNumId w:val="13"/>
  </w:num>
  <w:num w:numId="2" w16cid:durableId="1739551307">
    <w:abstractNumId w:val="0"/>
  </w:num>
  <w:num w:numId="3" w16cid:durableId="1274046698">
    <w:abstractNumId w:val="8"/>
  </w:num>
  <w:num w:numId="4" w16cid:durableId="1327975821">
    <w:abstractNumId w:val="15"/>
  </w:num>
  <w:num w:numId="5" w16cid:durableId="1899364977">
    <w:abstractNumId w:val="4"/>
  </w:num>
  <w:num w:numId="6" w16cid:durableId="1414624304">
    <w:abstractNumId w:val="3"/>
  </w:num>
  <w:num w:numId="7" w16cid:durableId="1953852752">
    <w:abstractNumId w:val="10"/>
  </w:num>
  <w:num w:numId="8" w16cid:durableId="1485900810">
    <w:abstractNumId w:val="14"/>
  </w:num>
  <w:num w:numId="9" w16cid:durableId="765267067">
    <w:abstractNumId w:val="17"/>
  </w:num>
  <w:num w:numId="10" w16cid:durableId="1937588901">
    <w:abstractNumId w:val="1"/>
  </w:num>
  <w:num w:numId="11" w16cid:durableId="1670719578">
    <w:abstractNumId w:val="9"/>
  </w:num>
  <w:num w:numId="12" w16cid:durableId="1257439721">
    <w:abstractNumId w:val="12"/>
  </w:num>
  <w:num w:numId="13" w16cid:durableId="1024789757">
    <w:abstractNumId w:val="16"/>
  </w:num>
  <w:num w:numId="14" w16cid:durableId="138302345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3690142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073890165">
    <w:abstractNumId w:val="11"/>
  </w:num>
  <w:num w:numId="17" w16cid:durableId="1474181765">
    <w:abstractNumId w:val="5"/>
  </w:num>
  <w:num w:numId="18" w16cid:durableId="124433818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B6872"/>
    <w:rsid w:val="005F0E79"/>
    <w:rsid w:val="00602EE5"/>
    <w:rsid w:val="006137E4"/>
    <w:rsid w:val="00635BDA"/>
    <w:rsid w:val="006564DF"/>
    <w:rsid w:val="00684641"/>
    <w:rsid w:val="006A0A93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53B1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E4B70CA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F2436-80A2-4343-8500-FF1DD8259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</TotalTime>
  <Pages>2</Pages>
  <Words>280</Words>
  <Characters>1598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4</cp:revision>
  <cp:lastPrinted>2019-03-26T11:11:00Z</cp:lastPrinted>
  <dcterms:created xsi:type="dcterms:W3CDTF">2024-04-06T13:55:00Z</dcterms:created>
  <dcterms:modified xsi:type="dcterms:W3CDTF">2024-04-06T14:13:00Z</dcterms:modified>
</cp:coreProperties>
</file>