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DDE95"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5E0E8D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B592304" wp14:editId="05A13C3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89B7A74" w14:textId="016626E1" w:rsidR="00DC7FA9" w:rsidRDefault="00A10460" w:rsidP="007727D3">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727D3" w:rsidRPr="007727D3">
                              <w:rPr>
                                <w:rFonts w:ascii="Verdana" w:hAnsi="Verdana"/>
                                <w:b/>
                                <w:sz w:val="22"/>
                                <w:szCs w:val="22"/>
                              </w:rPr>
                              <w:t xml:space="preserve">24-C-002 </w:t>
                            </w:r>
                          </w:p>
                          <w:p w14:paraId="0FB5A06A" w14:textId="77777777" w:rsidR="00DC7FA9" w:rsidRDefault="00DC7FA9" w:rsidP="00DC7FA9">
                            <w:pPr>
                              <w:ind w:left="0"/>
                              <w:rPr>
                                <w:rFonts w:ascii="Verdana" w:hAnsi="Verdana"/>
                                <w:color w:val="FF0000"/>
                              </w:rPr>
                            </w:pPr>
                          </w:p>
                          <w:p w14:paraId="45D7C80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59230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89B7A74" w14:textId="016626E1" w:rsidR="00DC7FA9" w:rsidRDefault="00A10460" w:rsidP="007727D3">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727D3" w:rsidRPr="007727D3">
                        <w:rPr>
                          <w:rFonts w:ascii="Verdana" w:hAnsi="Verdana"/>
                          <w:b/>
                          <w:sz w:val="22"/>
                          <w:szCs w:val="22"/>
                        </w:rPr>
                        <w:t xml:space="preserve">24-C-002 </w:t>
                      </w:r>
                    </w:p>
                    <w:p w14:paraId="0FB5A06A" w14:textId="77777777" w:rsidR="00DC7FA9" w:rsidRDefault="00DC7FA9" w:rsidP="00DC7FA9">
                      <w:pPr>
                        <w:ind w:left="0"/>
                        <w:rPr>
                          <w:rFonts w:ascii="Verdana" w:hAnsi="Verdana"/>
                          <w:color w:val="FF0000"/>
                        </w:rPr>
                      </w:pPr>
                    </w:p>
                    <w:p w14:paraId="45D7C80B" w14:textId="77777777" w:rsidR="00DC7FA9" w:rsidRPr="00A52B53" w:rsidRDefault="00DC7FA9" w:rsidP="00DC7FA9">
                      <w:pPr>
                        <w:ind w:left="0"/>
                        <w:rPr>
                          <w:rFonts w:ascii="Verdana" w:hAnsi="Verdana"/>
                          <w:color w:val="FF0000"/>
                        </w:rPr>
                      </w:pPr>
                    </w:p>
                  </w:txbxContent>
                </v:textbox>
              </v:shape>
            </w:pict>
          </mc:Fallback>
        </mc:AlternateContent>
      </w:r>
    </w:p>
    <w:p w14:paraId="50529ED5" w14:textId="77777777" w:rsidR="00DC7FA9" w:rsidRPr="00A10460" w:rsidRDefault="00DC7FA9" w:rsidP="00D62A67">
      <w:pPr>
        <w:spacing w:before="280"/>
        <w:rPr>
          <w:rFonts w:ascii="Verdana" w:hAnsi="Verdana"/>
          <w:sz w:val="22"/>
        </w:rPr>
      </w:pPr>
    </w:p>
    <w:p w14:paraId="0CA439E8"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848DFB2" w14:textId="442D2975" w:rsidR="00AE68AF" w:rsidRPr="00A10460" w:rsidRDefault="00AE68AF" w:rsidP="00D62A67">
      <w:pPr>
        <w:spacing w:before="280"/>
        <w:rPr>
          <w:rFonts w:ascii="Verdana" w:hAnsi="Verdana"/>
          <w:b/>
          <w:sz w:val="22"/>
        </w:rPr>
      </w:pPr>
      <w:r>
        <w:rPr>
          <w:rFonts w:ascii="Verdana" w:hAnsi="Verdana"/>
          <w:b/>
          <w:sz w:val="22"/>
        </w:rPr>
        <w:t xml:space="preserve">Q1 </w:t>
      </w:r>
    </w:p>
    <w:p w14:paraId="6BF6CE04" w14:textId="61C82662" w:rsidR="00AE68AF" w:rsidRPr="00AE68AF" w:rsidRDefault="005D1463" w:rsidP="00A27CCF">
      <w:pPr>
        <w:pStyle w:val="ListParagraph"/>
        <w:numPr>
          <w:ilvl w:val="0"/>
          <w:numId w:val="18"/>
        </w:numPr>
        <w:rPr>
          <w:rFonts w:ascii="Verdana" w:hAnsi="Verdana"/>
          <w:bCs/>
          <w:noProof/>
          <w:sz w:val="22"/>
          <w:szCs w:val="22"/>
        </w:rPr>
      </w:pPr>
      <w:r w:rsidRPr="00AE68AF">
        <w:rPr>
          <w:rFonts w:ascii="Verdana" w:hAnsi="Verdana"/>
          <w:b/>
          <w:noProof/>
          <w:sz w:val="22"/>
          <w:szCs w:val="22"/>
        </w:rPr>
        <w:t>From the electronic prescribing system the number of patients treated with specific medicines between the start of Oct 2023 to the end of Dec 2023, or the latest three-month period for which data is available.  I have included a template below with details:</w:t>
      </w:r>
      <w:r w:rsidR="00AE68AF" w:rsidRPr="00AE68AF">
        <w:rPr>
          <w:rFonts w:ascii="Verdana" w:hAnsi="Verdana"/>
          <w:b/>
          <w:noProof/>
          <w:sz w:val="22"/>
          <w:szCs w:val="22"/>
        </w:rPr>
        <w:t xml:space="preserve">    </w:t>
      </w:r>
    </w:p>
    <w:tbl>
      <w:tblPr>
        <w:tblStyle w:val="TableGrid"/>
        <w:tblpPr w:leftFromText="180" w:rightFromText="180" w:vertAnchor="text" w:horzAnchor="margin" w:tblpXSpec="center" w:tblpY="233"/>
        <w:tblW w:w="0" w:type="auto"/>
        <w:tblLook w:val="04A0" w:firstRow="1" w:lastRow="0" w:firstColumn="1" w:lastColumn="0" w:noHBand="0" w:noVBand="1"/>
      </w:tblPr>
      <w:tblGrid>
        <w:gridCol w:w="4583"/>
        <w:gridCol w:w="4433"/>
      </w:tblGrid>
      <w:tr w:rsidR="005D1463" w:rsidRPr="005D1463" w14:paraId="0AB7778D" w14:textId="77777777" w:rsidTr="005D1463">
        <w:tc>
          <w:tcPr>
            <w:tcW w:w="4583" w:type="dxa"/>
          </w:tcPr>
          <w:p w14:paraId="2E1D3CCF" w14:textId="77777777" w:rsidR="005D1463" w:rsidRPr="005D1463" w:rsidRDefault="005D1463" w:rsidP="005D1463">
            <w:pPr>
              <w:ind w:left="0"/>
              <w:jc w:val="center"/>
              <w:rPr>
                <w:rFonts w:ascii="Verdana" w:hAnsi="Verdana"/>
                <w:b/>
                <w:noProof/>
                <w:sz w:val="22"/>
                <w:szCs w:val="22"/>
              </w:rPr>
            </w:pPr>
            <w:bookmarkStart w:id="0" w:name="_Hlk161663190"/>
            <w:r w:rsidRPr="005D1463">
              <w:rPr>
                <w:rFonts w:ascii="Verdana" w:hAnsi="Verdana"/>
                <w:b/>
                <w:noProof/>
                <w:sz w:val="22"/>
                <w:szCs w:val="22"/>
              </w:rPr>
              <w:t>Name of Medicine</w:t>
            </w:r>
          </w:p>
        </w:tc>
        <w:tc>
          <w:tcPr>
            <w:tcW w:w="4433" w:type="dxa"/>
          </w:tcPr>
          <w:p w14:paraId="32B2A6D8" w14:textId="77777777" w:rsidR="005D1463" w:rsidRPr="005D1463" w:rsidRDefault="005D1463" w:rsidP="005D1463">
            <w:pPr>
              <w:ind w:left="0"/>
              <w:jc w:val="center"/>
              <w:rPr>
                <w:rFonts w:ascii="Verdana" w:hAnsi="Verdana"/>
                <w:b/>
                <w:noProof/>
                <w:sz w:val="22"/>
                <w:szCs w:val="22"/>
              </w:rPr>
            </w:pPr>
            <w:r w:rsidRPr="005D1463">
              <w:rPr>
                <w:rFonts w:ascii="Verdana" w:hAnsi="Verdana"/>
                <w:b/>
                <w:noProof/>
                <w:sz w:val="22"/>
                <w:szCs w:val="22"/>
              </w:rPr>
              <w:t>Number of Patients</w:t>
            </w:r>
          </w:p>
        </w:tc>
      </w:tr>
      <w:tr w:rsidR="005D1463" w14:paraId="4A13DB33" w14:textId="77777777" w:rsidTr="005D1463">
        <w:tc>
          <w:tcPr>
            <w:tcW w:w="4583" w:type="dxa"/>
          </w:tcPr>
          <w:p w14:paraId="3B720FD9"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1.1 Benralizumab (Fasenra)</w:t>
            </w:r>
          </w:p>
        </w:tc>
        <w:tc>
          <w:tcPr>
            <w:tcW w:w="4433" w:type="dxa"/>
          </w:tcPr>
          <w:p w14:paraId="21D6D771"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&lt;5*</w:t>
            </w:r>
          </w:p>
        </w:tc>
      </w:tr>
      <w:tr w:rsidR="005D1463" w14:paraId="58F2779B" w14:textId="77777777" w:rsidTr="005D1463">
        <w:tc>
          <w:tcPr>
            <w:tcW w:w="4583" w:type="dxa"/>
          </w:tcPr>
          <w:p w14:paraId="76CD0280"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1.2 Dupilumab (Dupixent)</w:t>
            </w:r>
          </w:p>
        </w:tc>
        <w:tc>
          <w:tcPr>
            <w:tcW w:w="4433" w:type="dxa"/>
          </w:tcPr>
          <w:p w14:paraId="31E5D393"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0</w:t>
            </w:r>
          </w:p>
        </w:tc>
      </w:tr>
      <w:tr w:rsidR="005D1463" w14:paraId="6446C7CC" w14:textId="77777777" w:rsidTr="005D1463">
        <w:tc>
          <w:tcPr>
            <w:tcW w:w="4583" w:type="dxa"/>
          </w:tcPr>
          <w:p w14:paraId="68E360E7"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1.3 Mepolizumab (Nucala)</w:t>
            </w:r>
          </w:p>
        </w:tc>
        <w:tc>
          <w:tcPr>
            <w:tcW w:w="4433" w:type="dxa"/>
          </w:tcPr>
          <w:p w14:paraId="760977D3"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6</w:t>
            </w:r>
          </w:p>
        </w:tc>
      </w:tr>
      <w:tr w:rsidR="005D1463" w14:paraId="3AF8E7CB" w14:textId="77777777" w:rsidTr="005D1463">
        <w:tc>
          <w:tcPr>
            <w:tcW w:w="4583" w:type="dxa"/>
          </w:tcPr>
          <w:p w14:paraId="0A6BB78D"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1.4 Omalizumab (Xolair)</w:t>
            </w:r>
          </w:p>
        </w:tc>
        <w:tc>
          <w:tcPr>
            <w:tcW w:w="4433" w:type="dxa"/>
          </w:tcPr>
          <w:p w14:paraId="616D58EA"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25</w:t>
            </w:r>
          </w:p>
        </w:tc>
      </w:tr>
      <w:tr w:rsidR="005D1463" w14:paraId="6CCADF4B" w14:textId="77777777" w:rsidTr="005D1463">
        <w:tc>
          <w:tcPr>
            <w:tcW w:w="4583" w:type="dxa"/>
          </w:tcPr>
          <w:p w14:paraId="79E127F7"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1.5 Reslizumab (Cinqaero)</w:t>
            </w:r>
          </w:p>
        </w:tc>
        <w:tc>
          <w:tcPr>
            <w:tcW w:w="4433" w:type="dxa"/>
          </w:tcPr>
          <w:p w14:paraId="4DC72B09"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0</w:t>
            </w:r>
          </w:p>
        </w:tc>
      </w:tr>
      <w:tr w:rsidR="005D1463" w14:paraId="2BDA1994" w14:textId="77777777" w:rsidTr="005D1463">
        <w:tc>
          <w:tcPr>
            <w:tcW w:w="4583" w:type="dxa"/>
          </w:tcPr>
          <w:p w14:paraId="3DE53715" w14:textId="77777777" w:rsidR="005D1463" w:rsidRPr="005D1463" w:rsidRDefault="005D1463" w:rsidP="005D1463">
            <w:pPr>
              <w:ind w:left="0"/>
              <w:rPr>
                <w:rFonts w:ascii="Verdana" w:hAnsi="Verdana"/>
                <w:b/>
                <w:noProof/>
                <w:sz w:val="22"/>
                <w:szCs w:val="22"/>
              </w:rPr>
            </w:pPr>
            <w:r w:rsidRPr="005D1463">
              <w:rPr>
                <w:rFonts w:ascii="Verdana" w:hAnsi="Verdana"/>
                <w:b/>
                <w:noProof/>
                <w:sz w:val="22"/>
                <w:szCs w:val="22"/>
              </w:rPr>
              <w:t>1.6 Tezepelumab (Tezspire)</w:t>
            </w:r>
          </w:p>
        </w:tc>
        <w:tc>
          <w:tcPr>
            <w:tcW w:w="4433" w:type="dxa"/>
          </w:tcPr>
          <w:p w14:paraId="1D7EFDC4" w14:textId="77777777" w:rsidR="005D1463" w:rsidRDefault="005D1463" w:rsidP="005D1463">
            <w:pPr>
              <w:ind w:left="0"/>
              <w:jc w:val="center"/>
              <w:rPr>
                <w:rFonts w:ascii="Verdana" w:hAnsi="Verdana"/>
                <w:bCs/>
                <w:noProof/>
                <w:sz w:val="22"/>
                <w:szCs w:val="22"/>
              </w:rPr>
            </w:pPr>
            <w:r>
              <w:rPr>
                <w:rFonts w:ascii="Verdana" w:hAnsi="Verdana"/>
                <w:bCs/>
                <w:noProof/>
                <w:sz w:val="22"/>
                <w:szCs w:val="22"/>
              </w:rPr>
              <w:t>7</w:t>
            </w:r>
          </w:p>
        </w:tc>
      </w:tr>
      <w:bookmarkEnd w:id="0"/>
    </w:tbl>
    <w:p w14:paraId="76FD86E8" w14:textId="77777777" w:rsidR="005D1463" w:rsidRPr="005D1463" w:rsidRDefault="005D1463" w:rsidP="005D1463">
      <w:pPr>
        <w:pStyle w:val="ListParagraph"/>
        <w:ind w:left="865"/>
        <w:rPr>
          <w:rFonts w:ascii="Verdana" w:hAnsi="Verdana"/>
          <w:b/>
          <w:noProof/>
          <w:sz w:val="22"/>
          <w:szCs w:val="22"/>
        </w:rPr>
      </w:pPr>
    </w:p>
    <w:p w14:paraId="3F5BA8DE" w14:textId="77777777" w:rsidR="005D1463" w:rsidRDefault="005D1463" w:rsidP="005D1463">
      <w:pPr>
        <w:jc w:val="both"/>
        <w:rPr>
          <w:rFonts w:ascii="Verdana" w:hAnsi="Verdana"/>
          <w:bCs/>
          <w:noProof/>
          <w:sz w:val="22"/>
          <w:szCs w:val="22"/>
        </w:rPr>
      </w:pPr>
    </w:p>
    <w:p w14:paraId="12FD75FC" w14:textId="77777777" w:rsidR="005D1463" w:rsidRDefault="005D1463" w:rsidP="005D1463">
      <w:pPr>
        <w:jc w:val="both"/>
        <w:rPr>
          <w:rFonts w:ascii="Verdana" w:hAnsi="Verdana"/>
          <w:bCs/>
          <w:noProof/>
          <w:sz w:val="22"/>
          <w:szCs w:val="22"/>
        </w:rPr>
      </w:pPr>
    </w:p>
    <w:p w14:paraId="4F5779DE" w14:textId="77777777" w:rsidR="005D1463" w:rsidRDefault="005D1463" w:rsidP="005D1463">
      <w:pPr>
        <w:jc w:val="both"/>
        <w:rPr>
          <w:rFonts w:ascii="Verdana" w:hAnsi="Verdana"/>
          <w:bCs/>
          <w:noProof/>
          <w:sz w:val="22"/>
          <w:szCs w:val="22"/>
        </w:rPr>
      </w:pPr>
    </w:p>
    <w:p w14:paraId="78C5062F" w14:textId="77777777" w:rsidR="005D1463" w:rsidRDefault="005D1463" w:rsidP="005D1463">
      <w:pPr>
        <w:jc w:val="both"/>
        <w:rPr>
          <w:rFonts w:ascii="Verdana" w:hAnsi="Verdana"/>
          <w:bCs/>
          <w:noProof/>
          <w:sz w:val="22"/>
          <w:szCs w:val="22"/>
        </w:rPr>
      </w:pPr>
    </w:p>
    <w:p w14:paraId="32D0E312" w14:textId="77777777" w:rsidR="005D1463" w:rsidRDefault="005D1463" w:rsidP="005D1463">
      <w:pPr>
        <w:ind w:left="1440"/>
        <w:jc w:val="center"/>
        <w:rPr>
          <w:rFonts w:ascii="Verdana" w:hAnsi="Verdana"/>
          <w:bCs/>
          <w:noProof/>
          <w:sz w:val="22"/>
          <w:szCs w:val="22"/>
        </w:rPr>
      </w:pPr>
    </w:p>
    <w:p w14:paraId="3AEE6997" w14:textId="77777777" w:rsidR="005D1463" w:rsidRDefault="005D1463" w:rsidP="005D1463">
      <w:pPr>
        <w:ind w:left="1440"/>
        <w:rPr>
          <w:rFonts w:ascii="Verdana" w:hAnsi="Verdana"/>
          <w:bCs/>
          <w:noProof/>
          <w:sz w:val="22"/>
          <w:szCs w:val="22"/>
        </w:rPr>
      </w:pPr>
    </w:p>
    <w:p w14:paraId="0A40D648" w14:textId="77777777" w:rsidR="005D1463" w:rsidRDefault="005D1463" w:rsidP="005D1463">
      <w:pPr>
        <w:rPr>
          <w:rFonts w:ascii="Verdana" w:hAnsi="Verdana"/>
          <w:bCs/>
          <w:noProof/>
          <w:sz w:val="22"/>
          <w:szCs w:val="22"/>
        </w:rPr>
      </w:pPr>
    </w:p>
    <w:p w14:paraId="07604227" w14:textId="77777777" w:rsidR="005D1463" w:rsidRDefault="005D1463" w:rsidP="005D1463">
      <w:pPr>
        <w:rPr>
          <w:rFonts w:ascii="Verdana" w:hAnsi="Verdana"/>
          <w:bCs/>
          <w:noProof/>
          <w:sz w:val="22"/>
          <w:szCs w:val="22"/>
        </w:rPr>
      </w:pPr>
    </w:p>
    <w:p w14:paraId="4A81603C" w14:textId="77777777" w:rsidR="005D1463" w:rsidRDefault="005D1463" w:rsidP="005D1463">
      <w:pPr>
        <w:rPr>
          <w:rFonts w:ascii="Verdana" w:hAnsi="Verdana"/>
          <w:bCs/>
          <w:noProof/>
          <w:sz w:val="22"/>
          <w:szCs w:val="22"/>
        </w:rPr>
      </w:pPr>
    </w:p>
    <w:p w14:paraId="536CFA25" w14:textId="7D65FA37" w:rsidR="005D1463" w:rsidRDefault="00973DCD" w:rsidP="005D1463">
      <w:pPr>
        <w:jc w:val="both"/>
        <w:rPr>
          <w:rFonts w:ascii="Verdana" w:hAnsi="Verdana"/>
          <w:bCs/>
          <w:noProof/>
          <w:sz w:val="22"/>
          <w:szCs w:val="22"/>
        </w:rPr>
      </w:pPr>
      <w:bookmarkStart w:id="1" w:name="_Hlk161663709"/>
      <w:r>
        <w:rPr>
          <w:rFonts w:ascii="Verdana" w:hAnsi="Verdana"/>
          <w:bCs/>
          <w:noProof/>
          <w:sz w:val="22"/>
          <w:szCs w:val="22"/>
        </w:rPr>
        <w:t>*</w:t>
      </w:r>
      <w:r w:rsidR="005D1463" w:rsidRPr="005D1463">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bookmarkEnd w:id="1"/>
    <w:p w14:paraId="28118961" w14:textId="77777777" w:rsidR="005D1463" w:rsidRPr="005D1463" w:rsidRDefault="005D1463" w:rsidP="005D1463">
      <w:pPr>
        <w:jc w:val="both"/>
        <w:rPr>
          <w:rFonts w:ascii="Verdana" w:hAnsi="Verdana"/>
          <w:bCs/>
          <w:noProof/>
          <w:sz w:val="22"/>
          <w:szCs w:val="22"/>
        </w:rPr>
      </w:pPr>
    </w:p>
    <w:p w14:paraId="648A823E" w14:textId="77777777" w:rsidR="005D1463" w:rsidRPr="005D1463" w:rsidRDefault="005D1463" w:rsidP="005D1463">
      <w:pPr>
        <w:rPr>
          <w:rFonts w:ascii="Verdana" w:hAnsi="Verdana"/>
          <w:bCs/>
          <w:noProof/>
          <w:sz w:val="22"/>
          <w:szCs w:val="22"/>
        </w:rPr>
      </w:pPr>
      <w:r w:rsidRPr="005D1463">
        <w:rPr>
          <w:rFonts w:ascii="Verdana" w:hAnsi="Verdana"/>
          <w:bCs/>
          <w:noProof/>
          <w:sz w:val="22"/>
          <w:szCs w:val="22"/>
        </w:rPr>
        <w:t xml:space="preserve"> </w:t>
      </w:r>
    </w:p>
    <w:p w14:paraId="30B362C9" w14:textId="12E27880" w:rsidR="005D1463" w:rsidRPr="00AE68AF" w:rsidRDefault="005D1463" w:rsidP="00AE68AF">
      <w:pPr>
        <w:jc w:val="both"/>
        <w:rPr>
          <w:rFonts w:ascii="Verdana" w:hAnsi="Verdana"/>
          <w:b/>
          <w:noProof/>
          <w:sz w:val="22"/>
          <w:szCs w:val="22"/>
        </w:rPr>
      </w:pPr>
      <w:r w:rsidRPr="00AE68AF">
        <w:rPr>
          <w:rFonts w:ascii="Verdana" w:hAnsi="Verdana"/>
          <w:b/>
          <w:noProof/>
          <w:sz w:val="22"/>
          <w:szCs w:val="22"/>
        </w:rPr>
        <w:t>b)</w:t>
      </w:r>
      <w:r w:rsidRPr="005D1463">
        <w:rPr>
          <w:rFonts w:ascii="Verdana" w:hAnsi="Verdana"/>
          <w:bCs/>
          <w:noProof/>
          <w:sz w:val="22"/>
          <w:szCs w:val="22"/>
        </w:rPr>
        <w:t xml:space="preserve"> </w:t>
      </w:r>
      <w:r w:rsidRPr="00AE68AF">
        <w:rPr>
          <w:rFonts w:ascii="Verdana" w:hAnsi="Verdana"/>
          <w:b/>
          <w:noProof/>
          <w:sz w:val="22"/>
          <w:szCs w:val="22"/>
        </w:rPr>
        <w:t>From the hospital pharmacy database quantities of medicines used.  See specification below and I would be grateful if this can be supplied in Excel or .csv format.</w:t>
      </w:r>
    </w:p>
    <w:p w14:paraId="21F1B472" w14:textId="3E0CB915" w:rsidR="005D1463" w:rsidRPr="00AE68AF" w:rsidRDefault="005D1463" w:rsidP="00AE68AF">
      <w:pPr>
        <w:jc w:val="both"/>
        <w:rPr>
          <w:rFonts w:ascii="Verdana" w:hAnsi="Verdana"/>
          <w:b/>
          <w:noProof/>
          <w:sz w:val="22"/>
          <w:szCs w:val="22"/>
        </w:rPr>
      </w:pPr>
      <w:r w:rsidRPr="00AE68AF">
        <w:rPr>
          <w:rFonts w:ascii="Verdana" w:hAnsi="Verdana"/>
          <w:b/>
          <w:noProof/>
          <w:sz w:val="22"/>
          <w:szCs w:val="22"/>
        </w:rPr>
        <w:t xml:space="preserve"> Please include data for all hospitals in the Health Board. </w:t>
      </w:r>
    </w:p>
    <w:p w14:paraId="134E3BAC" w14:textId="48D2CF5E" w:rsidR="002677FD" w:rsidRDefault="00AE68AF" w:rsidP="002677FD">
      <w:pPr>
        <w:rPr>
          <w:rFonts w:ascii="Verdana" w:hAnsi="Verdana"/>
          <w:bCs/>
          <w:noProof/>
          <w:sz w:val="22"/>
          <w:szCs w:val="22"/>
        </w:rPr>
      </w:pPr>
      <w:r>
        <w:rPr>
          <w:rFonts w:ascii="Verdana" w:hAnsi="Verdana"/>
          <w:bCs/>
          <w:noProof/>
          <w:sz w:val="22"/>
          <w:szCs w:val="22"/>
        </w:rPr>
        <w:t xml:space="preserve"> Please see Appendix 1.</w:t>
      </w:r>
    </w:p>
    <w:p w14:paraId="3B53E66A" w14:textId="77777777" w:rsidR="00A10460" w:rsidRDefault="00A10460" w:rsidP="002677FD">
      <w:pPr>
        <w:rPr>
          <w:rFonts w:ascii="Verdana" w:hAnsi="Verdana"/>
          <w:bCs/>
          <w:noProof/>
          <w:sz w:val="22"/>
          <w:szCs w:val="22"/>
        </w:rPr>
      </w:pPr>
    </w:p>
    <w:p w14:paraId="1CBB3B70" w14:textId="77777777" w:rsidR="00A10460" w:rsidRDefault="00A10460" w:rsidP="002677FD">
      <w:pPr>
        <w:rPr>
          <w:rFonts w:ascii="Verdana" w:hAnsi="Verdana"/>
          <w:bCs/>
          <w:noProof/>
          <w:sz w:val="22"/>
          <w:szCs w:val="22"/>
        </w:rPr>
      </w:pPr>
    </w:p>
    <w:p w14:paraId="1439075E" w14:textId="7906773F" w:rsidR="00AE68AF" w:rsidRDefault="00AE68AF" w:rsidP="00AE68AF">
      <w:pPr>
        <w:jc w:val="both"/>
        <w:rPr>
          <w:rFonts w:ascii="Verdana" w:hAnsi="Verdana"/>
          <w:b/>
          <w:noProof/>
          <w:sz w:val="22"/>
          <w:szCs w:val="22"/>
        </w:rPr>
      </w:pPr>
      <w:r w:rsidRPr="00AE68AF">
        <w:rPr>
          <w:rFonts w:ascii="Verdana" w:hAnsi="Verdana"/>
          <w:b/>
          <w:noProof/>
          <w:sz w:val="22"/>
          <w:szCs w:val="22"/>
        </w:rPr>
        <w:t>Q2. How many patients were treated for severe asthma, atopic dermatitis, CRwNP and other indications with the following medicines in the 3 months between the start of October 2023 and end of December 2023?</w:t>
      </w:r>
      <w:r w:rsidR="0095191B">
        <w:rPr>
          <w:rFonts w:ascii="Verdana" w:hAnsi="Verdana"/>
          <w:b/>
          <w:noProof/>
          <w:sz w:val="22"/>
          <w:szCs w:val="22"/>
        </w:rPr>
        <w:t xml:space="preserve"> *</w:t>
      </w:r>
    </w:p>
    <w:p w14:paraId="21E6EC3D" w14:textId="2CF827B0" w:rsidR="0095191B" w:rsidRPr="0095191B" w:rsidRDefault="0095191B" w:rsidP="0095191B">
      <w:pPr>
        <w:jc w:val="both"/>
        <w:rPr>
          <w:rFonts w:ascii="Verdana" w:hAnsi="Verdana" w:cs="Times New Roman"/>
          <w:sz w:val="22"/>
          <w:szCs w:val="22"/>
        </w:rPr>
      </w:pPr>
      <w:r>
        <w:rPr>
          <w:rFonts w:ascii="Verdana" w:hAnsi="Verdana"/>
          <w:sz w:val="22"/>
          <w:szCs w:val="22"/>
        </w:rPr>
        <w:t>*T</w:t>
      </w:r>
      <w:r w:rsidRPr="0095191B">
        <w:rPr>
          <w:rFonts w:ascii="Verdana" w:hAnsi="Verdana"/>
          <w:sz w:val="22"/>
          <w:szCs w:val="22"/>
        </w:rPr>
        <w:t xml:space="preserve">o obtain this information would involve a manual trawl and search of records which </w:t>
      </w:r>
      <w:r w:rsidRPr="0095191B">
        <w:rPr>
          <w:rFonts w:ascii="Verdana" w:hAnsi="Verdana" w:cs="Times New Roman"/>
          <w:sz w:val="22"/>
          <w:szCs w:val="22"/>
        </w:rPr>
        <w:t xml:space="preserve">we have estimated would significantly exceed the 18 hours limit set down by the </w:t>
      </w:r>
      <w:smartTag w:uri="urn:schemas-microsoft-com:office:smarttags" w:element="address">
        <w:r w:rsidRPr="0095191B">
          <w:rPr>
            <w:rFonts w:ascii="Verdana" w:hAnsi="Verdana" w:cs="Times New Roman"/>
            <w:sz w:val="22"/>
            <w:szCs w:val="22"/>
          </w:rPr>
          <w:t>FOI</w:t>
        </w:r>
      </w:smartTag>
      <w:r w:rsidRPr="0095191B">
        <w:rPr>
          <w:rFonts w:ascii="Verdana" w:hAnsi="Verdana" w:cs="Times New Roman"/>
          <w:sz w:val="22"/>
          <w:szCs w:val="22"/>
        </w:rPr>
        <w:t xml:space="preserve"> Act as the reasonable limit. </w:t>
      </w:r>
      <w:r w:rsidRPr="0095191B">
        <w:rPr>
          <w:rFonts w:ascii="Verdana" w:hAnsi="Verdana" w:cs="Tahoma"/>
          <w:sz w:val="22"/>
          <w:szCs w:val="22"/>
        </w:rPr>
        <w:t>Section 12 of the FOI Act and T</w:t>
      </w:r>
      <w:r w:rsidRPr="0095191B">
        <w:rPr>
          <w:rFonts w:ascii="Verdana" w:hAnsi="Verdana"/>
          <w:sz w:val="22"/>
          <w:szCs w:val="22"/>
        </w:rPr>
        <w:t xml:space="preserve">he Freedom of Information and Data Protection (Appropriate Limit and Fees) Regulation 2004 </w:t>
      </w:r>
      <w:r w:rsidRPr="0095191B">
        <w:rPr>
          <w:rFonts w:ascii="Verdana" w:hAnsi="Verdana" w:cs="Times New Roman"/>
          <w:sz w:val="22"/>
          <w:szCs w:val="22"/>
        </w:rPr>
        <w:t xml:space="preserve">provides that we are not obliged to spend in excess of 18 hours in any </w:t>
      </w:r>
      <w:proofErr w:type="gramStart"/>
      <w:r w:rsidRPr="0095191B">
        <w:rPr>
          <w:rFonts w:ascii="Verdana" w:hAnsi="Verdana" w:cs="Times New Roman"/>
          <w:sz w:val="22"/>
          <w:szCs w:val="22"/>
        </w:rPr>
        <w:t>sixty day</w:t>
      </w:r>
      <w:proofErr w:type="gramEnd"/>
      <w:r w:rsidRPr="0095191B">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33019F2D" w14:textId="77777777" w:rsidR="0095191B" w:rsidRPr="00FC3B42" w:rsidRDefault="0095191B" w:rsidP="0095191B">
      <w:pPr>
        <w:pBdr>
          <w:bottom w:val="single" w:sz="6" w:space="1" w:color="auto"/>
        </w:pBdr>
        <w:jc w:val="both"/>
        <w:rPr>
          <w:rFonts w:ascii="Verdana" w:hAnsi="Verdana" w:cs="Times New Roman"/>
          <w:sz w:val="22"/>
          <w:szCs w:val="22"/>
        </w:rPr>
      </w:pPr>
    </w:p>
    <w:p w14:paraId="558D48B6" w14:textId="604451F8" w:rsidR="00AE68AF" w:rsidRPr="00AE68AF" w:rsidRDefault="00AE68AF" w:rsidP="00E20690">
      <w:pPr>
        <w:ind w:left="0"/>
        <w:jc w:val="both"/>
        <w:rPr>
          <w:rFonts w:ascii="Verdana" w:hAnsi="Verdana"/>
          <w:bCs/>
          <w:noProof/>
          <w:sz w:val="22"/>
          <w:szCs w:val="22"/>
        </w:rPr>
      </w:pPr>
    </w:p>
    <w:p w14:paraId="282B4D0E" w14:textId="77777777" w:rsidR="00AE68AF" w:rsidRPr="00AE68AF" w:rsidRDefault="00AE68AF" w:rsidP="00AE68AF">
      <w:pPr>
        <w:rPr>
          <w:rFonts w:ascii="Verdana" w:hAnsi="Verdana"/>
          <w:bCs/>
          <w:noProof/>
          <w:sz w:val="22"/>
          <w:szCs w:val="22"/>
        </w:rPr>
      </w:pPr>
      <w:r w:rsidRPr="00AE68AF">
        <w:rPr>
          <w:rFonts w:ascii="Verdana" w:hAnsi="Verdana"/>
          <w:bCs/>
          <w:noProof/>
          <w:sz w:val="22"/>
          <w:szCs w:val="22"/>
        </w:rPr>
        <w:t xml:space="preserve"> </w:t>
      </w:r>
    </w:p>
    <w:p w14:paraId="31CD01BE" w14:textId="0B952531" w:rsidR="00AE68AF" w:rsidRPr="00AE68AF" w:rsidRDefault="00AE68AF" w:rsidP="00AE68AF">
      <w:pPr>
        <w:rPr>
          <w:rFonts w:ascii="Verdana" w:hAnsi="Verdana"/>
          <w:bCs/>
          <w:noProof/>
          <w:sz w:val="22"/>
          <w:szCs w:val="22"/>
        </w:rPr>
      </w:pPr>
    </w:p>
    <w:p w14:paraId="20C8B256" w14:textId="77777777" w:rsidR="00AE68AF" w:rsidRDefault="00AE68AF" w:rsidP="00AE68AF">
      <w:pPr>
        <w:rPr>
          <w:rFonts w:ascii="Verdana" w:hAnsi="Verdana"/>
          <w:b/>
          <w:noProof/>
          <w:sz w:val="22"/>
          <w:szCs w:val="22"/>
        </w:rPr>
      </w:pPr>
      <w:r w:rsidRPr="00E20690">
        <w:rPr>
          <w:rFonts w:ascii="Verdana" w:hAnsi="Verdana"/>
          <w:b/>
          <w:noProof/>
          <w:sz w:val="22"/>
          <w:szCs w:val="22"/>
        </w:rPr>
        <w:t>Q3. How many patients were treated by department in total, regardless of diagnosis, with the following medicines in the 3 months between the start of October 2023 and end of December 2023?</w:t>
      </w:r>
    </w:p>
    <w:p w14:paraId="6B0D8853" w14:textId="169F4D2B" w:rsidR="00973DCD" w:rsidRPr="00E20690" w:rsidRDefault="00973DCD" w:rsidP="00AE68AF">
      <w:pPr>
        <w:rPr>
          <w:rFonts w:ascii="Verdana" w:hAnsi="Verdana"/>
          <w:b/>
          <w:noProof/>
          <w:sz w:val="22"/>
          <w:szCs w:val="22"/>
        </w:rPr>
      </w:pPr>
      <w:r>
        <w:rPr>
          <w:rFonts w:ascii="Verdana" w:hAnsi="Verdana"/>
          <w:b/>
          <w:noProof/>
          <w:sz w:val="22"/>
          <w:szCs w:val="22"/>
        </w:rPr>
        <w:t>a)</w:t>
      </w:r>
    </w:p>
    <w:tbl>
      <w:tblPr>
        <w:tblStyle w:val="TableGrid"/>
        <w:tblW w:w="9951" w:type="dxa"/>
        <w:tblInd w:w="500" w:type="dxa"/>
        <w:tblLook w:val="04A0" w:firstRow="1" w:lastRow="0" w:firstColumn="1" w:lastColumn="0" w:noHBand="0" w:noVBand="1"/>
      </w:tblPr>
      <w:tblGrid>
        <w:gridCol w:w="2751"/>
        <w:gridCol w:w="2224"/>
        <w:gridCol w:w="2488"/>
        <w:gridCol w:w="2488"/>
      </w:tblGrid>
      <w:tr w:rsidR="00E20690" w14:paraId="20471A76" w14:textId="77777777" w:rsidTr="00973DCD">
        <w:tc>
          <w:tcPr>
            <w:tcW w:w="2751" w:type="dxa"/>
            <w:tcBorders>
              <w:top w:val="single" w:sz="8" w:space="0" w:color="auto"/>
              <w:left w:val="single" w:sz="8" w:space="0" w:color="auto"/>
              <w:bottom w:val="single" w:sz="8" w:space="0" w:color="auto"/>
              <w:right w:val="single" w:sz="8" w:space="0" w:color="auto"/>
            </w:tcBorders>
            <w:shd w:val="clear" w:color="auto" w:fill="E7E6E6"/>
            <w:vAlign w:val="center"/>
          </w:tcPr>
          <w:p w14:paraId="123ABB06" w14:textId="052D4FD9" w:rsidR="00E20690" w:rsidRDefault="00E20690" w:rsidP="00E20690">
            <w:pPr>
              <w:ind w:left="0"/>
              <w:jc w:val="center"/>
              <w:rPr>
                <w:rFonts w:ascii="Verdana" w:hAnsi="Verdana"/>
                <w:bCs/>
                <w:noProof/>
                <w:sz w:val="22"/>
                <w:szCs w:val="22"/>
              </w:rPr>
            </w:pPr>
            <w:r w:rsidRPr="00E20690">
              <w:rPr>
                <w:rFonts w:ascii="Verdana" w:hAnsi="Verdana"/>
                <w:b/>
                <w:bCs/>
                <w:noProof/>
                <w:sz w:val="22"/>
                <w:szCs w:val="22"/>
              </w:rPr>
              <w:t>Name of medicine</w:t>
            </w:r>
          </w:p>
        </w:tc>
        <w:tc>
          <w:tcPr>
            <w:tcW w:w="2224" w:type="dxa"/>
            <w:tcBorders>
              <w:top w:val="single" w:sz="8" w:space="0" w:color="auto"/>
              <w:left w:val="nil"/>
              <w:bottom w:val="single" w:sz="8" w:space="0" w:color="auto"/>
              <w:right w:val="single" w:sz="8" w:space="0" w:color="auto"/>
            </w:tcBorders>
            <w:shd w:val="clear" w:color="auto" w:fill="E7E6E6"/>
            <w:vAlign w:val="center"/>
          </w:tcPr>
          <w:p w14:paraId="72258428" w14:textId="365CDB46" w:rsidR="00E20690" w:rsidRDefault="00E20690" w:rsidP="00E20690">
            <w:pPr>
              <w:ind w:left="0"/>
              <w:jc w:val="center"/>
              <w:rPr>
                <w:rFonts w:ascii="Verdana" w:hAnsi="Verdana"/>
                <w:bCs/>
                <w:noProof/>
                <w:sz w:val="22"/>
                <w:szCs w:val="22"/>
              </w:rPr>
            </w:pPr>
            <w:r w:rsidRPr="00E20690">
              <w:rPr>
                <w:rFonts w:ascii="Verdana" w:hAnsi="Verdana"/>
                <w:b/>
                <w:bCs/>
                <w:noProof/>
                <w:sz w:val="22"/>
                <w:szCs w:val="22"/>
              </w:rPr>
              <w:t>Respiratory departments</w:t>
            </w:r>
          </w:p>
        </w:tc>
        <w:tc>
          <w:tcPr>
            <w:tcW w:w="2488" w:type="dxa"/>
            <w:tcBorders>
              <w:top w:val="single" w:sz="8" w:space="0" w:color="auto"/>
              <w:left w:val="nil"/>
              <w:bottom w:val="single" w:sz="8" w:space="0" w:color="auto"/>
              <w:right w:val="single" w:sz="8" w:space="0" w:color="auto"/>
            </w:tcBorders>
            <w:shd w:val="clear" w:color="auto" w:fill="E7E6E6"/>
            <w:vAlign w:val="center"/>
          </w:tcPr>
          <w:p w14:paraId="244BEE77" w14:textId="2354E30D" w:rsidR="00E20690" w:rsidRDefault="00E20690" w:rsidP="00E20690">
            <w:pPr>
              <w:ind w:left="0"/>
              <w:jc w:val="center"/>
              <w:rPr>
                <w:rFonts w:ascii="Verdana" w:hAnsi="Verdana"/>
                <w:bCs/>
                <w:noProof/>
                <w:sz w:val="22"/>
                <w:szCs w:val="22"/>
              </w:rPr>
            </w:pPr>
            <w:r w:rsidRPr="00E20690">
              <w:rPr>
                <w:rFonts w:ascii="Verdana" w:hAnsi="Verdana"/>
                <w:b/>
                <w:bCs/>
                <w:noProof/>
                <w:sz w:val="22"/>
                <w:szCs w:val="22"/>
              </w:rPr>
              <w:t>Dermatology departments</w:t>
            </w:r>
          </w:p>
        </w:tc>
        <w:tc>
          <w:tcPr>
            <w:tcW w:w="2488" w:type="dxa"/>
            <w:tcBorders>
              <w:top w:val="single" w:sz="8" w:space="0" w:color="auto"/>
              <w:left w:val="nil"/>
              <w:bottom w:val="single" w:sz="8" w:space="0" w:color="auto"/>
              <w:right w:val="single" w:sz="8" w:space="0" w:color="auto"/>
            </w:tcBorders>
            <w:shd w:val="clear" w:color="auto" w:fill="E7E6E6"/>
            <w:vAlign w:val="center"/>
          </w:tcPr>
          <w:p w14:paraId="10080F7E" w14:textId="0A971C4E" w:rsidR="00E20690" w:rsidRDefault="00E20690" w:rsidP="00E20690">
            <w:pPr>
              <w:ind w:left="0"/>
              <w:jc w:val="center"/>
              <w:rPr>
                <w:rFonts w:ascii="Verdana" w:hAnsi="Verdana"/>
                <w:bCs/>
                <w:noProof/>
                <w:sz w:val="22"/>
                <w:szCs w:val="22"/>
              </w:rPr>
            </w:pPr>
            <w:r w:rsidRPr="00E20690">
              <w:rPr>
                <w:rFonts w:ascii="Verdana" w:hAnsi="Verdana"/>
                <w:b/>
                <w:bCs/>
                <w:noProof/>
                <w:sz w:val="22"/>
                <w:szCs w:val="22"/>
              </w:rPr>
              <w:t>Other</w:t>
            </w:r>
          </w:p>
        </w:tc>
      </w:tr>
      <w:tr w:rsidR="00E20690" w14:paraId="7DBF1A84" w14:textId="77777777" w:rsidTr="00973DCD">
        <w:trPr>
          <w:trHeight w:val="843"/>
        </w:trPr>
        <w:tc>
          <w:tcPr>
            <w:tcW w:w="2751" w:type="dxa"/>
            <w:tcBorders>
              <w:top w:val="nil"/>
              <w:left w:val="single" w:sz="8" w:space="0" w:color="auto"/>
              <w:bottom w:val="single" w:sz="8" w:space="0" w:color="auto"/>
              <w:right w:val="single" w:sz="8" w:space="0" w:color="auto"/>
            </w:tcBorders>
            <w:shd w:val="clear" w:color="auto" w:fill="FFFFFF"/>
            <w:vAlign w:val="center"/>
          </w:tcPr>
          <w:p w14:paraId="62CED17E" w14:textId="4FFC953B" w:rsidR="00E20690" w:rsidRDefault="00E20690" w:rsidP="00E20690">
            <w:pPr>
              <w:ind w:left="0"/>
              <w:rPr>
                <w:rFonts w:ascii="Verdana" w:hAnsi="Verdana"/>
                <w:bCs/>
                <w:noProof/>
                <w:sz w:val="22"/>
                <w:szCs w:val="22"/>
              </w:rPr>
            </w:pPr>
            <w:r w:rsidRPr="00E20690">
              <w:rPr>
                <w:rFonts w:ascii="Verdana" w:hAnsi="Verdana"/>
                <w:bCs/>
                <w:noProof/>
                <w:sz w:val="22"/>
                <w:szCs w:val="22"/>
              </w:rPr>
              <w:t xml:space="preserve">3.1 </w:t>
            </w:r>
            <w:r w:rsidR="00973DCD">
              <w:rPr>
                <w:rFonts w:ascii="Verdana" w:hAnsi="Verdana"/>
                <w:bCs/>
                <w:noProof/>
                <w:sz w:val="22"/>
                <w:szCs w:val="22"/>
              </w:rPr>
              <w:t xml:space="preserve"> B</w:t>
            </w:r>
            <w:r w:rsidRPr="00E20690">
              <w:rPr>
                <w:rFonts w:ascii="Verdana" w:hAnsi="Verdana"/>
                <w:bCs/>
                <w:noProof/>
                <w:sz w:val="22"/>
                <w:szCs w:val="22"/>
              </w:rPr>
              <w:t>enralizumab (Fasenra)</w:t>
            </w:r>
          </w:p>
        </w:tc>
        <w:tc>
          <w:tcPr>
            <w:tcW w:w="2224" w:type="dxa"/>
            <w:tcBorders>
              <w:top w:val="nil"/>
              <w:left w:val="nil"/>
              <w:bottom w:val="single" w:sz="8" w:space="0" w:color="auto"/>
              <w:right w:val="single" w:sz="8" w:space="0" w:color="auto"/>
            </w:tcBorders>
            <w:shd w:val="clear" w:color="auto" w:fill="FFFFFF"/>
            <w:vAlign w:val="center"/>
          </w:tcPr>
          <w:p w14:paraId="3347CA8E" w14:textId="0E8E9A84"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Borders>
              <w:top w:val="nil"/>
              <w:left w:val="nil"/>
              <w:bottom w:val="single" w:sz="8" w:space="0" w:color="auto"/>
              <w:right w:val="single" w:sz="8" w:space="0" w:color="auto"/>
            </w:tcBorders>
            <w:shd w:val="clear" w:color="auto" w:fill="FFFFFF"/>
            <w:vAlign w:val="center"/>
          </w:tcPr>
          <w:p w14:paraId="6432861F" w14:textId="58A4D730"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Borders>
              <w:top w:val="nil"/>
              <w:left w:val="nil"/>
              <w:bottom w:val="single" w:sz="8" w:space="0" w:color="auto"/>
              <w:right w:val="single" w:sz="8" w:space="0" w:color="auto"/>
            </w:tcBorders>
            <w:shd w:val="clear" w:color="auto" w:fill="FFFFFF"/>
            <w:vAlign w:val="center"/>
          </w:tcPr>
          <w:p w14:paraId="0150399E" w14:textId="394A2F10" w:rsidR="00E20690" w:rsidRDefault="00E20690" w:rsidP="00E20690">
            <w:pPr>
              <w:ind w:left="0"/>
              <w:jc w:val="center"/>
              <w:rPr>
                <w:rFonts w:ascii="Verdana" w:hAnsi="Verdana"/>
                <w:bCs/>
                <w:noProof/>
                <w:sz w:val="22"/>
                <w:szCs w:val="22"/>
              </w:rPr>
            </w:pPr>
            <w:r>
              <w:rPr>
                <w:rFonts w:ascii="Verdana" w:hAnsi="Verdana"/>
                <w:bCs/>
                <w:noProof/>
                <w:sz w:val="22"/>
                <w:szCs w:val="22"/>
              </w:rPr>
              <w:t>&lt;5*</w:t>
            </w:r>
          </w:p>
        </w:tc>
      </w:tr>
      <w:tr w:rsidR="00E20690" w14:paraId="5E4028CE" w14:textId="77777777" w:rsidTr="00973DCD">
        <w:tc>
          <w:tcPr>
            <w:tcW w:w="2751" w:type="dxa"/>
          </w:tcPr>
          <w:p w14:paraId="27693C08" w14:textId="3DF49D46" w:rsidR="00E20690" w:rsidRDefault="00E20690" w:rsidP="00E20690">
            <w:pPr>
              <w:ind w:left="0"/>
              <w:rPr>
                <w:rFonts w:ascii="Verdana" w:hAnsi="Verdana"/>
                <w:bCs/>
                <w:noProof/>
                <w:sz w:val="22"/>
                <w:szCs w:val="22"/>
              </w:rPr>
            </w:pPr>
            <w:r w:rsidRPr="00E20690">
              <w:rPr>
                <w:rFonts w:ascii="Verdana" w:hAnsi="Verdana"/>
                <w:bCs/>
                <w:noProof/>
                <w:sz w:val="22"/>
                <w:szCs w:val="22"/>
              </w:rPr>
              <w:t>3.2 Dupilumab (Dupixent)</w:t>
            </w:r>
          </w:p>
        </w:tc>
        <w:tc>
          <w:tcPr>
            <w:tcW w:w="2224" w:type="dxa"/>
          </w:tcPr>
          <w:p w14:paraId="0B30CA83" w14:textId="59961C5D"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Pr>
          <w:p w14:paraId="69D5C1A1" w14:textId="649FCDCB"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Pr>
          <w:p w14:paraId="4872269D" w14:textId="08D4D9CD" w:rsidR="00E20690" w:rsidRDefault="00E20690" w:rsidP="00E20690">
            <w:pPr>
              <w:ind w:left="0"/>
              <w:jc w:val="center"/>
              <w:rPr>
                <w:rFonts w:ascii="Verdana" w:hAnsi="Verdana"/>
                <w:bCs/>
                <w:noProof/>
                <w:sz w:val="22"/>
                <w:szCs w:val="22"/>
              </w:rPr>
            </w:pPr>
            <w:r>
              <w:rPr>
                <w:rFonts w:ascii="Verdana" w:hAnsi="Verdana"/>
                <w:bCs/>
                <w:noProof/>
                <w:sz w:val="22"/>
                <w:szCs w:val="22"/>
              </w:rPr>
              <w:t>0</w:t>
            </w:r>
          </w:p>
        </w:tc>
      </w:tr>
      <w:tr w:rsidR="00E20690" w14:paraId="1518AEF6" w14:textId="77777777" w:rsidTr="00973DCD">
        <w:tc>
          <w:tcPr>
            <w:tcW w:w="2751" w:type="dxa"/>
            <w:tcBorders>
              <w:top w:val="nil"/>
              <w:left w:val="single" w:sz="8" w:space="0" w:color="auto"/>
              <w:bottom w:val="single" w:sz="8" w:space="0" w:color="auto"/>
              <w:right w:val="single" w:sz="8" w:space="0" w:color="auto"/>
            </w:tcBorders>
            <w:shd w:val="clear" w:color="auto" w:fill="FFFFFF"/>
            <w:vAlign w:val="center"/>
          </w:tcPr>
          <w:p w14:paraId="5E6A4385" w14:textId="7724D118"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3.3 Mepolizumab (Nucala)</w:t>
            </w:r>
          </w:p>
        </w:tc>
        <w:tc>
          <w:tcPr>
            <w:tcW w:w="2224" w:type="dxa"/>
            <w:tcBorders>
              <w:top w:val="nil"/>
              <w:left w:val="nil"/>
              <w:bottom w:val="single" w:sz="8" w:space="0" w:color="auto"/>
              <w:right w:val="single" w:sz="8" w:space="0" w:color="auto"/>
            </w:tcBorders>
            <w:shd w:val="clear" w:color="auto" w:fill="FFFFFF"/>
            <w:vAlign w:val="center"/>
          </w:tcPr>
          <w:p w14:paraId="2DAD399B" w14:textId="22B32BBD" w:rsidR="00E20690" w:rsidRDefault="00E20690" w:rsidP="00E20690">
            <w:pPr>
              <w:ind w:left="0"/>
              <w:jc w:val="center"/>
              <w:rPr>
                <w:rFonts w:ascii="Verdana" w:hAnsi="Verdana"/>
                <w:bCs/>
                <w:noProof/>
                <w:sz w:val="22"/>
                <w:szCs w:val="22"/>
              </w:rPr>
            </w:pPr>
            <w:r>
              <w:rPr>
                <w:rFonts w:ascii="Verdana" w:hAnsi="Verdana"/>
                <w:bCs/>
                <w:noProof/>
                <w:sz w:val="22"/>
                <w:szCs w:val="22"/>
              </w:rPr>
              <w:t>&lt;5</w:t>
            </w:r>
          </w:p>
        </w:tc>
        <w:tc>
          <w:tcPr>
            <w:tcW w:w="2488" w:type="dxa"/>
            <w:tcBorders>
              <w:top w:val="nil"/>
              <w:left w:val="nil"/>
              <w:bottom w:val="single" w:sz="8" w:space="0" w:color="auto"/>
              <w:right w:val="single" w:sz="8" w:space="0" w:color="auto"/>
            </w:tcBorders>
            <w:shd w:val="clear" w:color="auto" w:fill="FFFFFF"/>
            <w:vAlign w:val="center"/>
          </w:tcPr>
          <w:p w14:paraId="6987C58D" w14:textId="27C516C8"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Borders>
              <w:top w:val="nil"/>
              <w:left w:val="nil"/>
              <w:bottom w:val="single" w:sz="8" w:space="0" w:color="auto"/>
              <w:right w:val="single" w:sz="8" w:space="0" w:color="auto"/>
            </w:tcBorders>
            <w:shd w:val="clear" w:color="auto" w:fill="FFFFFF"/>
            <w:vAlign w:val="center"/>
          </w:tcPr>
          <w:p w14:paraId="18B28EB0" w14:textId="1F9B54BD" w:rsidR="00E20690" w:rsidRDefault="00E20690" w:rsidP="00E20690">
            <w:pPr>
              <w:ind w:left="0"/>
              <w:jc w:val="center"/>
              <w:rPr>
                <w:rFonts w:ascii="Verdana" w:hAnsi="Verdana"/>
                <w:bCs/>
                <w:noProof/>
                <w:sz w:val="22"/>
                <w:szCs w:val="22"/>
              </w:rPr>
            </w:pPr>
            <w:r>
              <w:rPr>
                <w:rFonts w:ascii="Verdana" w:hAnsi="Verdana"/>
                <w:bCs/>
                <w:noProof/>
                <w:sz w:val="22"/>
                <w:szCs w:val="22"/>
              </w:rPr>
              <w:t>&lt;5*</w:t>
            </w:r>
            <w:r w:rsidRPr="00E20690">
              <w:rPr>
                <w:rFonts w:ascii="Verdana" w:hAnsi="Verdana"/>
                <w:bCs/>
                <w:noProof/>
                <w:sz w:val="22"/>
                <w:szCs w:val="22"/>
              </w:rPr>
              <w:t> </w:t>
            </w:r>
          </w:p>
        </w:tc>
      </w:tr>
      <w:tr w:rsidR="00E20690" w14:paraId="6D7F44F9" w14:textId="77777777" w:rsidTr="00973DCD">
        <w:tc>
          <w:tcPr>
            <w:tcW w:w="2751" w:type="dxa"/>
            <w:tcBorders>
              <w:top w:val="nil"/>
              <w:left w:val="single" w:sz="8" w:space="0" w:color="auto"/>
              <w:bottom w:val="single" w:sz="8" w:space="0" w:color="auto"/>
              <w:right w:val="single" w:sz="8" w:space="0" w:color="auto"/>
            </w:tcBorders>
            <w:shd w:val="clear" w:color="auto" w:fill="FFFFFF"/>
            <w:vAlign w:val="center"/>
          </w:tcPr>
          <w:p w14:paraId="6EFCCF9B" w14:textId="376D1FCC" w:rsidR="00E20690" w:rsidRDefault="00E20690" w:rsidP="00E20690">
            <w:pPr>
              <w:ind w:left="0"/>
              <w:jc w:val="center"/>
              <w:rPr>
                <w:rFonts w:ascii="Verdana" w:hAnsi="Verdana"/>
                <w:bCs/>
                <w:noProof/>
                <w:sz w:val="22"/>
                <w:szCs w:val="22"/>
              </w:rPr>
            </w:pPr>
            <w:r w:rsidRPr="00E20690">
              <w:rPr>
                <w:rFonts w:ascii="Verdana" w:hAnsi="Verdana"/>
                <w:bCs/>
                <w:noProof/>
                <w:sz w:val="22"/>
                <w:szCs w:val="22"/>
              </w:rPr>
              <w:lastRenderedPageBreak/>
              <w:t>3.4 Omalizumab (Xolair)</w:t>
            </w:r>
          </w:p>
        </w:tc>
        <w:tc>
          <w:tcPr>
            <w:tcW w:w="2224" w:type="dxa"/>
            <w:tcBorders>
              <w:top w:val="nil"/>
              <w:left w:val="nil"/>
              <w:bottom w:val="single" w:sz="8" w:space="0" w:color="auto"/>
              <w:right w:val="single" w:sz="8" w:space="0" w:color="auto"/>
            </w:tcBorders>
            <w:shd w:val="clear" w:color="auto" w:fill="FFFFFF"/>
            <w:vAlign w:val="center"/>
          </w:tcPr>
          <w:p w14:paraId="73B56F02" w14:textId="7069B65D"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8</w:t>
            </w:r>
          </w:p>
        </w:tc>
        <w:tc>
          <w:tcPr>
            <w:tcW w:w="2488" w:type="dxa"/>
            <w:tcBorders>
              <w:top w:val="nil"/>
              <w:left w:val="nil"/>
              <w:bottom w:val="single" w:sz="8" w:space="0" w:color="auto"/>
              <w:right w:val="single" w:sz="8" w:space="0" w:color="auto"/>
            </w:tcBorders>
            <w:shd w:val="clear" w:color="auto" w:fill="FFFFFF"/>
            <w:vAlign w:val="center"/>
          </w:tcPr>
          <w:p w14:paraId="127089C1" w14:textId="22860526"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16</w:t>
            </w:r>
          </w:p>
        </w:tc>
        <w:tc>
          <w:tcPr>
            <w:tcW w:w="2488" w:type="dxa"/>
            <w:tcBorders>
              <w:top w:val="nil"/>
              <w:left w:val="nil"/>
              <w:bottom w:val="single" w:sz="8" w:space="0" w:color="auto"/>
              <w:right w:val="single" w:sz="8" w:space="0" w:color="auto"/>
            </w:tcBorders>
            <w:shd w:val="clear" w:color="auto" w:fill="FFFFFF"/>
            <w:vAlign w:val="center"/>
          </w:tcPr>
          <w:p w14:paraId="0261657E" w14:textId="75E7C196" w:rsidR="00E20690" w:rsidRDefault="00E20690" w:rsidP="00E20690">
            <w:pPr>
              <w:ind w:left="0"/>
              <w:jc w:val="center"/>
              <w:rPr>
                <w:rFonts w:ascii="Verdana" w:hAnsi="Verdana"/>
                <w:bCs/>
                <w:noProof/>
                <w:sz w:val="22"/>
                <w:szCs w:val="22"/>
              </w:rPr>
            </w:pPr>
            <w:r>
              <w:rPr>
                <w:rFonts w:ascii="Verdana" w:hAnsi="Verdana"/>
                <w:bCs/>
                <w:noProof/>
                <w:sz w:val="22"/>
                <w:szCs w:val="22"/>
              </w:rPr>
              <w:t>&lt;5*</w:t>
            </w:r>
            <w:r w:rsidRPr="00E20690">
              <w:rPr>
                <w:rFonts w:ascii="Verdana" w:hAnsi="Verdana"/>
                <w:bCs/>
                <w:noProof/>
                <w:sz w:val="22"/>
                <w:szCs w:val="22"/>
              </w:rPr>
              <w:t> </w:t>
            </w:r>
          </w:p>
        </w:tc>
      </w:tr>
      <w:tr w:rsidR="00E20690" w14:paraId="5900BB18" w14:textId="77777777" w:rsidTr="00973DCD">
        <w:tc>
          <w:tcPr>
            <w:tcW w:w="2751" w:type="dxa"/>
            <w:tcBorders>
              <w:top w:val="nil"/>
              <w:left w:val="single" w:sz="8" w:space="0" w:color="auto"/>
              <w:bottom w:val="single" w:sz="8" w:space="0" w:color="auto"/>
              <w:right w:val="single" w:sz="8" w:space="0" w:color="auto"/>
            </w:tcBorders>
            <w:shd w:val="clear" w:color="auto" w:fill="FFFFFF"/>
            <w:vAlign w:val="center"/>
          </w:tcPr>
          <w:p w14:paraId="4685F91F" w14:textId="5C945AA8"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3.5 Reslizumab (Cinqaero)</w:t>
            </w:r>
          </w:p>
        </w:tc>
        <w:tc>
          <w:tcPr>
            <w:tcW w:w="2224" w:type="dxa"/>
            <w:tcBorders>
              <w:top w:val="nil"/>
              <w:left w:val="nil"/>
              <w:bottom w:val="single" w:sz="8" w:space="0" w:color="auto"/>
              <w:right w:val="single" w:sz="8" w:space="0" w:color="auto"/>
            </w:tcBorders>
            <w:shd w:val="clear" w:color="auto" w:fill="FFFFFF"/>
            <w:vAlign w:val="center"/>
          </w:tcPr>
          <w:p w14:paraId="1CB303FD" w14:textId="2BCC6D8F"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Pr>
          <w:p w14:paraId="1AACBFB4" w14:textId="5C93C643"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Pr>
          <w:p w14:paraId="7043181B" w14:textId="2C29E4D6" w:rsidR="00E20690" w:rsidRDefault="00E20690" w:rsidP="00E20690">
            <w:pPr>
              <w:ind w:left="0"/>
              <w:jc w:val="center"/>
              <w:rPr>
                <w:rFonts w:ascii="Verdana" w:hAnsi="Verdana"/>
                <w:bCs/>
                <w:noProof/>
                <w:sz w:val="22"/>
                <w:szCs w:val="22"/>
              </w:rPr>
            </w:pPr>
            <w:r>
              <w:rPr>
                <w:rFonts w:ascii="Verdana" w:hAnsi="Verdana"/>
                <w:bCs/>
                <w:noProof/>
                <w:sz w:val="22"/>
                <w:szCs w:val="22"/>
              </w:rPr>
              <w:t>0</w:t>
            </w:r>
          </w:p>
        </w:tc>
      </w:tr>
      <w:tr w:rsidR="00E20690" w14:paraId="288485EB" w14:textId="77777777" w:rsidTr="00973DCD">
        <w:tc>
          <w:tcPr>
            <w:tcW w:w="2751" w:type="dxa"/>
            <w:tcBorders>
              <w:top w:val="nil"/>
              <w:left w:val="single" w:sz="8" w:space="0" w:color="auto"/>
              <w:bottom w:val="single" w:sz="8" w:space="0" w:color="auto"/>
              <w:right w:val="single" w:sz="8" w:space="0" w:color="auto"/>
            </w:tcBorders>
            <w:shd w:val="clear" w:color="auto" w:fill="FFFFFF"/>
            <w:vAlign w:val="center"/>
          </w:tcPr>
          <w:p w14:paraId="0C166828" w14:textId="6763F96E"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3.6 Tezepelumab (Tezspire)</w:t>
            </w:r>
          </w:p>
        </w:tc>
        <w:tc>
          <w:tcPr>
            <w:tcW w:w="2224" w:type="dxa"/>
            <w:tcBorders>
              <w:top w:val="nil"/>
              <w:left w:val="nil"/>
              <w:bottom w:val="single" w:sz="8" w:space="0" w:color="auto"/>
              <w:right w:val="single" w:sz="8" w:space="0" w:color="auto"/>
            </w:tcBorders>
            <w:shd w:val="clear" w:color="auto" w:fill="FFFFFF"/>
            <w:vAlign w:val="center"/>
          </w:tcPr>
          <w:p w14:paraId="52A6713D" w14:textId="4E5C9FBE" w:rsidR="00E20690" w:rsidRDefault="00E20690" w:rsidP="00E20690">
            <w:pPr>
              <w:ind w:left="0"/>
              <w:jc w:val="center"/>
              <w:rPr>
                <w:rFonts w:ascii="Verdana" w:hAnsi="Verdana"/>
                <w:bCs/>
                <w:noProof/>
                <w:sz w:val="22"/>
                <w:szCs w:val="22"/>
              </w:rPr>
            </w:pPr>
            <w:r w:rsidRPr="00E20690">
              <w:rPr>
                <w:rFonts w:ascii="Verdana" w:hAnsi="Verdana"/>
                <w:bCs/>
                <w:noProof/>
                <w:sz w:val="22"/>
                <w:szCs w:val="22"/>
              </w:rPr>
              <w:t> </w:t>
            </w:r>
            <w:r>
              <w:rPr>
                <w:rFonts w:ascii="Verdana" w:hAnsi="Verdana"/>
                <w:bCs/>
                <w:noProof/>
                <w:sz w:val="22"/>
                <w:szCs w:val="22"/>
              </w:rPr>
              <w:t>&lt;5*</w:t>
            </w:r>
          </w:p>
        </w:tc>
        <w:tc>
          <w:tcPr>
            <w:tcW w:w="2488" w:type="dxa"/>
            <w:tcBorders>
              <w:top w:val="nil"/>
              <w:left w:val="nil"/>
              <w:bottom w:val="single" w:sz="8" w:space="0" w:color="auto"/>
              <w:right w:val="single" w:sz="8" w:space="0" w:color="auto"/>
            </w:tcBorders>
            <w:shd w:val="clear" w:color="auto" w:fill="FFFFFF"/>
            <w:vAlign w:val="center"/>
          </w:tcPr>
          <w:p w14:paraId="56531F87" w14:textId="5CCC2A1A" w:rsidR="00E20690" w:rsidRDefault="00E20690" w:rsidP="00E20690">
            <w:pPr>
              <w:ind w:left="0"/>
              <w:jc w:val="center"/>
              <w:rPr>
                <w:rFonts w:ascii="Verdana" w:hAnsi="Verdana"/>
                <w:bCs/>
                <w:noProof/>
                <w:sz w:val="22"/>
                <w:szCs w:val="22"/>
              </w:rPr>
            </w:pPr>
            <w:r>
              <w:rPr>
                <w:rFonts w:ascii="Verdana" w:hAnsi="Verdana"/>
                <w:bCs/>
                <w:noProof/>
                <w:sz w:val="22"/>
                <w:szCs w:val="22"/>
              </w:rPr>
              <w:t>0</w:t>
            </w:r>
          </w:p>
        </w:tc>
        <w:tc>
          <w:tcPr>
            <w:tcW w:w="2488" w:type="dxa"/>
            <w:tcBorders>
              <w:top w:val="nil"/>
              <w:left w:val="nil"/>
              <w:bottom w:val="single" w:sz="8" w:space="0" w:color="auto"/>
              <w:right w:val="single" w:sz="8" w:space="0" w:color="auto"/>
            </w:tcBorders>
            <w:shd w:val="clear" w:color="auto" w:fill="FFFFFF"/>
            <w:vAlign w:val="center"/>
          </w:tcPr>
          <w:p w14:paraId="4DED6D3C" w14:textId="75941630" w:rsidR="00E20690" w:rsidRDefault="00E20690" w:rsidP="00E20690">
            <w:pPr>
              <w:ind w:left="0"/>
              <w:jc w:val="center"/>
              <w:rPr>
                <w:rFonts w:ascii="Verdana" w:hAnsi="Verdana"/>
                <w:bCs/>
                <w:noProof/>
                <w:sz w:val="22"/>
                <w:szCs w:val="22"/>
              </w:rPr>
            </w:pPr>
            <w:r>
              <w:rPr>
                <w:rFonts w:ascii="Verdana" w:hAnsi="Verdana"/>
                <w:bCs/>
                <w:noProof/>
                <w:sz w:val="22"/>
                <w:szCs w:val="22"/>
              </w:rPr>
              <w:t>&lt;5*</w:t>
            </w:r>
          </w:p>
        </w:tc>
      </w:tr>
    </w:tbl>
    <w:p w14:paraId="7FBA2FE7" w14:textId="77777777" w:rsidR="00973DCD" w:rsidRDefault="00973DCD" w:rsidP="00973DCD">
      <w:pPr>
        <w:jc w:val="both"/>
        <w:rPr>
          <w:rFonts w:ascii="Verdana" w:hAnsi="Verdana"/>
          <w:bCs/>
          <w:noProof/>
          <w:sz w:val="22"/>
          <w:szCs w:val="22"/>
        </w:rPr>
      </w:pPr>
    </w:p>
    <w:p w14:paraId="4E6E5EB0" w14:textId="009C1ABB" w:rsidR="00AE68AF" w:rsidRDefault="00973DCD" w:rsidP="00973DCD">
      <w:pPr>
        <w:jc w:val="both"/>
        <w:rPr>
          <w:rFonts w:ascii="Verdana" w:hAnsi="Verdana"/>
          <w:bCs/>
          <w:noProof/>
          <w:sz w:val="22"/>
          <w:szCs w:val="22"/>
        </w:rPr>
      </w:pPr>
      <w:r w:rsidRPr="00973DCD">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1E8F6016" w14:textId="77777777" w:rsidR="00973DCD" w:rsidRPr="00AE68AF" w:rsidRDefault="00973DCD" w:rsidP="00E20690">
      <w:pPr>
        <w:jc w:val="center"/>
        <w:rPr>
          <w:rFonts w:ascii="Verdana" w:hAnsi="Verdana"/>
          <w:bCs/>
          <w:noProof/>
          <w:sz w:val="22"/>
          <w:szCs w:val="22"/>
        </w:rPr>
      </w:pPr>
    </w:p>
    <w:p w14:paraId="7022E18C" w14:textId="47D24EAA" w:rsidR="00AE68AF" w:rsidRDefault="00973DCD" w:rsidP="00973DCD">
      <w:pPr>
        <w:pStyle w:val="ListParagraph"/>
        <w:numPr>
          <w:ilvl w:val="0"/>
          <w:numId w:val="18"/>
        </w:numPr>
        <w:rPr>
          <w:rFonts w:ascii="Verdana" w:hAnsi="Verdana"/>
          <w:b/>
          <w:noProof/>
          <w:sz w:val="22"/>
          <w:szCs w:val="22"/>
        </w:rPr>
      </w:pPr>
      <w:r w:rsidRPr="00973DCD">
        <w:rPr>
          <w:rFonts w:ascii="Verdana" w:hAnsi="Verdana"/>
          <w:b/>
          <w:noProof/>
          <w:sz w:val="22"/>
          <w:szCs w:val="22"/>
        </w:rPr>
        <w:t>D</w:t>
      </w:r>
      <w:r w:rsidR="00AE68AF" w:rsidRPr="00973DCD">
        <w:rPr>
          <w:rFonts w:ascii="Verdana" w:hAnsi="Verdana"/>
          <w:b/>
          <w:noProof/>
          <w:sz w:val="22"/>
          <w:szCs w:val="22"/>
        </w:rPr>
        <w:t>ata on usage of medicines from the hospital pharmacy system</w:t>
      </w:r>
    </w:p>
    <w:p w14:paraId="038FB351" w14:textId="67A9F2CE" w:rsidR="00973DCD" w:rsidRPr="00973DCD" w:rsidRDefault="00973DCD" w:rsidP="00973DCD">
      <w:pPr>
        <w:ind w:left="927"/>
        <w:rPr>
          <w:rFonts w:ascii="Verdana" w:hAnsi="Verdana"/>
          <w:bCs/>
          <w:noProof/>
          <w:sz w:val="22"/>
          <w:szCs w:val="22"/>
        </w:rPr>
      </w:pPr>
      <w:r>
        <w:rPr>
          <w:rFonts w:ascii="Verdana" w:hAnsi="Verdana"/>
          <w:bCs/>
          <w:noProof/>
          <w:sz w:val="22"/>
          <w:szCs w:val="22"/>
        </w:rPr>
        <w:t>See Appendix 1</w:t>
      </w:r>
    </w:p>
    <w:p w14:paraId="4B909EA9" w14:textId="77777777" w:rsidR="00973DCD" w:rsidRDefault="00973DCD" w:rsidP="00973DCD">
      <w:pPr>
        <w:rPr>
          <w:rFonts w:ascii="Verdana" w:hAnsi="Verdana"/>
          <w:b/>
          <w:noProof/>
          <w:sz w:val="22"/>
          <w:szCs w:val="22"/>
        </w:rPr>
      </w:pPr>
    </w:p>
    <w:p w14:paraId="1AF3DEFE" w14:textId="21F98044" w:rsidR="00A10460" w:rsidRDefault="00137AB3" w:rsidP="00421E7F">
      <w:pPr>
        <w:rPr>
          <w:rFonts w:ascii="Verdana" w:hAnsi="Verdana"/>
          <w:b/>
          <w:bCs/>
          <w:noProof/>
          <w:sz w:val="22"/>
          <w:szCs w:val="22"/>
        </w:rPr>
      </w:pPr>
      <w:r>
        <w:rPr>
          <w:rFonts w:ascii="Verdana" w:hAnsi="Verdana"/>
          <w:bCs/>
          <w:noProof/>
          <w:sz w:val="22"/>
          <w:szCs w:val="22"/>
        </w:rPr>
        <w:t xml:space="preserve">Please note the above data is for pharmacy only </w:t>
      </w:r>
      <w:r w:rsidR="00421E7F">
        <w:rPr>
          <w:rFonts w:ascii="Verdana" w:hAnsi="Verdana"/>
          <w:b/>
          <w:bCs/>
          <w:noProof/>
          <w:sz w:val="22"/>
          <w:szCs w:val="22"/>
        </w:rPr>
        <w:t xml:space="preserve">______________________________________________________ </w:t>
      </w:r>
    </w:p>
    <w:p w14:paraId="18BE65E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437E7C" w14:textId="77777777" w:rsidR="00DD5E37" w:rsidRDefault="00DD5E37" w:rsidP="007D6A3E">
      <w:pPr>
        <w:spacing w:before="0" w:after="0" w:line="240" w:lineRule="auto"/>
      </w:pPr>
      <w:r>
        <w:separator/>
      </w:r>
    </w:p>
  </w:endnote>
  <w:endnote w:type="continuationSeparator" w:id="0">
    <w:p w14:paraId="7BE32F45"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AED23"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7D7B338" wp14:editId="5903507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30485BE4"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2F9FD30"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5566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574FC63" wp14:editId="0403512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5BFC11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86026A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BB79DC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E2D7FBD"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28A4D5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9FCA1" w14:textId="77777777" w:rsidR="00DD5E37" w:rsidRDefault="00DD5E37" w:rsidP="007D6A3E">
      <w:pPr>
        <w:spacing w:before="0" w:after="0" w:line="240" w:lineRule="auto"/>
      </w:pPr>
      <w:r>
        <w:separator/>
      </w:r>
    </w:p>
  </w:footnote>
  <w:footnote w:type="continuationSeparator" w:id="0">
    <w:p w14:paraId="37F5141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425E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F33FA37" wp14:editId="3813074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D0A9C23" wp14:editId="2B14BBC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31C2A6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A931C5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8B3F40D" w14:textId="77777777" w:rsidR="00937E61" w:rsidRDefault="00937E61" w:rsidP="00937E61">
                          <w:pPr>
                            <w:spacing w:before="0" w:after="0"/>
                            <w:ind w:left="0"/>
                            <w:jc w:val="right"/>
                            <w:rPr>
                              <w:color w:val="6E609E"/>
                              <w:sz w:val="18"/>
                              <w:szCs w:val="18"/>
                            </w:rPr>
                          </w:pPr>
                        </w:p>
                        <w:p w14:paraId="3AA66F8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E10D7C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0A9C23"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31C2A6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0A931C5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8B3F40D" w14:textId="77777777" w:rsidR="00937E61" w:rsidRDefault="00937E61" w:rsidP="00937E61">
                    <w:pPr>
                      <w:spacing w:before="0" w:after="0"/>
                      <w:ind w:left="0"/>
                      <w:jc w:val="right"/>
                      <w:rPr>
                        <w:color w:val="6E609E"/>
                        <w:sz w:val="18"/>
                        <w:szCs w:val="18"/>
                      </w:rPr>
                    </w:pPr>
                  </w:p>
                  <w:p w14:paraId="3AA66F8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E10D7C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0F0391D"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A3E3CE0"/>
    <w:multiLevelType w:val="hybridMultilevel"/>
    <w:tmpl w:val="EF8EE4F4"/>
    <w:lvl w:ilvl="0" w:tplc="0C0A54FE">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5D8693C"/>
    <w:multiLevelType w:val="hybridMultilevel"/>
    <w:tmpl w:val="A0E87F30"/>
    <w:lvl w:ilvl="0" w:tplc="F900303A">
      <w:start w:val="1"/>
      <w:numFmt w:val="lowerLetter"/>
      <w:lvlText w:val="%1)"/>
      <w:lvlJc w:val="left"/>
      <w:pPr>
        <w:ind w:left="927" w:hanging="360"/>
      </w:pPr>
      <w:rPr>
        <w:rFonts w:hint="default"/>
        <w:b/>
        <w:bCs w:val="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218477E"/>
    <w:multiLevelType w:val="hybridMultilevel"/>
    <w:tmpl w:val="10001DAE"/>
    <w:lvl w:ilvl="0" w:tplc="5486F088">
      <w:numFmt w:val="bullet"/>
      <w:lvlText w:val=""/>
      <w:lvlJc w:val="left"/>
      <w:pPr>
        <w:ind w:left="865" w:hanging="360"/>
      </w:pPr>
      <w:rPr>
        <w:rFonts w:ascii="Symbol" w:eastAsia="Calibri" w:hAnsi="Symbol" w:cs="Arial" w:hint="default"/>
        <w:b/>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1C12B01"/>
    <w:multiLevelType w:val="hybridMultilevel"/>
    <w:tmpl w:val="D0248CB0"/>
    <w:lvl w:ilvl="0" w:tplc="0D025A9E">
      <w:numFmt w:val="bullet"/>
      <w:lvlText w:val=""/>
      <w:lvlJc w:val="left"/>
      <w:pPr>
        <w:ind w:left="1080" w:hanging="360"/>
      </w:pPr>
      <w:rPr>
        <w:rFonts w:ascii="Symbol" w:eastAsia="Calibr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76704965">
    <w:abstractNumId w:val="16"/>
  </w:num>
  <w:num w:numId="2" w16cid:durableId="1598293297">
    <w:abstractNumId w:val="0"/>
  </w:num>
  <w:num w:numId="3" w16cid:durableId="1117482327">
    <w:abstractNumId w:val="9"/>
  </w:num>
  <w:num w:numId="4" w16cid:durableId="872960018">
    <w:abstractNumId w:val="18"/>
  </w:num>
  <w:num w:numId="5" w16cid:durableId="1193569053">
    <w:abstractNumId w:val="3"/>
  </w:num>
  <w:num w:numId="6" w16cid:durableId="1611162044">
    <w:abstractNumId w:val="2"/>
  </w:num>
  <w:num w:numId="7" w16cid:durableId="333194358">
    <w:abstractNumId w:val="12"/>
  </w:num>
  <w:num w:numId="8" w16cid:durableId="551574224">
    <w:abstractNumId w:val="17"/>
  </w:num>
  <w:num w:numId="9" w16cid:durableId="1607233838">
    <w:abstractNumId w:val="20"/>
  </w:num>
  <w:num w:numId="10" w16cid:durableId="905146270">
    <w:abstractNumId w:val="1"/>
  </w:num>
  <w:num w:numId="11" w16cid:durableId="671302033">
    <w:abstractNumId w:val="10"/>
  </w:num>
  <w:num w:numId="12" w16cid:durableId="1970090648">
    <w:abstractNumId w:val="15"/>
  </w:num>
  <w:num w:numId="13" w16cid:durableId="1718696847">
    <w:abstractNumId w:val="19"/>
  </w:num>
  <w:num w:numId="14" w16cid:durableId="9769118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53063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46982120">
    <w:abstractNumId w:val="13"/>
  </w:num>
  <w:num w:numId="17" w16cid:durableId="1463381160">
    <w:abstractNumId w:val="5"/>
  </w:num>
  <w:num w:numId="18" w16cid:durableId="590547516">
    <w:abstractNumId w:val="7"/>
  </w:num>
  <w:num w:numId="19" w16cid:durableId="178281285">
    <w:abstractNumId w:val="11"/>
  </w:num>
  <w:num w:numId="20" w16cid:durableId="127553390">
    <w:abstractNumId w:val="4"/>
  </w:num>
  <w:num w:numId="21" w16cid:durableId="205175760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7741"/>
    <w:rsid w:val="00111757"/>
    <w:rsid w:val="001276F0"/>
    <w:rsid w:val="00137AB3"/>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D1463"/>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27D3"/>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191B"/>
    <w:rsid w:val="009574AC"/>
    <w:rsid w:val="0097092D"/>
    <w:rsid w:val="00973DCD"/>
    <w:rsid w:val="00982170"/>
    <w:rsid w:val="009A0943"/>
    <w:rsid w:val="009B087A"/>
    <w:rsid w:val="009B21AD"/>
    <w:rsid w:val="009B7CC6"/>
    <w:rsid w:val="009C5169"/>
    <w:rsid w:val="009D50E8"/>
    <w:rsid w:val="009F7815"/>
    <w:rsid w:val="00A10460"/>
    <w:rsid w:val="00A17614"/>
    <w:rsid w:val="00A56076"/>
    <w:rsid w:val="00A84640"/>
    <w:rsid w:val="00AB4D54"/>
    <w:rsid w:val="00AE68AF"/>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0690"/>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006441A2"/>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9484619">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0688840">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F5086C-30C5-46A9-AC23-7F02262584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47</TotalTime>
  <Pages>3</Pages>
  <Words>573</Words>
  <Characters>3267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2024-03-18T13:41:00Z</dcterms:created>
  <dcterms:modified xsi:type="dcterms:W3CDTF">2024-03-27T13:17:00Z</dcterms:modified>
</cp:coreProperties>
</file>