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4E149F3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62E1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24-G-021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04E149F3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062E1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24-G-021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6595CD63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433FF46D" w14:textId="77777777" w:rsidR="00062E15" w:rsidRPr="00062E15" w:rsidRDefault="00062E15" w:rsidP="00062E15">
      <w:pPr>
        <w:pStyle w:val="PlainText"/>
        <w:ind w:left="505"/>
        <w:rPr>
          <w:rFonts w:ascii="Verdana" w:hAnsi="Verdana"/>
          <w:b/>
          <w:bCs/>
        </w:rPr>
      </w:pPr>
      <w:r w:rsidRPr="00062E15">
        <w:rPr>
          <w:rFonts w:ascii="Verdana" w:hAnsi="Verdana"/>
          <w:b/>
          <w:bCs/>
        </w:rPr>
        <w:t>In 2023, of all the patients receiving enoxaparin, how many of them followed the posology of receiving injections once a day? And how many received injections twice a day?</w:t>
      </w:r>
    </w:p>
    <w:p w14:paraId="58B2F4E3" w14:textId="733CC469" w:rsidR="00286642" w:rsidRDefault="00286642" w:rsidP="00DC0D5A">
      <w:pPr>
        <w:spacing w:before="280"/>
      </w:pPr>
      <w:r>
        <w:rPr>
          <w:rFonts w:ascii="Verdana" w:hAnsi="Verdana"/>
          <w:b/>
          <w:sz w:val="22"/>
        </w:rPr>
        <w:t>Our Response:</w:t>
      </w:r>
    </w:p>
    <w:p w14:paraId="75970B72" w14:textId="23A58787" w:rsidR="00A10460" w:rsidRDefault="00062E15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Swansea Bay University Health Board does not hold/record this information. 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Porthfa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714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2715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2716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2717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62E15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62E15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62E15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57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21</cp:revision>
  <cp:lastPrinted>2019-03-26T11:11:00Z</cp:lastPrinted>
  <dcterms:created xsi:type="dcterms:W3CDTF">2021-09-13T07:38:00Z</dcterms:created>
  <dcterms:modified xsi:type="dcterms:W3CDTF">2024-07-26T15:32:00Z</dcterms:modified>
</cp:coreProperties>
</file>