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0A4AD8" w:rsidRPr="000A4AD8">
                              <w:rPr>
                                <w:rFonts w:ascii="Verdana" w:hAnsi="Verdana"/>
                                <w:b/>
                                <w:sz w:val="22"/>
                                <w:szCs w:val="22"/>
                              </w:rPr>
                              <w:t>24-</w:t>
                            </w:r>
                            <w:r w:rsidR="000A4AD8">
                              <w:rPr>
                                <w:rFonts w:ascii="Verdana" w:hAnsi="Verdana"/>
                                <w:b/>
                                <w:sz w:val="22"/>
                                <w:szCs w:val="22"/>
                              </w:rPr>
                              <w:t>A</w:t>
                            </w:r>
                            <w:r w:rsidR="000A4AD8" w:rsidRPr="000A4AD8">
                              <w:rPr>
                                <w:rFonts w:ascii="Verdana" w:hAnsi="Verdana"/>
                                <w:b/>
                                <w:sz w:val="22"/>
                                <w:szCs w:val="22"/>
                              </w:rPr>
                              <w:t>-090</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0A4AD8" w:rsidRPr="000A4AD8">
                        <w:rPr>
                          <w:rFonts w:ascii="Verdana" w:hAnsi="Verdana"/>
                          <w:b/>
                          <w:sz w:val="22"/>
                          <w:szCs w:val="22"/>
                        </w:rPr>
                        <w:t>24-</w:t>
                      </w:r>
                      <w:r w:rsidR="000A4AD8">
                        <w:rPr>
                          <w:rFonts w:ascii="Verdana" w:hAnsi="Verdana"/>
                          <w:b/>
                          <w:sz w:val="22"/>
                          <w:szCs w:val="22"/>
                        </w:rPr>
                        <w:t>A</w:t>
                      </w:r>
                      <w:r w:rsidR="000A4AD8" w:rsidRPr="000A4AD8">
                        <w:rPr>
                          <w:rFonts w:ascii="Verdana" w:hAnsi="Verdana"/>
                          <w:b/>
                          <w:sz w:val="22"/>
                          <w:szCs w:val="22"/>
                        </w:rPr>
                        <w:t>-090</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b/>
          <w:sz w:val="22"/>
        </w:rPr>
        <w:t>You asked:</w:t>
      </w:r>
    </w:p>
    <w:p w:rsidR="000A4AD8" w:rsidRPr="00BC0455" w:rsidRDefault="000A4AD8" w:rsidP="00BC0455">
      <w:pPr>
        <w:pStyle w:val="ListParagraph"/>
        <w:numPr>
          <w:ilvl w:val="0"/>
          <w:numId w:val="18"/>
        </w:numPr>
        <w:rPr>
          <w:rFonts w:ascii="Verdana" w:hAnsi="Verdana"/>
          <w:b/>
          <w:color w:val="212121"/>
          <w:sz w:val="22"/>
          <w:szCs w:val="22"/>
        </w:rPr>
      </w:pPr>
      <w:r w:rsidRPr="00BC0455">
        <w:rPr>
          <w:rFonts w:ascii="Verdana" w:hAnsi="Verdana"/>
          <w:b/>
          <w:color w:val="212121"/>
          <w:sz w:val="22"/>
          <w:szCs w:val="22"/>
        </w:rPr>
        <w:t>How many Women were referred for treatment because of potentially suffering from postnatal depression (PND) since 2016 ? </w:t>
      </w:r>
    </w:p>
    <w:p w:rsidR="00BC0455" w:rsidRPr="00FC3B42" w:rsidRDefault="00BC0455" w:rsidP="00BC0455">
      <w:pPr>
        <w:ind w:left="865"/>
        <w:rPr>
          <w:rFonts w:ascii="Verdana" w:hAnsi="Verdana" w:cs="Times New Roman"/>
          <w:sz w:val="22"/>
          <w:szCs w:val="22"/>
        </w:rPr>
      </w:pPr>
      <w:r w:rsidRPr="00FC3B42">
        <w:rPr>
          <w:rFonts w:ascii="Verdana" w:hAnsi="Verdana"/>
          <w:sz w:val="22"/>
          <w:szCs w:val="22"/>
        </w:rPr>
        <w:t xml:space="preserve">To obtain this information would involve a manual trawl and search of records which </w:t>
      </w:r>
      <w:r w:rsidRPr="00FC3B42">
        <w:rPr>
          <w:rFonts w:ascii="Verdana" w:hAnsi="Verdana" w:cs="Times New Roman"/>
          <w:sz w:val="22"/>
          <w:szCs w:val="22"/>
        </w:rPr>
        <w:t xml:space="preserve">we have estimated would significantly exceed the 18 hours limit set down by the </w:t>
      </w:r>
      <w:smartTag w:uri="urn:schemas-microsoft-com:office:smarttags" w:element="address">
        <w:r w:rsidRPr="00FC3B42">
          <w:rPr>
            <w:rFonts w:ascii="Verdana" w:hAnsi="Verdana" w:cs="Times New Roman"/>
            <w:sz w:val="22"/>
            <w:szCs w:val="22"/>
          </w:rPr>
          <w:t>FOI</w:t>
        </w:r>
      </w:smartTag>
      <w:r w:rsidRPr="00FC3B42">
        <w:rPr>
          <w:rFonts w:ascii="Verdana" w:hAnsi="Verdana" w:cs="Times New Roman"/>
          <w:sz w:val="22"/>
          <w:szCs w:val="22"/>
        </w:rPr>
        <w:t xml:space="preserve"> Act as the reasonable limit. </w:t>
      </w:r>
      <w:r w:rsidRPr="00FC3B42">
        <w:rPr>
          <w:rFonts w:ascii="Verdana" w:hAnsi="Verdana" w:cs="Tahoma"/>
          <w:sz w:val="22"/>
          <w:szCs w:val="22"/>
        </w:rPr>
        <w:t>Section 12 of the FOI Act and T</w:t>
      </w:r>
      <w:r w:rsidRPr="00FC3B42">
        <w:rPr>
          <w:rFonts w:ascii="Verdana" w:hAnsi="Verdana"/>
          <w:sz w:val="22"/>
          <w:szCs w:val="22"/>
        </w:rPr>
        <w:t xml:space="preserve">he Freedom of Information and Data Protection (Appropriate Limit and Fees) Regulation 2004 </w:t>
      </w:r>
      <w:r w:rsidRPr="00FC3B42">
        <w:rPr>
          <w:rFonts w:ascii="Verdana" w:hAnsi="Verdana" w:cs="Times New Roman"/>
          <w:sz w:val="22"/>
          <w:szCs w:val="22"/>
        </w:rPr>
        <w:t xml:space="preserve">provides that we are not obliged to spend in excess of 18 hours in any </w:t>
      </w:r>
      <w:proofErr w:type="gramStart"/>
      <w:r w:rsidRPr="00FC3B42">
        <w:rPr>
          <w:rFonts w:ascii="Verdana" w:hAnsi="Verdana" w:cs="Times New Roman"/>
          <w:sz w:val="22"/>
          <w:szCs w:val="22"/>
        </w:rPr>
        <w:t>sixty day</w:t>
      </w:r>
      <w:proofErr w:type="gramEnd"/>
      <w:r w:rsidRPr="00FC3B42">
        <w:rPr>
          <w:rFonts w:ascii="Verdana" w:hAnsi="Verdana" w:cs="Times New Roman"/>
          <w:sz w:val="22"/>
          <w:szCs w:val="22"/>
        </w:rPr>
        <w:t xml:space="preserve"> period locating, retrieving and identifying information in order to deal with a request for information and therefore we are withholding this information at this time. </w:t>
      </w:r>
    </w:p>
    <w:p w:rsidR="000A4AD8" w:rsidRDefault="000A4AD8" w:rsidP="00BC0455">
      <w:pPr>
        <w:pStyle w:val="ListParagraph"/>
        <w:numPr>
          <w:ilvl w:val="0"/>
          <w:numId w:val="18"/>
        </w:numPr>
        <w:rPr>
          <w:rFonts w:ascii="Verdana" w:hAnsi="Verdana"/>
          <w:b/>
          <w:color w:val="212121"/>
          <w:sz w:val="22"/>
          <w:szCs w:val="22"/>
        </w:rPr>
      </w:pPr>
      <w:r w:rsidRPr="00BC0455">
        <w:rPr>
          <w:rFonts w:ascii="Verdana" w:hAnsi="Verdana"/>
          <w:b/>
          <w:color w:val="212121"/>
          <w:sz w:val="22"/>
          <w:szCs w:val="22"/>
        </w:rPr>
        <w:t>How many Women were diagnosed with postnatal depression (PND) since 2016 ? </w:t>
      </w:r>
    </w:p>
    <w:p w:rsidR="00E0287B" w:rsidRPr="00BC0455" w:rsidRDefault="00E0287B" w:rsidP="00E0287B">
      <w:pPr>
        <w:pStyle w:val="ListParagraph"/>
        <w:ind w:left="865"/>
        <w:rPr>
          <w:rFonts w:ascii="Verdana" w:hAnsi="Verdana"/>
          <w:b/>
          <w:color w:val="212121"/>
          <w:sz w:val="22"/>
          <w:szCs w:val="22"/>
        </w:rPr>
      </w:pPr>
    </w:p>
    <w:p w:rsidR="00E0287B" w:rsidRDefault="00E0287B" w:rsidP="00E0287B">
      <w:pPr>
        <w:pStyle w:val="ListParagraph"/>
        <w:shd w:val="clear" w:color="auto" w:fill="FFFFFF"/>
        <w:spacing w:after="0" w:line="240" w:lineRule="auto"/>
        <w:ind w:left="865"/>
        <w:rPr>
          <w:rFonts w:eastAsia="Times New Roman" w:cs="Calibri"/>
          <w:bdr w:val="none" w:sz="0" w:space="0" w:color="auto" w:frame="1"/>
        </w:rPr>
      </w:pPr>
      <w:r w:rsidRPr="00E0287B">
        <w:rPr>
          <w:rFonts w:ascii="Verdana" w:eastAsia="Times New Roman" w:hAnsi="Verdana" w:cs="Calibri"/>
          <w:sz w:val="22"/>
          <w:szCs w:val="22"/>
          <w:bdr w:val="none" w:sz="0" w:space="0" w:color="auto" w:frame="1"/>
        </w:rPr>
        <w:t>The table below provides data for patients admitted to our Mother &amp; Baby Unit, which opened in April 2021, who have a SBUHB residency code and were diagnosed formally with an ICD10 Coding.  This is not the same as community patients</w:t>
      </w:r>
      <w:r>
        <w:rPr>
          <w:rFonts w:eastAsia="Times New Roman" w:cs="Calibri"/>
          <w:bdr w:val="none" w:sz="0" w:space="0" w:color="auto" w:frame="1"/>
        </w:rPr>
        <w:t>.</w:t>
      </w:r>
    </w:p>
    <w:p w:rsidR="00E0287B" w:rsidRDefault="00E0287B" w:rsidP="00E0287B">
      <w:pPr>
        <w:pStyle w:val="ListParagraph"/>
        <w:shd w:val="clear" w:color="auto" w:fill="FFFFFF"/>
        <w:spacing w:after="0" w:line="240" w:lineRule="auto"/>
        <w:ind w:left="865"/>
        <w:rPr>
          <w:rFonts w:eastAsia="Times New Roman" w:cs="Calibri"/>
          <w:bdr w:val="none" w:sz="0" w:space="0" w:color="auto" w:frame="1"/>
        </w:rPr>
      </w:pPr>
    </w:p>
    <w:tbl>
      <w:tblPr>
        <w:tblW w:w="7576" w:type="dxa"/>
        <w:tblInd w:w="1095" w:type="dxa"/>
        <w:tblLook w:val="04A0" w:firstRow="1" w:lastRow="0" w:firstColumn="1" w:lastColumn="0" w:noHBand="0" w:noVBand="1"/>
      </w:tblPr>
      <w:tblGrid>
        <w:gridCol w:w="5316"/>
        <w:gridCol w:w="820"/>
        <w:gridCol w:w="720"/>
        <w:gridCol w:w="720"/>
      </w:tblGrid>
      <w:tr w:rsidR="00E0287B" w:rsidRPr="00E0287B" w:rsidTr="00E0287B">
        <w:trPr>
          <w:trHeight w:val="300"/>
        </w:trPr>
        <w:tc>
          <w:tcPr>
            <w:tcW w:w="5316" w:type="dxa"/>
            <w:tcBorders>
              <w:top w:val="single" w:sz="4" w:space="0" w:color="auto"/>
              <w:left w:val="single" w:sz="4" w:space="0" w:color="auto"/>
              <w:bottom w:val="single" w:sz="4" w:space="0" w:color="auto"/>
              <w:right w:val="single" w:sz="4" w:space="0" w:color="auto"/>
            </w:tcBorders>
            <w:shd w:val="clear" w:color="auto" w:fill="EFE7F3"/>
            <w:noWrap/>
            <w:vAlign w:val="bottom"/>
            <w:hideMark/>
          </w:tcPr>
          <w:p w:rsidR="00E0287B" w:rsidRPr="00E0287B" w:rsidRDefault="00E0287B" w:rsidP="00E0287B">
            <w:pPr>
              <w:spacing w:before="0" w:after="0" w:line="240" w:lineRule="auto"/>
              <w:ind w:left="0" w:right="0"/>
              <w:rPr>
                <w:rFonts w:ascii="Calibri" w:eastAsia="Times New Roman" w:hAnsi="Calibri" w:cs="Calibri"/>
                <w:b/>
                <w:bCs/>
                <w:color w:val="000000"/>
                <w:sz w:val="22"/>
                <w:szCs w:val="22"/>
              </w:rPr>
            </w:pPr>
            <w:r w:rsidRPr="00E0287B">
              <w:rPr>
                <w:rFonts w:ascii="Calibri" w:eastAsia="Times New Roman" w:hAnsi="Calibri" w:cs="Calibri"/>
                <w:b/>
                <w:bCs/>
                <w:color w:val="000000"/>
                <w:sz w:val="22"/>
                <w:szCs w:val="22"/>
              </w:rPr>
              <w:t> </w:t>
            </w:r>
          </w:p>
        </w:tc>
        <w:tc>
          <w:tcPr>
            <w:tcW w:w="820" w:type="dxa"/>
            <w:tcBorders>
              <w:top w:val="single" w:sz="4" w:space="0" w:color="auto"/>
              <w:left w:val="single" w:sz="4" w:space="0" w:color="auto"/>
              <w:bottom w:val="single" w:sz="4" w:space="0" w:color="auto"/>
              <w:right w:val="single" w:sz="4" w:space="0" w:color="auto"/>
            </w:tcBorders>
            <w:shd w:val="clear" w:color="auto" w:fill="EFE7F3"/>
            <w:noWrap/>
            <w:vAlign w:val="bottom"/>
            <w:hideMark/>
          </w:tcPr>
          <w:p w:rsidR="00E0287B" w:rsidRPr="00E0287B" w:rsidRDefault="00E0287B" w:rsidP="00E0287B">
            <w:pPr>
              <w:spacing w:before="0" w:after="0" w:line="240" w:lineRule="auto"/>
              <w:ind w:left="0" w:right="0"/>
              <w:rPr>
                <w:rFonts w:ascii="Calibri" w:eastAsia="Times New Roman" w:hAnsi="Calibri" w:cs="Calibri"/>
                <w:b/>
                <w:bCs/>
                <w:color w:val="000000"/>
                <w:sz w:val="22"/>
                <w:szCs w:val="22"/>
              </w:rPr>
            </w:pPr>
            <w:r w:rsidRPr="00E0287B">
              <w:rPr>
                <w:rFonts w:ascii="Calibri" w:eastAsia="Times New Roman" w:hAnsi="Calibri" w:cs="Calibri"/>
                <w:b/>
                <w:bCs/>
                <w:color w:val="000000"/>
                <w:sz w:val="22"/>
                <w:szCs w:val="22"/>
              </w:rPr>
              <w:t>2021</w:t>
            </w:r>
          </w:p>
        </w:tc>
        <w:tc>
          <w:tcPr>
            <w:tcW w:w="720" w:type="dxa"/>
            <w:tcBorders>
              <w:top w:val="single" w:sz="4" w:space="0" w:color="auto"/>
              <w:left w:val="single" w:sz="4" w:space="0" w:color="auto"/>
              <w:bottom w:val="single" w:sz="4" w:space="0" w:color="auto"/>
              <w:right w:val="single" w:sz="4" w:space="0" w:color="auto"/>
            </w:tcBorders>
            <w:shd w:val="clear" w:color="auto" w:fill="EFE7F3"/>
            <w:noWrap/>
            <w:vAlign w:val="bottom"/>
            <w:hideMark/>
          </w:tcPr>
          <w:p w:rsidR="00E0287B" w:rsidRPr="00E0287B" w:rsidRDefault="00E0287B" w:rsidP="00E0287B">
            <w:pPr>
              <w:spacing w:before="0" w:after="0" w:line="240" w:lineRule="auto"/>
              <w:ind w:left="0" w:right="0"/>
              <w:rPr>
                <w:rFonts w:ascii="Calibri" w:eastAsia="Times New Roman" w:hAnsi="Calibri" w:cs="Calibri"/>
                <w:b/>
                <w:bCs/>
                <w:color w:val="000000"/>
                <w:sz w:val="22"/>
                <w:szCs w:val="22"/>
              </w:rPr>
            </w:pPr>
            <w:r w:rsidRPr="00E0287B">
              <w:rPr>
                <w:rFonts w:ascii="Calibri" w:eastAsia="Times New Roman" w:hAnsi="Calibri" w:cs="Calibri"/>
                <w:b/>
                <w:bCs/>
                <w:color w:val="000000"/>
                <w:sz w:val="22"/>
                <w:szCs w:val="22"/>
              </w:rPr>
              <w:t>2022</w:t>
            </w:r>
          </w:p>
        </w:tc>
        <w:tc>
          <w:tcPr>
            <w:tcW w:w="720" w:type="dxa"/>
            <w:tcBorders>
              <w:top w:val="single" w:sz="4" w:space="0" w:color="auto"/>
              <w:left w:val="single" w:sz="4" w:space="0" w:color="auto"/>
              <w:bottom w:val="single" w:sz="4" w:space="0" w:color="auto"/>
              <w:right w:val="single" w:sz="4" w:space="0" w:color="auto"/>
            </w:tcBorders>
            <w:shd w:val="clear" w:color="auto" w:fill="EFE7F3"/>
            <w:noWrap/>
            <w:vAlign w:val="bottom"/>
            <w:hideMark/>
          </w:tcPr>
          <w:p w:rsidR="00E0287B" w:rsidRPr="00E0287B" w:rsidRDefault="00E0287B" w:rsidP="00E0287B">
            <w:pPr>
              <w:spacing w:before="0" w:after="0" w:line="240" w:lineRule="auto"/>
              <w:ind w:left="0" w:right="0"/>
              <w:rPr>
                <w:rFonts w:ascii="Calibri" w:eastAsia="Times New Roman" w:hAnsi="Calibri" w:cs="Calibri"/>
                <w:b/>
                <w:bCs/>
                <w:color w:val="000000"/>
                <w:sz w:val="22"/>
                <w:szCs w:val="22"/>
              </w:rPr>
            </w:pPr>
            <w:r w:rsidRPr="00E0287B">
              <w:rPr>
                <w:rFonts w:ascii="Calibri" w:eastAsia="Times New Roman" w:hAnsi="Calibri" w:cs="Calibri"/>
                <w:b/>
                <w:bCs/>
                <w:color w:val="000000"/>
                <w:sz w:val="22"/>
                <w:szCs w:val="22"/>
              </w:rPr>
              <w:t>2023</w:t>
            </w:r>
          </w:p>
        </w:tc>
      </w:tr>
      <w:tr w:rsidR="00E0287B" w:rsidRPr="00E0287B" w:rsidTr="00E0287B">
        <w:trPr>
          <w:trHeight w:val="300"/>
        </w:trPr>
        <w:tc>
          <w:tcPr>
            <w:tcW w:w="5316" w:type="dxa"/>
            <w:tcBorders>
              <w:top w:val="single" w:sz="4" w:space="0" w:color="auto"/>
              <w:left w:val="single" w:sz="4" w:space="0" w:color="auto"/>
              <w:bottom w:val="single" w:sz="4" w:space="0" w:color="auto"/>
              <w:right w:val="single" w:sz="4" w:space="0" w:color="auto"/>
            </w:tcBorders>
            <w:shd w:val="clear" w:color="auto" w:fill="EFE7F3"/>
            <w:noWrap/>
            <w:vAlign w:val="bottom"/>
            <w:hideMark/>
          </w:tcPr>
          <w:p w:rsidR="00E0287B" w:rsidRPr="00E0287B" w:rsidRDefault="00E0287B" w:rsidP="00E0287B">
            <w:pPr>
              <w:spacing w:before="0" w:after="0" w:line="240" w:lineRule="auto"/>
              <w:ind w:left="0" w:right="0"/>
              <w:rPr>
                <w:rFonts w:ascii="Calibri" w:eastAsia="Times New Roman" w:hAnsi="Calibri" w:cs="Calibri"/>
                <w:b/>
                <w:bCs/>
                <w:color w:val="000000"/>
                <w:sz w:val="22"/>
                <w:szCs w:val="22"/>
              </w:rPr>
            </w:pPr>
            <w:r w:rsidRPr="00E0287B">
              <w:rPr>
                <w:rFonts w:ascii="Calibri" w:eastAsia="Times New Roman" w:hAnsi="Calibri" w:cs="Calibri"/>
                <w:b/>
                <w:bCs/>
                <w:color w:val="000000"/>
                <w:sz w:val="22"/>
                <w:szCs w:val="22"/>
              </w:rPr>
              <w:t>Diagnosis &amp; Ethnicity</w:t>
            </w:r>
          </w:p>
        </w:tc>
        <w:tc>
          <w:tcPr>
            <w:tcW w:w="820" w:type="dxa"/>
            <w:tcBorders>
              <w:top w:val="single" w:sz="4" w:space="0" w:color="auto"/>
              <w:left w:val="single" w:sz="4" w:space="0" w:color="auto"/>
              <w:bottom w:val="single" w:sz="4" w:space="0" w:color="auto"/>
              <w:right w:val="single" w:sz="4" w:space="0" w:color="auto"/>
            </w:tcBorders>
            <w:shd w:val="clear" w:color="auto" w:fill="EFE7F3"/>
            <w:noWrap/>
            <w:vAlign w:val="bottom"/>
            <w:hideMark/>
          </w:tcPr>
          <w:p w:rsidR="00E0287B" w:rsidRPr="00E0287B" w:rsidRDefault="00E0287B" w:rsidP="00E0287B">
            <w:pPr>
              <w:spacing w:before="0" w:after="0" w:line="240" w:lineRule="auto"/>
              <w:ind w:left="0" w:right="0"/>
              <w:rPr>
                <w:rFonts w:ascii="Calibri" w:eastAsia="Times New Roman" w:hAnsi="Calibri" w:cs="Calibri"/>
                <w:b/>
                <w:bCs/>
                <w:color w:val="000000"/>
                <w:sz w:val="22"/>
                <w:szCs w:val="22"/>
              </w:rPr>
            </w:pPr>
            <w:r w:rsidRPr="00E0287B">
              <w:rPr>
                <w:rFonts w:ascii="Calibri" w:eastAsia="Times New Roman" w:hAnsi="Calibri" w:cs="Calibri"/>
                <w:b/>
                <w:bCs/>
                <w:color w:val="000000"/>
                <w:sz w:val="22"/>
                <w:szCs w:val="22"/>
              </w:rPr>
              <w:t> </w:t>
            </w:r>
          </w:p>
        </w:tc>
        <w:tc>
          <w:tcPr>
            <w:tcW w:w="720" w:type="dxa"/>
            <w:tcBorders>
              <w:top w:val="single" w:sz="4" w:space="0" w:color="auto"/>
              <w:left w:val="single" w:sz="4" w:space="0" w:color="auto"/>
              <w:bottom w:val="single" w:sz="4" w:space="0" w:color="auto"/>
              <w:right w:val="single" w:sz="4" w:space="0" w:color="auto"/>
            </w:tcBorders>
            <w:shd w:val="clear" w:color="auto" w:fill="EFE7F3"/>
            <w:noWrap/>
            <w:vAlign w:val="bottom"/>
            <w:hideMark/>
          </w:tcPr>
          <w:p w:rsidR="00E0287B" w:rsidRPr="00E0287B" w:rsidRDefault="00E0287B" w:rsidP="00E0287B">
            <w:pPr>
              <w:spacing w:before="0" w:after="0" w:line="240" w:lineRule="auto"/>
              <w:ind w:left="0" w:right="0"/>
              <w:rPr>
                <w:rFonts w:ascii="Calibri" w:eastAsia="Times New Roman" w:hAnsi="Calibri" w:cs="Calibri"/>
                <w:b/>
                <w:bCs/>
                <w:color w:val="000000"/>
                <w:sz w:val="22"/>
                <w:szCs w:val="22"/>
              </w:rPr>
            </w:pPr>
            <w:r w:rsidRPr="00E0287B">
              <w:rPr>
                <w:rFonts w:ascii="Calibri" w:eastAsia="Times New Roman" w:hAnsi="Calibri" w:cs="Calibri"/>
                <w:b/>
                <w:bCs/>
                <w:color w:val="000000"/>
                <w:sz w:val="22"/>
                <w:szCs w:val="22"/>
              </w:rPr>
              <w:t> </w:t>
            </w:r>
          </w:p>
        </w:tc>
        <w:tc>
          <w:tcPr>
            <w:tcW w:w="720" w:type="dxa"/>
            <w:tcBorders>
              <w:top w:val="single" w:sz="4" w:space="0" w:color="auto"/>
              <w:left w:val="single" w:sz="4" w:space="0" w:color="auto"/>
              <w:bottom w:val="single" w:sz="4" w:space="0" w:color="auto"/>
              <w:right w:val="single" w:sz="4" w:space="0" w:color="auto"/>
            </w:tcBorders>
            <w:shd w:val="clear" w:color="auto" w:fill="EFE7F3"/>
            <w:noWrap/>
            <w:vAlign w:val="bottom"/>
            <w:hideMark/>
          </w:tcPr>
          <w:p w:rsidR="00E0287B" w:rsidRPr="00E0287B" w:rsidRDefault="00E0287B" w:rsidP="00E0287B">
            <w:pPr>
              <w:spacing w:before="0" w:after="0" w:line="240" w:lineRule="auto"/>
              <w:ind w:left="0" w:right="0"/>
              <w:rPr>
                <w:rFonts w:ascii="Calibri" w:eastAsia="Times New Roman" w:hAnsi="Calibri" w:cs="Calibri"/>
                <w:b/>
                <w:bCs/>
                <w:color w:val="000000"/>
                <w:sz w:val="22"/>
                <w:szCs w:val="22"/>
              </w:rPr>
            </w:pPr>
            <w:r w:rsidRPr="00E0287B">
              <w:rPr>
                <w:rFonts w:ascii="Calibri" w:eastAsia="Times New Roman" w:hAnsi="Calibri" w:cs="Calibri"/>
                <w:b/>
                <w:bCs/>
                <w:color w:val="000000"/>
                <w:sz w:val="22"/>
                <w:szCs w:val="22"/>
              </w:rPr>
              <w:t> </w:t>
            </w:r>
          </w:p>
        </w:tc>
      </w:tr>
      <w:tr w:rsidR="00E0287B" w:rsidRPr="00E0287B" w:rsidTr="00E0287B">
        <w:trPr>
          <w:trHeight w:val="300"/>
        </w:trPr>
        <w:tc>
          <w:tcPr>
            <w:tcW w:w="5316" w:type="dxa"/>
            <w:tcBorders>
              <w:top w:val="single" w:sz="4" w:space="0" w:color="auto"/>
              <w:left w:val="single" w:sz="4" w:space="0" w:color="auto"/>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b/>
                <w:bCs/>
                <w:color w:val="000000"/>
                <w:sz w:val="22"/>
                <w:szCs w:val="22"/>
              </w:rPr>
            </w:pPr>
            <w:r w:rsidRPr="00E0287B">
              <w:rPr>
                <w:rFonts w:ascii="Calibri" w:eastAsia="Times New Roman" w:hAnsi="Calibri" w:cs="Calibri"/>
                <w:b/>
                <w:bCs/>
                <w:color w:val="000000"/>
                <w:sz w:val="22"/>
                <w:szCs w:val="22"/>
              </w:rPr>
              <w:t>Mild mental and behaviour disorder associated with the puerperium NEC</w:t>
            </w:r>
          </w:p>
        </w:tc>
        <w:tc>
          <w:tcPr>
            <w:tcW w:w="820" w:type="dxa"/>
            <w:tcBorders>
              <w:top w:val="single" w:sz="4" w:space="0" w:color="auto"/>
              <w:left w:val="single" w:sz="4" w:space="0" w:color="auto"/>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bCs/>
                <w:color w:val="000000"/>
                <w:sz w:val="22"/>
                <w:szCs w:val="22"/>
              </w:rPr>
            </w:pPr>
            <w:r w:rsidRPr="00E0287B">
              <w:rPr>
                <w:rFonts w:ascii="Calibri" w:eastAsia="Times New Roman" w:hAnsi="Calibri" w:cs="Calibri"/>
                <w:bCs/>
                <w:color w:val="000000"/>
                <w:sz w:val="22"/>
                <w:szCs w:val="22"/>
              </w:rPr>
              <w:t>&lt;5*</w:t>
            </w:r>
          </w:p>
        </w:tc>
        <w:tc>
          <w:tcPr>
            <w:tcW w:w="720" w:type="dxa"/>
            <w:tcBorders>
              <w:top w:val="single" w:sz="4" w:space="0" w:color="auto"/>
              <w:left w:val="single" w:sz="4" w:space="0" w:color="auto"/>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bCs/>
                <w:color w:val="000000"/>
                <w:sz w:val="22"/>
                <w:szCs w:val="22"/>
              </w:rPr>
            </w:pPr>
            <w:r w:rsidRPr="00E0287B">
              <w:rPr>
                <w:rFonts w:ascii="Calibri" w:eastAsia="Times New Roman" w:hAnsi="Calibri" w:cs="Calibri"/>
                <w:bCs/>
                <w:color w:val="000000"/>
                <w:sz w:val="22"/>
                <w:szCs w:val="22"/>
              </w:rPr>
              <w:t> </w:t>
            </w:r>
          </w:p>
        </w:tc>
        <w:tc>
          <w:tcPr>
            <w:tcW w:w="720" w:type="dxa"/>
            <w:tcBorders>
              <w:top w:val="single" w:sz="4" w:space="0" w:color="auto"/>
              <w:left w:val="single" w:sz="4" w:space="0" w:color="auto"/>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bCs/>
                <w:color w:val="000000"/>
                <w:sz w:val="22"/>
                <w:szCs w:val="22"/>
              </w:rPr>
            </w:pPr>
            <w:r w:rsidRPr="00E0287B">
              <w:rPr>
                <w:rFonts w:ascii="Calibri" w:eastAsia="Times New Roman" w:hAnsi="Calibri" w:cs="Calibri"/>
                <w:bCs/>
                <w:color w:val="000000"/>
                <w:sz w:val="22"/>
                <w:szCs w:val="22"/>
              </w:rPr>
              <w:t>&lt;5*</w:t>
            </w:r>
          </w:p>
        </w:tc>
      </w:tr>
      <w:tr w:rsidR="00E0287B" w:rsidRPr="00E0287B" w:rsidTr="00E0287B">
        <w:trPr>
          <w:trHeight w:val="300"/>
        </w:trPr>
        <w:tc>
          <w:tcPr>
            <w:tcW w:w="5316" w:type="dxa"/>
            <w:tcBorders>
              <w:top w:val="nil"/>
              <w:left w:val="single" w:sz="4" w:space="0" w:color="auto"/>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firstLineChars="100" w:firstLine="220"/>
              <w:rPr>
                <w:rFonts w:ascii="Calibri" w:eastAsia="Times New Roman" w:hAnsi="Calibri" w:cs="Calibri"/>
                <w:color w:val="000000"/>
                <w:sz w:val="22"/>
                <w:szCs w:val="22"/>
              </w:rPr>
            </w:pPr>
            <w:r w:rsidRPr="00E0287B">
              <w:rPr>
                <w:rFonts w:ascii="Calibri" w:eastAsia="Times New Roman" w:hAnsi="Calibri" w:cs="Calibri"/>
                <w:color w:val="000000"/>
                <w:sz w:val="22"/>
                <w:szCs w:val="22"/>
              </w:rPr>
              <w:t>Any White Background</w:t>
            </w:r>
          </w:p>
        </w:tc>
        <w:tc>
          <w:tcPr>
            <w:tcW w:w="820"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c>
          <w:tcPr>
            <w:tcW w:w="720"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c>
          <w:tcPr>
            <w:tcW w:w="720"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&lt;5*</w:t>
            </w:r>
          </w:p>
        </w:tc>
      </w:tr>
      <w:tr w:rsidR="00E0287B" w:rsidRPr="00E0287B" w:rsidTr="00E0287B">
        <w:trPr>
          <w:trHeight w:val="300"/>
        </w:trPr>
        <w:tc>
          <w:tcPr>
            <w:tcW w:w="5316" w:type="dxa"/>
            <w:tcBorders>
              <w:top w:val="nil"/>
              <w:left w:val="single" w:sz="4" w:space="0" w:color="auto"/>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firstLineChars="100" w:firstLine="220"/>
              <w:rPr>
                <w:rFonts w:ascii="Calibri" w:eastAsia="Times New Roman" w:hAnsi="Calibri" w:cs="Calibri"/>
                <w:color w:val="000000"/>
                <w:sz w:val="22"/>
                <w:szCs w:val="22"/>
              </w:rPr>
            </w:pPr>
            <w:r w:rsidRPr="00E0287B">
              <w:rPr>
                <w:rFonts w:ascii="Calibri" w:eastAsia="Times New Roman" w:hAnsi="Calibri" w:cs="Calibri"/>
                <w:color w:val="000000"/>
                <w:sz w:val="22"/>
                <w:szCs w:val="22"/>
              </w:rPr>
              <w:t>Not stated</w:t>
            </w:r>
          </w:p>
        </w:tc>
        <w:tc>
          <w:tcPr>
            <w:tcW w:w="820"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&lt;5*</w:t>
            </w:r>
          </w:p>
        </w:tc>
        <w:tc>
          <w:tcPr>
            <w:tcW w:w="720"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c>
          <w:tcPr>
            <w:tcW w:w="720"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&lt;5*</w:t>
            </w:r>
          </w:p>
        </w:tc>
      </w:tr>
      <w:tr w:rsidR="00E0287B" w:rsidRPr="00E0287B" w:rsidTr="00E0287B">
        <w:trPr>
          <w:trHeight w:val="300"/>
        </w:trPr>
        <w:tc>
          <w:tcPr>
            <w:tcW w:w="5316" w:type="dxa"/>
            <w:tcBorders>
              <w:top w:val="single" w:sz="4" w:space="0" w:color="auto"/>
              <w:left w:val="single" w:sz="4" w:space="0" w:color="auto"/>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b/>
                <w:bCs/>
                <w:color w:val="000000"/>
                <w:sz w:val="22"/>
                <w:szCs w:val="22"/>
              </w:rPr>
            </w:pPr>
            <w:r w:rsidRPr="00E0287B">
              <w:rPr>
                <w:rFonts w:ascii="Calibri" w:eastAsia="Times New Roman" w:hAnsi="Calibri" w:cs="Calibri"/>
                <w:b/>
                <w:bCs/>
                <w:color w:val="000000"/>
                <w:sz w:val="22"/>
                <w:szCs w:val="22"/>
              </w:rPr>
              <w:t>Severe mental and behaviour disorder ass with puerperium NEC</w:t>
            </w:r>
          </w:p>
        </w:tc>
        <w:tc>
          <w:tcPr>
            <w:tcW w:w="820" w:type="dxa"/>
            <w:tcBorders>
              <w:top w:val="single" w:sz="4" w:space="0" w:color="auto"/>
              <w:left w:val="single" w:sz="4" w:space="0" w:color="auto"/>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bCs/>
                <w:color w:val="000000"/>
                <w:sz w:val="22"/>
                <w:szCs w:val="22"/>
              </w:rPr>
            </w:pPr>
            <w:r w:rsidRPr="00E0287B">
              <w:rPr>
                <w:rFonts w:ascii="Calibri" w:eastAsia="Times New Roman" w:hAnsi="Calibri" w:cs="Calibri"/>
                <w:bCs/>
                <w:color w:val="000000"/>
                <w:sz w:val="22"/>
                <w:szCs w:val="22"/>
              </w:rPr>
              <w:t>&lt;5*</w:t>
            </w:r>
          </w:p>
        </w:tc>
        <w:tc>
          <w:tcPr>
            <w:tcW w:w="720" w:type="dxa"/>
            <w:tcBorders>
              <w:top w:val="single" w:sz="4" w:space="0" w:color="auto"/>
              <w:left w:val="single" w:sz="4" w:space="0" w:color="auto"/>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bCs/>
                <w:color w:val="000000"/>
                <w:sz w:val="22"/>
                <w:szCs w:val="22"/>
              </w:rPr>
            </w:pPr>
            <w:r w:rsidRPr="00E0287B">
              <w:rPr>
                <w:rFonts w:ascii="Calibri" w:eastAsia="Times New Roman" w:hAnsi="Calibri" w:cs="Calibri"/>
                <w:bCs/>
                <w:color w:val="000000"/>
                <w:sz w:val="22"/>
                <w:szCs w:val="22"/>
              </w:rPr>
              <w:t>&lt;5*</w:t>
            </w:r>
          </w:p>
        </w:tc>
        <w:tc>
          <w:tcPr>
            <w:tcW w:w="720" w:type="dxa"/>
            <w:tcBorders>
              <w:top w:val="single" w:sz="4" w:space="0" w:color="auto"/>
              <w:left w:val="single" w:sz="4" w:space="0" w:color="auto"/>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bCs/>
                <w:color w:val="000000"/>
                <w:sz w:val="22"/>
                <w:szCs w:val="22"/>
              </w:rPr>
            </w:pPr>
            <w:r w:rsidRPr="00E0287B">
              <w:rPr>
                <w:rFonts w:ascii="Calibri" w:eastAsia="Times New Roman" w:hAnsi="Calibri" w:cs="Calibri"/>
                <w:bCs/>
                <w:color w:val="000000"/>
                <w:sz w:val="22"/>
                <w:szCs w:val="22"/>
              </w:rPr>
              <w:t>5</w:t>
            </w:r>
          </w:p>
        </w:tc>
      </w:tr>
      <w:tr w:rsidR="00E0287B" w:rsidRPr="00E0287B" w:rsidTr="00E0287B">
        <w:trPr>
          <w:trHeight w:val="207"/>
        </w:trPr>
        <w:tc>
          <w:tcPr>
            <w:tcW w:w="5316" w:type="dxa"/>
            <w:tcBorders>
              <w:top w:val="nil"/>
              <w:left w:val="single" w:sz="4" w:space="0" w:color="auto"/>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firstLineChars="100" w:firstLine="220"/>
              <w:rPr>
                <w:rFonts w:ascii="Calibri" w:eastAsia="Times New Roman" w:hAnsi="Calibri" w:cs="Calibri"/>
                <w:color w:val="000000"/>
                <w:sz w:val="22"/>
                <w:szCs w:val="22"/>
              </w:rPr>
            </w:pPr>
            <w:r w:rsidRPr="00E0287B">
              <w:rPr>
                <w:rFonts w:ascii="Calibri" w:eastAsia="Times New Roman" w:hAnsi="Calibri" w:cs="Calibri"/>
                <w:color w:val="000000"/>
                <w:sz w:val="22"/>
                <w:szCs w:val="22"/>
              </w:rPr>
              <w:t>Any White Background</w:t>
            </w:r>
          </w:p>
        </w:tc>
        <w:tc>
          <w:tcPr>
            <w:tcW w:w="820"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&lt;5*</w:t>
            </w:r>
          </w:p>
        </w:tc>
        <w:tc>
          <w:tcPr>
            <w:tcW w:w="720"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&lt;5*</w:t>
            </w:r>
          </w:p>
        </w:tc>
        <w:tc>
          <w:tcPr>
            <w:tcW w:w="720"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&lt;5*</w:t>
            </w:r>
          </w:p>
        </w:tc>
      </w:tr>
      <w:tr w:rsidR="00E0287B" w:rsidRPr="00E0287B" w:rsidTr="00E0287B">
        <w:trPr>
          <w:trHeight w:val="300"/>
        </w:trPr>
        <w:tc>
          <w:tcPr>
            <w:tcW w:w="5316" w:type="dxa"/>
            <w:tcBorders>
              <w:top w:val="nil"/>
              <w:left w:val="single" w:sz="4" w:space="0" w:color="auto"/>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firstLineChars="100" w:firstLine="220"/>
              <w:rPr>
                <w:rFonts w:ascii="Calibri" w:eastAsia="Times New Roman" w:hAnsi="Calibri" w:cs="Calibri"/>
                <w:color w:val="000000"/>
                <w:sz w:val="22"/>
                <w:szCs w:val="22"/>
              </w:rPr>
            </w:pPr>
            <w:r w:rsidRPr="00E0287B">
              <w:rPr>
                <w:rFonts w:ascii="Calibri" w:eastAsia="Times New Roman" w:hAnsi="Calibri" w:cs="Calibri"/>
                <w:color w:val="000000"/>
                <w:sz w:val="22"/>
                <w:szCs w:val="22"/>
              </w:rPr>
              <w:t>Not stated</w:t>
            </w:r>
          </w:p>
        </w:tc>
        <w:tc>
          <w:tcPr>
            <w:tcW w:w="820"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c>
          <w:tcPr>
            <w:tcW w:w="720"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&lt;5*</w:t>
            </w:r>
          </w:p>
        </w:tc>
        <w:tc>
          <w:tcPr>
            <w:tcW w:w="720"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&lt;5*</w:t>
            </w:r>
          </w:p>
        </w:tc>
      </w:tr>
      <w:tr w:rsidR="00E0287B" w:rsidRPr="00E0287B" w:rsidTr="00E0287B">
        <w:trPr>
          <w:trHeight w:val="300"/>
        </w:trPr>
        <w:tc>
          <w:tcPr>
            <w:tcW w:w="5316" w:type="dxa"/>
            <w:tcBorders>
              <w:top w:val="single" w:sz="4" w:space="0" w:color="auto"/>
              <w:left w:val="single" w:sz="4" w:space="0" w:color="auto"/>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b/>
                <w:bCs/>
                <w:color w:val="000000"/>
                <w:sz w:val="22"/>
                <w:szCs w:val="22"/>
              </w:rPr>
            </w:pPr>
            <w:r w:rsidRPr="00E0287B">
              <w:rPr>
                <w:rFonts w:ascii="Calibri" w:eastAsia="Times New Roman" w:hAnsi="Calibri" w:cs="Calibri"/>
                <w:b/>
                <w:bCs/>
                <w:color w:val="000000"/>
                <w:sz w:val="22"/>
                <w:szCs w:val="22"/>
              </w:rPr>
              <w:t>Puerperal mental disorder, unspecified</w:t>
            </w:r>
          </w:p>
        </w:tc>
        <w:tc>
          <w:tcPr>
            <w:tcW w:w="820" w:type="dxa"/>
            <w:tcBorders>
              <w:top w:val="single" w:sz="4" w:space="0" w:color="auto"/>
              <w:left w:val="single" w:sz="4" w:space="0" w:color="auto"/>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bCs/>
                <w:color w:val="000000"/>
                <w:sz w:val="22"/>
                <w:szCs w:val="22"/>
              </w:rPr>
            </w:pPr>
            <w:r w:rsidRPr="00E0287B">
              <w:rPr>
                <w:rFonts w:ascii="Calibri" w:eastAsia="Times New Roman" w:hAnsi="Calibri" w:cs="Calibri"/>
                <w:bCs/>
                <w:color w:val="000000"/>
                <w:sz w:val="22"/>
                <w:szCs w:val="22"/>
              </w:rPr>
              <w:t>&lt;5*</w:t>
            </w:r>
          </w:p>
        </w:tc>
        <w:tc>
          <w:tcPr>
            <w:tcW w:w="720" w:type="dxa"/>
            <w:tcBorders>
              <w:top w:val="single" w:sz="4" w:space="0" w:color="auto"/>
              <w:left w:val="single" w:sz="4" w:space="0" w:color="auto"/>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bCs/>
                <w:color w:val="000000"/>
                <w:sz w:val="22"/>
                <w:szCs w:val="22"/>
              </w:rPr>
            </w:pPr>
            <w:r w:rsidRPr="00E0287B">
              <w:rPr>
                <w:rFonts w:ascii="Calibri" w:eastAsia="Times New Roman" w:hAnsi="Calibri" w:cs="Calibri"/>
                <w:bCs/>
                <w:color w:val="000000"/>
                <w:sz w:val="22"/>
                <w:szCs w:val="22"/>
              </w:rPr>
              <w:t> </w:t>
            </w:r>
          </w:p>
        </w:tc>
        <w:tc>
          <w:tcPr>
            <w:tcW w:w="720" w:type="dxa"/>
            <w:tcBorders>
              <w:top w:val="single" w:sz="4" w:space="0" w:color="auto"/>
              <w:left w:val="single" w:sz="4" w:space="0" w:color="auto"/>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bCs/>
                <w:color w:val="000000"/>
                <w:sz w:val="22"/>
                <w:szCs w:val="22"/>
              </w:rPr>
            </w:pPr>
            <w:r w:rsidRPr="00E0287B">
              <w:rPr>
                <w:rFonts w:ascii="Calibri" w:eastAsia="Times New Roman" w:hAnsi="Calibri" w:cs="Calibri"/>
                <w:bCs/>
                <w:color w:val="000000"/>
                <w:sz w:val="22"/>
                <w:szCs w:val="22"/>
              </w:rPr>
              <w:t> </w:t>
            </w:r>
          </w:p>
        </w:tc>
      </w:tr>
      <w:tr w:rsidR="00E0287B" w:rsidRPr="00E0287B" w:rsidTr="00E0287B">
        <w:trPr>
          <w:trHeight w:val="300"/>
        </w:trPr>
        <w:tc>
          <w:tcPr>
            <w:tcW w:w="5316" w:type="dxa"/>
            <w:tcBorders>
              <w:top w:val="nil"/>
              <w:left w:val="single" w:sz="4" w:space="0" w:color="auto"/>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firstLineChars="100" w:firstLine="220"/>
              <w:rPr>
                <w:rFonts w:ascii="Calibri" w:eastAsia="Times New Roman" w:hAnsi="Calibri" w:cs="Calibri"/>
                <w:color w:val="000000"/>
                <w:sz w:val="22"/>
                <w:szCs w:val="22"/>
              </w:rPr>
            </w:pPr>
            <w:r w:rsidRPr="00E0287B">
              <w:rPr>
                <w:rFonts w:ascii="Calibri" w:eastAsia="Times New Roman" w:hAnsi="Calibri" w:cs="Calibri"/>
                <w:color w:val="000000"/>
                <w:sz w:val="22"/>
                <w:szCs w:val="22"/>
              </w:rPr>
              <w:t>Any White Background</w:t>
            </w:r>
          </w:p>
        </w:tc>
        <w:tc>
          <w:tcPr>
            <w:tcW w:w="820"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720"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c>
          <w:tcPr>
            <w:tcW w:w="720"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r>
    </w:tbl>
    <w:p w:rsidR="00E0287B" w:rsidRDefault="00E0287B" w:rsidP="00E0287B">
      <w:pPr>
        <w:pStyle w:val="ListParagraph"/>
        <w:shd w:val="clear" w:color="auto" w:fill="FFFFFF"/>
        <w:spacing w:after="0" w:line="240" w:lineRule="auto"/>
        <w:ind w:left="865"/>
        <w:rPr>
          <w:rFonts w:eastAsia="Times New Roman" w:cs="Calibri"/>
          <w:bdr w:val="none" w:sz="0" w:space="0" w:color="auto" w:frame="1"/>
        </w:rPr>
      </w:pPr>
    </w:p>
    <w:p w:rsidR="000A4AD8" w:rsidRDefault="000A4AD8" w:rsidP="00E0287B">
      <w:pPr>
        <w:pStyle w:val="ListParagraph"/>
        <w:numPr>
          <w:ilvl w:val="0"/>
          <w:numId w:val="18"/>
        </w:numPr>
        <w:rPr>
          <w:rFonts w:ascii="Verdana" w:hAnsi="Verdana"/>
          <w:b/>
          <w:color w:val="212121"/>
          <w:sz w:val="22"/>
          <w:szCs w:val="22"/>
        </w:rPr>
      </w:pPr>
      <w:r w:rsidRPr="00E0287B">
        <w:rPr>
          <w:rFonts w:ascii="Verdana" w:hAnsi="Verdana"/>
          <w:b/>
          <w:color w:val="212121"/>
          <w:sz w:val="22"/>
          <w:szCs w:val="22"/>
        </w:rPr>
        <w:t>How many Women that have been diagnosed with postnatal depression (PND) since 2016 were from a BAME background since 2016 ?</w:t>
      </w:r>
    </w:p>
    <w:p w:rsidR="00E0287B" w:rsidRDefault="00E0287B" w:rsidP="00E0287B">
      <w:pPr>
        <w:pStyle w:val="ListParagraph"/>
        <w:shd w:val="clear" w:color="auto" w:fill="FFFFFF"/>
        <w:spacing w:after="0" w:line="240" w:lineRule="auto"/>
        <w:ind w:left="865"/>
        <w:rPr>
          <w:rFonts w:eastAsia="Times New Roman" w:cs="Calibri"/>
          <w:color w:val="242424"/>
        </w:rPr>
      </w:pPr>
    </w:p>
    <w:p w:rsidR="00E0287B" w:rsidRPr="00E0287B" w:rsidRDefault="00E0287B" w:rsidP="00E0287B">
      <w:pPr>
        <w:pStyle w:val="ListParagraph"/>
        <w:shd w:val="clear" w:color="auto" w:fill="FFFFFF"/>
        <w:spacing w:after="0" w:line="240" w:lineRule="auto"/>
        <w:ind w:left="865"/>
        <w:rPr>
          <w:rFonts w:ascii="Verdana" w:eastAsia="Times New Roman" w:hAnsi="Verdana" w:cs="Calibri"/>
          <w:color w:val="242424"/>
          <w:sz w:val="22"/>
          <w:szCs w:val="22"/>
        </w:rPr>
      </w:pPr>
      <w:r w:rsidRPr="00E0287B">
        <w:rPr>
          <w:rFonts w:ascii="Verdana" w:eastAsia="Times New Roman" w:hAnsi="Verdana" w:cs="Calibri"/>
          <w:color w:val="242424"/>
          <w:sz w:val="22"/>
          <w:szCs w:val="22"/>
        </w:rPr>
        <w:t>Of the 4346 people referred to our Community Perinatal Service the following table provides a breakdown of BAME, where ethnicity has been recorded on our patient information system</w:t>
      </w:r>
    </w:p>
    <w:tbl>
      <w:tblPr>
        <w:tblpPr w:leftFromText="180" w:rightFromText="180" w:vertAnchor="text" w:horzAnchor="margin" w:tblpXSpec="center" w:tblpY="190"/>
        <w:tblW w:w="7629" w:type="dxa"/>
        <w:tblLook w:val="04A0" w:firstRow="1" w:lastRow="0" w:firstColumn="1" w:lastColumn="0" w:noHBand="0" w:noVBand="1"/>
      </w:tblPr>
      <w:tblGrid>
        <w:gridCol w:w="1925"/>
        <w:gridCol w:w="818"/>
        <w:gridCol w:w="698"/>
        <w:gridCol w:w="698"/>
        <w:gridCol w:w="698"/>
        <w:gridCol w:w="698"/>
        <w:gridCol w:w="698"/>
        <w:gridCol w:w="698"/>
        <w:gridCol w:w="698"/>
      </w:tblGrid>
      <w:tr w:rsidR="00E0287B" w:rsidRPr="00E0287B" w:rsidTr="00E0287B">
        <w:trPr>
          <w:trHeight w:val="300"/>
        </w:trPr>
        <w:tc>
          <w:tcPr>
            <w:tcW w:w="1925" w:type="dxa"/>
            <w:tcBorders>
              <w:top w:val="single" w:sz="4" w:space="0" w:color="auto"/>
              <w:left w:val="single" w:sz="4" w:space="0" w:color="auto"/>
              <w:bottom w:val="single" w:sz="4" w:space="0" w:color="auto"/>
              <w:right w:val="single" w:sz="4" w:space="0" w:color="auto"/>
            </w:tcBorders>
            <w:shd w:val="clear" w:color="auto" w:fill="EFE7F3"/>
            <w:noWrap/>
            <w:vAlign w:val="bottom"/>
            <w:hideMark/>
          </w:tcPr>
          <w:p w:rsidR="00E0287B" w:rsidRPr="00E0287B" w:rsidRDefault="00E0287B" w:rsidP="00E0287B">
            <w:pPr>
              <w:spacing w:before="0" w:after="0" w:line="240" w:lineRule="auto"/>
              <w:ind w:left="0" w:right="0"/>
              <w:rPr>
                <w:rFonts w:ascii="Calibri" w:eastAsia="Times New Roman" w:hAnsi="Calibri" w:cs="Calibri"/>
                <w:b/>
                <w:bCs/>
                <w:color w:val="000000"/>
                <w:sz w:val="22"/>
                <w:szCs w:val="22"/>
              </w:rPr>
            </w:pPr>
            <w:r w:rsidRPr="00E0287B">
              <w:rPr>
                <w:rFonts w:ascii="Calibri" w:eastAsia="Times New Roman" w:hAnsi="Calibri" w:cs="Calibri"/>
                <w:b/>
                <w:bCs/>
                <w:color w:val="000000"/>
                <w:sz w:val="22"/>
                <w:szCs w:val="22"/>
              </w:rPr>
              <w:t> </w:t>
            </w:r>
          </w:p>
        </w:tc>
        <w:tc>
          <w:tcPr>
            <w:tcW w:w="818" w:type="dxa"/>
            <w:tcBorders>
              <w:top w:val="single" w:sz="4" w:space="0" w:color="auto"/>
              <w:left w:val="single" w:sz="4" w:space="0" w:color="auto"/>
              <w:bottom w:val="single" w:sz="4" w:space="0" w:color="auto"/>
              <w:right w:val="single" w:sz="4" w:space="0" w:color="auto"/>
            </w:tcBorders>
            <w:shd w:val="clear" w:color="auto" w:fill="EFE7F3"/>
            <w:noWrap/>
            <w:vAlign w:val="bottom"/>
            <w:hideMark/>
          </w:tcPr>
          <w:p w:rsidR="00E0287B" w:rsidRPr="00E0287B" w:rsidRDefault="00E0287B" w:rsidP="00E0287B">
            <w:pPr>
              <w:spacing w:before="0" w:after="0" w:line="240" w:lineRule="auto"/>
              <w:ind w:left="0" w:right="0"/>
              <w:rPr>
                <w:rFonts w:ascii="Calibri" w:eastAsia="Times New Roman" w:hAnsi="Calibri" w:cs="Calibri"/>
                <w:b/>
                <w:bCs/>
                <w:color w:val="000000"/>
                <w:sz w:val="22"/>
                <w:szCs w:val="22"/>
              </w:rPr>
            </w:pPr>
            <w:r w:rsidRPr="00E0287B">
              <w:rPr>
                <w:rFonts w:ascii="Calibri" w:eastAsia="Times New Roman" w:hAnsi="Calibri" w:cs="Calibri"/>
                <w:b/>
                <w:bCs/>
                <w:color w:val="000000"/>
                <w:sz w:val="22"/>
                <w:szCs w:val="22"/>
              </w:rPr>
              <w:t>2017</w:t>
            </w:r>
          </w:p>
        </w:tc>
        <w:tc>
          <w:tcPr>
            <w:tcW w:w="698" w:type="dxa"/>
            <w:tcBorders>
              <w:top w:val="single" w:sz="4" w:space="0" w:color="auto"/>
              <w:left w:val="single" w:sz="4" w:space="0" w:color="auto"/>
              <w:bottom w:val="single" w:sz="4" w:space="0" w:color="auto"/>
              <w:right w:val="single" w:sz="4" w:space="0" w:color="auto"/>
            </w:tcBorders>
            <w:shd w:val="clear" w:color="auto" w:fill="EFE7F3"/>
            <w:noWrap/>
            <w:vAlign w:val="bottom"/>
            <w:hideMark/>
          </w:tcPr>
          <w:p w:rsidR="00E0287B" w:rsidRPr="00E0287B" w:rsidRDefault="00E0287B" w:rsidP="00E0287B">
            <w:pPr>
              <w:spacing w:before="0" w:after="0" w:line="240" w:lineRule="auto"/>
              <w:ind w:left="0" w:right="0"/>
              <w:rPr>
                <w:rFonts w:ascii="Calibri" w:eastAsia="Times New Roman" w:hAnsi="Calibri" w:cs="Calibri"/>
                <w:b/>
                <w:bCs/>
                <w:color w:val="000000"/>
                <w:sz w:val="22"/>
                <w:szCs w:val="22"/>
              </w:rPr>
            </w:pPr>
            <w:r w:rsidRPr="00E0287B">
              <w:rPr>
                <w:rFonts w:ascii="Calibri" w:eastAsia="Times New Roman" w:hAnsi="Calibri" w:cs="Calibri"/>
                <w:b/>
                <w:bCs/>
                <w:color w:val="000000"/>
                <w:sz w:val="22"/>
                <w:szCs w:val="22"/>
              </w:rPr>
              <w:t>2018</w:t>
            </w:r>
          </w:p>
        </w:tc>
        <w:tc>
          <w:tcPr>
            <w:tcW w:w="698" w:type="dxa"/>
            <w:tcBorders>
              <w:top w:val="single" w:sz="4" w:space="0" w:color="auto"/>
              <w:left w:val="single" w:sz="4" w:space="0" w:color="auto"/>
              <w:bottom w:val="single" w:sz="4" w:space="0" w:color="auto"/>
              <w:right w:val="single" w:sz="4" w:space="0" w:color="auto"/>
            </w:tcBorders>
            <w:shd w:val="clear" w:color="auto" w:fill="EFE7F3"/>
            <w:noWrap/>
            <w:vAlign w:val="bottom"/>
            <w:hideMark/>
          </w:tcPr>
          <w:p w:rsidR="00E0287B" w:rsidRPr="00E0287B" w:rsidRDefault="00E0287B" w:rsidP="00E0287B">
            <w:pPr>
              <w:spacing w:before="0" w:after="0" w:line="240" w:lineRule="auto"/>
              <w:ind w:left="0" w:right="0"/>
              <w:rPr>
                <w:rFonts w:ascii="Calibri" w:eastAsia="Times New Roman" w:hAnsi="Calibri" w:cs="Calibri"/>
                <w:b/>
                <w:bCs/>
                <w:color w:val="000000"/>
                <w:sz w:val="22"/>
                <w:szCs w:val="22"/>
              </w:rPr>
            </w:pPr>
            <w:r w:rsidRPr="00E0287B">
              <w:rPr>
                <w:rFonts w:ascii="Calibri" w:eastAsia="Times New Roman" w:hAnsi="Calibri" w:cs="Calibri"/>
                <w:b/>
                <w:bCs/>
                <w:color w:val="000000"/>
                <w:sz w:val="22"/>
                <w:szCs w:val="22"/>
              </w:rPr>
              <w:t>2019</w:t>
            </w:r>
          </w:p>
        </w:tc>
        <w:tc>
          <w:tcPr>
            <w:tcW w:w="698" w:type="dxa"/>
            <w:tcBorders>
              <w:top w:val="single" w:sz="4" w:space="0" w:color="auto"/>
              <w:left w:val="single" w:sz="4" w:space="0" w:color="auto"/>
              <w:bottom w:val="single" w:sz="4" w:space="0" w:color="auto"/>
              <w:right w:val="single" w:sz="4" w:space="0" w:color="auto"/>
            </w:tcBorders>
            <w:shd w:val="clear" w:color="auto" w:fill="EFE7F3"/>
            <w:noWrap/>
            <w:vAlign w:val="bottom"/>
            <w:hideMark/>
          </w:tcPr>
          <w:p w:rsidR="00E0287B" w:rsidRPr="00E0287B" w:rsidRDefault="00E0287B" w:rsidP="00E0287B">
            <w:pPr>
              <w:spacing w:before="0" w:after="0" w:line="240" w:lineRule="auto"/>
              <w:ind w:left="0" w:right="0"/>
              <w:rPr>
                <w:rFonts w:ascii="Calibri" w:eastAsia="Times New Roman" w:hAnsi="Calibri" w:cs="Calibri"/>
                <w:b/>
                <w:bCs/>
                <w:color w:val="000000"/>
                <w:sz w:val="22"/>
                <w:szCs w:val="22"/>
              </w:rPr>
            </w:pPr>
            <w:r w:rsidRPr="00E0287B">
              <w:rPr>
                <w:rFonts w:ascii="Calibri" w:eastAsia="Times New Roman" w:hAnsi="Calibri" w:cs="Calibri"/>
                <w:b/>
                <w:bCs/>
                <w:color w:val="000000"/>
                <w:sz w:val="22"/>
                <w:szCs w:val="22"/>
              </w:rPr>
              <w:t>2020</w:t>
            </w:r>
          </w:p>
        </w:tc>
        <w:tc>
          <w:tcPr>
            <w:tcW w:w="698" w:type="dxa"/>
            <w:tcBorders>
              <w:top w:val="single" w:sz="4" w:space="0" w:color="auto"/>
              <w:left w:val="single" w:sz="4" w:space="0" w:color="auto"/>
              <w:bottom w:val="single" w:sz="4" w:space="0" w:color="auto"/>
              <w:right w:val="single" w:sz="4" w:space="0" w:color="auto"/>
            </w:tcBorders>
            <w:shd w:val="clear" w:color="auto" w:fill="EFE7F3"/>
            <w:noWrap/>
            <w:vAlign w:val="bottom"/>
            <w:hideMark/>
          </w:tcPr>
          <w:p w:rsidR="00E0287B" w:rsidRPr="00E0287B" w:rsidRDefault="00E0287B" w:rsidP="00E0287B">
            <w:pPr>
              <w:spacing w:before="0" w:after="0" w:line="240" w:lineRule="auto"/>
              <w:ind w:left="0" w:right="0"/>
              <w:rPr>
                <w:rFonts w:ascii="Calibri" w:eastAsia="Times New Roman" w:hAnsi="Calibri" w:cs="Calibri"/>
                <w:b/>
                <w:bCs/>
                <w:color w:val="000000"/>
                <w:sz w:val="22"/>
                <w:szCs w:val="22"/>
              </w:rPr>
            </w:pPr>
            <w:r w:rsidRPr="00E0287B">
              <w:rPr>
                <w:rFonts w:ascii="Calibri" w:eastAsia="Times New Roman" w:hAnsi="Calibri" w:cs="Calibri"/>
                <w:b/>
                <w:bCs/>
                <w:color w:val="000000"/>
                <w:sz w:val="22"/>
                <w:szCs w:val="22"/>
              </w:rPr>
              <w:t>2021</w:t>
            </w:r>
          </w:p>
        </w:tc>
        <w:tc>
          <w:tcPr>
            <w:tcW w:w="698" w:type="dxa"/>
            <w:tcBorders>
              <w:top w:val="single" w:sz="4" w:space="0" w:color="auto"/>
              <w:left w:val="single" w:sz="4" w:space="0" w:color="auto"/>
              <w:bottom w:val="single" w:sz="4" w:space="0" w:color="auto"/>
              <w:right w:val="single" w:sz="4" w:space="0" w:color="auto"/>
            </w:tcBorders>
            <w:shd w:val="clear" w:color="auto" w:fill="EFE7F3"/>
            <w:noWrap/>
            <w:vAlign w:val="bottom"/>
            <w:hideMark/>
          </w:tcPr>
          <w:p w:rsidR="00E0287B" w:rsidRPr="00E0287B" w:rsidRDefault="00E0287B" w:rsidP="00E0287B">
            <w:pPr>
              <w:spacing w:before="0" w:after="0" w:line="240" w:lineRule="auto"/>
              <w:ind w:left="0" w:right="0"/>
              <w:rPr>
                <w:rFonts w:ascii="Calibri" w:eastAsia="Times New Roman" w:hAnsi="Calibri" w:cs="Calibri"/>
                <w:b/>
                <w:bCs/>
                <w:color w:val="000000"/>
                <w:sz w:val="22"/>
                <w:szCs w:val="22"/>
              </w:rPr>
            </w:pPr>
            <w:r w:rsidRPr="00E0287B">
              <w:rPr>
                <w:rFonts w:ascii="Calibri" w:eastAsia="Times New Roman" w:hAnsi="Calibri" w:cs="Calibri"/>
                <w:b/>
                <w:bCs/>
                <w:color w:val="000000"/>
                <w:sz w:val="22"/>
                <w:szCs w:val="22"/>
              </w:rPr>
              <w:t>2022</w:t>
            </w:r>
          </w:p>
        </w:tc>
        <w:tc>
          <w:tcPr>
            <w:tcW w:w="698" w:type="dxa"/>
            <w:tcBorders>
              <w:top w:val="single" w:sz="4" w:space="0" w:color="auto"/>
              <w:left w:val="single" w:sz="4" w:space="0" w:color="auto"/>
              <w:bottom w:val="single" w:sz="4" w:space="0" w:color="auto"/>
              <w:right w:val="single" w:sz="4" w:space="0" w:color="auto"/>
            </w:tcBorders>
            <w:shd w:val="clear" w:color="auto" w:fill="EFE7F3"/>
            <w:noWrap/>
            <w:vAlign w:val="bottom"/>
            <w:hideMark/>
          </w:tcPr>
          <w:p w:rsidR="00E0287B" w:rsidRPr="00E0287B" w:rsidRDefault="00E0287B" w:rsidP="00E0287B">
            <w:pPr>
              <w:spacing w:before="0" w:after="0" w:line="240" w:lineRule="auto"/>
              <w:ind w:left="0" w:right="0"/>
              <w:rPr>
                <w:rFonts w:ascii="Calibri" w:eastAsia="Times New Roman" w:hAnsi="Calibri" w:cs="Calibri"/>
                <w:b/>
                <w:bCs/>
                <w:color w:val="000000"/>
                <w:sz w:val="22"/>
                <w:szCs w:val="22"/>
              </w:rPr>
            </w:pPr>
            <w:r w:rsidRPr="00E0287B">
              <w:rPr>
                <w:rFonts w:ascii="Calibri" w:eastAsia="Times New Roman" w:hAnsi="Calibri" w:cs="Calibri"/>
                <w:b/>
                <w:bCs/>
                <w:color w:val="000000"/>
                <w:sz w:val="22"/>
                <w:szCs w:val="22"/>
              </w:rPr>
              <w:t>2023</w:t>
            </w:r>
          </w:p>
        </w:tc>
        <w:tc>
          <w:tcPr>
            <w:tcW w:w="698" w:type="dxa"/>
            <w:tcBorders>
              <w:top w:val="single" w:sz="4" w:space="0" w:color="auto"/>
              <w:left w:val="single" w:sz="4" w:space="0" w:color="auto"/>
              <w:bottom w:val="single" w:sz="4" w:space="0" w:color="auto"/>
              <w:right w:val="single" w:sz="4" w:space="0" w:color="auto"/>
            </w:tcBorders>
            <w:shd w:val="clear" w:color="auto" w:fill="EFE7F3"/>
            <w:noWrap/>
            <w:vAlign w:val="bottom"/>
            <w:hideMark/>
          </w:tcPr>
          <w:p w:rsidR="00E0287B" w:rsidRPr="00E0287B" w:rsidRDefault="00E0287B" w:rsidP="00E0287B">
            <w:pPr>
              <w:spacing w:before="0" w:after="0" w:line="240" w:lineRule="auto"/>
              <w:ind w:left="0" w:right="0"/>
              <w:rPr>
                <w:rFonts w:ascii="Calibri" w:eastAsia="Times New Roman" w:hAnsi="Calibri" w:cs="Calibri"/>
                <w:b/>
                <w:bCs/>
                <w:color w:val="000000"/>
                <w:sz w:val="22"/>
                <w:szCs w:val="22"/>
              </w:rPr>
            </w:pPr>
            <w:r w:rsidRPr="00E0287B">
              <w:rPr>
                <w:rFonts w:ascii="Calibri" w:eastAsia="Times New Roman" w:hAnsi="Calibri" w:cs="Calibri"/>
                <w:b/>
                <w:bCs/>
                <w:color w:val="000000"/>
                <w:sz w:val="22"/>
                <w:szCs w:val="22"/>
              </w:rPr>
              <w:t>2024</w:t>
            </w:r>
          </w:p>
        </w:tc>
      </w:tr>
      <w:tr w:rsidR="00E0287B" w:rsidRPr="00E0287B" w:rsidTr="00E0287B">
        <w:trPr>
          <w:trHeight w:val="300"/>
        </w:trPr>
        <w:tc>
          <w:tcPr>
            <w:tcW w:w="1925" w:type="dxa"/>
            <w:tcBorders>
              <w:top w:val="single" w:sz="4" w:space="0" w:color="auto"/>
              <w:left w:val="single" w:sz="4" w:space="0" w:color="auto"/>
              <w:bottom w:val="single" w:sz="4" w:space="0" w:color="auto"/>
              <w:right w:val="single" w:sz="4" w:space="0" w:color="auto"/>
            </w:tcBorders>
            <w:shd w:val="clear" w:color="auto" w:fill="EFE7F3"/>
            <w:noWrap/>
            <w:vAlign w:val="bottom"/>
            <w:hideMark/>
          </w:tcPr>
          <w:p w:rsidR="00E0287B" w:rsidRPr="00E0287B" w:rsidRDefault="00E0287B" w:rsidP="00E0287B">
            <w:pPr>
              <w:spacing w:before="0" w:after="0" w:line="240" w:lineRule="auto"/>
              <w:ind w:left="0" w:right="0"/>
              <w:rPr>
                <w:rFonts w:ascii="Calibri" w:eastAsia="Times New Roman" w:hAnsi="Calibri" w:cs="Calibri"/>
                <w:b/>
                <w:bCs/>
                <w:color w:val="000000"/>
                <w:sz w:val="22"/>
                <w:szCs w:val="22"/>
              </w:rPr>
            </w:pPr>
            <w:r w:rsidRPr="00E0287B">
              <w:rPr>
                <w:rFonts w:ascii="Calibri" w:eastAsia="Times New Roman" w:hAnsi="Calibri" w:cs="Calibri"/>
                <w:b/>
                <w:bCs/>
                <w:color w:val="000000"/>
                <w:sz w:val="22"/>
                <w:szCs w:val="22"/>
              </w:rPr>
              <w:t>Ethnicity</w:t>
            </w:r>
          </w:p>
        </w:tc>
        <w:tc>
          <w:tcPr>
            <w:tcW w:w="818" w:type="dxa"/>
            <w:tcBorders>
              <w:top w:val="single" w:sz="4" w:space="0" w:color="auto"/>
              <w:left w:val="single" w:sz="4" w:space="0" w:color="auto"/>
              <w:bottom w:val="single" w:sz="4" w:space="0" w:color="auto"/>
              <w:right w:val="single" w:sz="4" w:space="0" w:color="auto"/>
            </w:tcBorders>
            <w:shd w:val="clear" w:color="auto" w:fill="EFE7F3"/>
            <w:noWrap/>
            <w:vAlign w:val="bottom"/>
            <w:hideMark/>
          </w:tcPr>
          <w:p w:rsidR="00E0287B" w:rsidRPr="00E0287B" w:rsidRDefault="00E0287B" w:rsidP="00E0287B">
            <w:pPr>
              <w:spacing w:before="0" w:after="0" w:line="240" w:lineRule="auto"/>
              <w:ind w:left="0" w:right="0"/>
              <w:rPr>
                <w:rFonts w:ascii="Calibri" w:eastAsia="Times New Roman" w:hAnsi="Calibri" w:cs="Calibri"/>
                <w:b/>
                <w:bCs/>
                <w:color w:val="000000"/>
                <w:sz w:val="22"/>
                <w:szCs w:val="22"/>
              </w:rPr>
            </w:pPr>
            <w:r w:rsidRPr="00E0287B">
              <w:rPr>
                <w:rFonts w:ascii="Calibri" w:eastAsia="Times New Roman" w:hAnsi="Calibri" w:cs="Calibri"/>
                <w:b/>
                <w:bCs/>
                <w:color w:val="000000"/>
                <w:sz w:val="22"/>
                <w:szCs w:val="22"/>
              </w:rPr>
              <w:t> </w:t>
            </w:r>
          </w:p>
        </w:tc>
        <w:tc>
          <w:tcPr>
            <w:tcW w:w="698" w:type="dxa"/>
            <w:tcBorders>
              <w:top w:val="single" w:sz="4" w:space="0" w:color="auto"/>
              <w:left w:val="single" w:sz="4" w:space="0" w:color="auto"/>
              <w:bottom w:val="single" w:sz="4" w:space="0" w:color="auto"/>
              <w:right w:val="single" w:sz="4" w:space="0" w:color="auto"/>
            </w:tcBorders>
            <w:shd w:val="clear" w:color="auto" w:fill="EFE7F3"/>
            <w:noWrap/>
            <w:vAlign w:val="bottom"/>
            <w:hideMark/>
          </w:tcPr>
          <w:p w:rsidR="00E0287B" w:rsidRPr="00E0287B" w:rsidRDefault="00E0287B" w:rsidP="00E0287B">
            <w:pPr>
              <w:spacing w:before="0" w:after="0" w:line="240" w:lineRule="auto"/>
              <w:ind w:left="0" w:right="0"/>
              <w:rPr>
                <w:rFonts w:ascii="Calibri" w:eastAsia="Times New Roman" w:hAnsi="Calibri" w:cs="Calibri"/>
                <w:b/>
                <w:bCs/>
                <w:color w:val="000000"/>
                <w:sz w:val="22"/>
                <w:szCs w:val="22"/>
              </w:rPr>
            </w:pPr>
            <w:r w:rsidRPr="00E0287B">
              <w:rPr>
                <w:rFonts w:ascii="Calibri" w:eastAsia="Times New Roman" w:hAnsi="Calibri" w:cs="Calibri"/>
                <w:b/>
                <w:bCs/>
                <w:color w:val="000000"/>
                <w:sz w:val="22"/>
                <w:szCs w:val="22"/>
              </w:rPr>
              <w:t> </w:t>
            </w:r>
          </w:p>
        </w:tc>
        <w:tc>
          <w:tcPr>
            <w:tcW w:w="698" w:type="dxa"/>
            <w:tcBorders>
              <w:top w:val="single" w:sz="4" w:space="0" w:color="auto"/>
              <w:left w:val="single" w:sz="4" w:space="0" w:color="auto"/>
              <w:bottom w:val="single" w:sz="4" w:space="0" w:color="auto"/>
              <w:right w:val="single" w:sz="4" w:space="0" w:color="auto"/>
            </w:tcBorders>
            <w:shd w:val="clear" w:color="auto" w:fill="EFE7F3"/>
            <w:noWrap/>
            <w:vAlign w:val="bottom"/>
            <w:hideMark/>
          </w:tcPr>
          <w:p w:rsidR="00E0287B" w:rsidRPr="00E0287B" w:rsidRDefault="00E0287B" w:rsidP="00E0287B">
            <w:pPr>
              <w:spacing w:before="0" w:after="0" w:line="240" w:lineRule="auto"/>
              <w:ind w:left="0" w:right="0"/>
              <w:rPr>
                <w:rFonts w:ascii="Calibri" w:eastAsia="Times New Roman" w:hAnsi="Calibri" w:cs="Calibri"/>
                <w:b/>
                <w:bCs/>
                <w:color w:val="000000"/>
                <w:sz w:val="22"/>
                <w:szCs w:val="22"/>
              </w:rPr>
            </w:pPr>
            <w:r w:rsidRPr="00E0287B">
              <w:rPr>
                <w:rFonts w:ascii="Calibri" w:eastAsia="Times New Roman" w:hAnsi="Calibri" w:cs="Calibri"/>
                <w:b/>
                <w:bCs/>
                <w:color w:val="000000"/>
                <w:sz w:val="22"/>
                <w:szCs w:val="22"/>
              </w:rPr>
              <w:t> </w:t>
            </w:r>
          </w:p>
        </w:tc>
        <w:tc>
          <w:tcPr>
            <w:tcW w:w="698" w:type="dxa"/>
            <w:tcBorders>
              <w:top w:val="single" w:sz="4" w:space="0" w:color="auto"/>
              <w:left w:val="single" w:sz="4" w:space="0" w:color="auto"/>
              <w:bottom w:val="single" w:sz="4" w:space="0" w:color="auto"/>
              <w:right w:val="single" w:sz="4" w:space="0" w:color="auto"/>
            </w:tcBorders>
            <w:shd w:val="clear" w:color="auto" w:fill="EFE7F3"/>
            <w:noWrap/>
            <w:vAlign w:val="bottom"/>
            <w:hideMark/>
          </w:tcPr>
          <w:p w:rsidR="00E0287B" w:rsidRPr="00E0287B" w:rsidRDefault="00E0287B" w:rsidP="00E0287B">
            <w:pPr>
              <w:spacing w:before="0" w:after="0" w:line="240" w:lineRule="auto"/>
              <w:ind w:left="0" w:right="0"/>
              <w:rPr>
                <w:rFonts w:ascii="Calibri" w:eastAsia="Times New Roman" w:hAnsi="Calibri" w:cs="Calibri"/>
                <w:b/>
                <w:bCs/>
                <w:color w:val="000000"/>
                <w:sz w:val="22"/>
                <w:szCs w:val="22"/>
              </w:rPr>
            </w:pPr>
            <w:r w:rsidRPr="00E0287B">
              <w:rPr>
                <w:rFonts w:ascii="Calibri" w:eastAsia="Times New Roman" w:hAnsi="Calibri" w:cs="Calibri"/>
                <w:b/>
                <w:bCs/>
                <w:color w:val="000000"/>
                <w:sz w:val="22"/>
                <w:szCs w:val="22"/>
              </w:rPr>
              <w:t> </w:t>
            </w:r>
          </w:p>
        </w:tc>
        <w:tc>
          <w:tcPr>
            <w:tcW w:w="698" w:type="dxa"/>
            <w:tcBorders>
              <w:top w:val="single" w:sz="4" w:space="0" w:color="auto"/>
              <w:left w:val="single" w:sz="4" w:space="0" w:color="auto"/>
              <w:bottom w:val="single" w:sz="4" w:space="0" w:color="auto"/>
              <w:right w:val="single" w:sz="4" w:space="0" w:color="auto"/>
            </w:tcBorders>
            <w:shd w:val="clear" w:color="auto" w:fill="EFE7F3"/>
            <w:noWrap/>
            <w:vAlign w:val="bottom"/>
            <w:hideMark/>
          </w:tcPr>
          <w:p w:rsidR="00E0287B" w:rsidRPr="00E0287B" w:rsidRDefault="00E0287B" w:rsidP="00E0287B">
            <w:pPr>
              <w:spacing w:before="0" w:after="0" w:line="240" w:lineRule="auto"/>
              <w:ind w:left="0" w:right="0"/>
              <w:rPr>
                <w:rFonts w:ascii="Calibri" w:eastAsia="Times New Roman" w:hAnsi="Calibri" w:cs="Calibri"/>
                <w:b/>
                <w:bCs/>
                <w:color w:val="000000"/>
                <w:sz w:val="22"/>
                <w:szCs w:val="22"/>
              </w:rPr>
            </w:pPr>
            <w:r w:rsidRPr="00E0287B">
              <w:rPr>
                <w:rFonts w:ascii="Calibri" w:eastAsia="Times New Roman" w:hAnsi="Calibri" w:cs="Calibri"/>
                <w:b/>
                <w:bCs/>
                <w:color w:val="000000"/>
                <w:sz w:val="22"/>
                <w:szCs w:val="22"/>
              </w:rPr>
              <w:t> </w:t>
            </w:r>
          </w:p>
        </w:tc>
        <w:tc>
          <w:tcPr>
            <w:tcW w:w="698" w:type="dxa"/>
            <w:tcBorders>
              <w:top w:val="single" w:sz="4" w:space="0" w:color="auto"/>
              <w:left w:val="single" w:sz="4" w:space="0" w:color="auto"/>
              <w:bottom w:val="single" w:sz="4" w:space="0" w:color="auto"/>
              <w:right w:val="single" w:sz="4" w:space="0" w:color="auto"/>
            </w:tcBorders>
            <w:shd w:val="clear" w:color="auto" w:fill="EFE7F3"/>
            <w:noWrap/>
            <w:vAlign w:val="bottom"/>
            <w:hideMark/>
          </w:tcPr>
          <w:p w:rsidR="00E0287B" w:rsidRPr="00E0287B" w:rsidRDefault="00E0287B" w:rsidP="00E0287B">
            <w:pPr>
              <w:spacing w:before="0" w:after="0" w:line="240" w:lineRule="auto"/>
              <w:ind w:left="0" w:right="0"/>
              <w:rPr>
                <w:rFonts w:ascii="Calibri" w:eastAsia="Times New Roman" w:hAnsi="Calibri" w:cs="Calibri"/>
                <w:b/>
                <w:bCs/>
                <w:color w:val="000000"/>
                <w:sz w:val="22"/>
                <w:szCs w:val="22"/>
              </w:rPr>
            </w:pPr>
            <w:r w:rsidRPr="00E0287B">
              <w:rPr>
                <w:rFonts w:ascii="Calibri" w:eastAsia="Times New Roman" w:hAnsi="Calibri" w:cs="Calibri"/>
                <w:b/>
                <w:bCs/>
                <w:color w:val="000000"/>
                <w:sz w:val="22"/>
                <w:szCs w:val="22"/>
              </w:rPr>
              <w:t> </w:t>
            </w:r>
          </w:p>
        </w:tc>
        <w:tc>
          <w:tcPr>
            <w:tcW w:w="698" w:type="dxa"/>
            <w:tcBorders>
              <w:top w:val="single" w:sz="4" w:space="0" w:color="auto"/>
              <w:left w:val="single" w:sz="4" w:space="0" w:color="auto"/>
              <w:bottom w:val="single" w:sz="4" w:space="0" w:color="auto"/>
              <w:right w:val="single" w:sz="4" w:space="0" w:color="auto"/>
            </w:tcBorders>
            <w:shd w:val="clear" w:color="auto" w:fill="EFE7F3"/>
            <w:noWrap/>
            <w:vAlign w:val="bottom"/>
            <w:hideMark/>
          </w:tcPr>
          <w:p w:rsidR="00E0287B" w:rsidRPr="00E0287B" w:rsidRDefault="00E0287B" w:rsidP="00E0287B">
            <w:pPr>
              <w:spacing w:before="0" w:after="0" w:line="240" w:lineRule="auto"/>
              <w:ind w:left="0" w:right="0"/>
              <w:rPr>
                <w:rFonts w:ascii="Calibri" w:eastAsia="Times New Roman" w:hAnsi="Calibri" w:cs="Calibri"/>
                <w:b/>
                <w:bCs/>
                <w:color w:val="000000"/>
                <w:sz w:val="22"/>
                <w:szCs w:val="22"/>
              </w:rPr>
            </w:pPr>
            <w:r w:rsidRPr="00E0287B">
              <w:rPr>
                <w:rFonts w:ascii="Calibri" w:eastAsia="Times New Roman" w:hAnsi="Calibri" w:cs="Calibri"/>
                <w:b/>
                <w:bCs/>
                <w:color w:val="000000"/>
                <w:sz w:val="22"/>
                <w:szCs w:val="22"/>
              </w:rPr>
              <w:t> </w:t>
            </w:r>
          </w:p>
        </w:tc>
        <w:tc>
          <w:tcPr>
            <w:tcW w:w="698" w:type="dxa"/>
            <w:tcBorders>
              <w:top w:val="single" w:sz="4" w:space="0" w:color="auto"/>
              <w:left w:val="single" w:sz="4" w:space="0" w:color="auto"/>
              <w:bottom w:val="single" w:sz="4" w:space="0" w:color="auto"/>
              <w:right w:val="single" w:sz="4" w:space="0" w:color="auto"/>
            </w:tcBorders>
            <w:shd w:val="clear" w:color="auto" w:fill="EFE7F3"/>
            <w:noWrap/>
            <w:vAlign w:val="bottom"/>
            <w:hideMark/>
          </w:tcPr>
          <w:p w:rsidR="00E0287B" w:rsidRPr="00E0287B" w:rsidRDefault="00E0287B" w:rsidP="00E0287B">
            <w:pPr>
              <w:spacing w:before="0" w:after="0" w:line="240" w:lineRule="auto"/>
              <w:ind w:left="0" w:right="0"/>
              <w:rPr>
                <w:rFonts w:ascii="Calibri" w:eastAsia="Times New Roman" w:hAnsi="Calibri" w:cs="Calibri"/>
                <w:b/>
                <w:bCs/>
                <w:color w:val="000000"/>
                <w:sz w:val="22"/>
                <w:szCs w:val="22"/>
              </w:rPr>
            </w:pPr>
            <w:r w:rsidRPr="00E0287B">
              <w:rPr>
                <w:rFonts w:ascii="Calibri" w:eastAsia="Times New Roman" w:hAnsi="Calibri" w:cs="Calibri"/>
                <w:b/>
                <w:bCs/>
                <w:color w:val="000000"/>
                <w:sz w:val="22"/>
                <w:szCs w:val="22"/>
              </w:rPr>
              <w:t> </w:t>
            </w:r>
          </w:p>
        </w:tc>
      </w:tr>
      <w:tr w:rsidR="00E0287B" w:rsidRPr="00E0287B" w:rsidTr="00E0287B">
        <w:trPr>
          <w:trHeight w:val="300"/>
        </w:trPr>
        <w:tc>
          <w:tcPr>
            <w:tcW w:w="1925" w:type="dxa"/>
            <w:tcBorders>
              <w:top w:val="nil"/>
              <w:left w:val="single" w:sz="4" w:space="0" w:color="auto"/>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African</w:t>
            </w:r>
          </w:p>
        </w:tc>
        <w:tc>
          <w:tcPr>
            <w:tcW w:w="81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r>
      <w:tr w:rsidR="00E0287B" w:rsidRPr="00E0287B" w:rsidTr="00E0287B">
        <w:trPr>
          <w:trHeight w:val="300"/>
        </w:trPr>
        <w:tc>
          <w:tcPr>
            <w:tcW w:w="1925" w:type="dxa"/>
            <w:tcBorders>
              <w:top w:val="nil"/>
              <w:left w:val="single" w:sz="4" w:space="0" w:color="auto"/>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Any other Asian background</w:t>
            </w:r>
          </w:p>
        </w:tc>
        <w:tc>
          <w:tcPr>
            <w:tcW w:w="81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r>
      <w:tr w:rsidR="00E0287B" w:rsidRPr="00E0287B" w:rsidTr="00E0287B">
        <w:trPr>
          <w:trHeight w:val="300"/>
        </w:trPr>
        <w:tc>
          <w:tcPr>
            <w:tcW w:w="1925" w:type="dxa"/>
            <w:tcBorders>
              <w:top w:val="nil"/>
              <w:left w:val="single" w:sz="4" w:space="0" w:color="auto"/>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Any other Black background</w:t>
            </w:r>
          </w:p>
        </w:tc>
        <w:tc>
          <w:tcPr>
            <w:tcW w:w="81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r>
      <w:tr w:rsidR="00E0287B" w:rsidRPr="00E0287B" w:rsidTr="00E0287B">
        <w:trPr>
          <w:trHeight w:val="300"/>
        </w:trPr>
        <w:tc>
          <w:tcPr>
            <w:tcW w:w="1925" w:type="dxa"/>
            <w:tcBorders>
              <w:top w:val="nil"/>
              <w:left w:val="single" w:sz="4" w:space="0" w:color="auto"/>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Any other ethnic group</w:t>
            </w:r>
          </w:p>
        </w:tc>
        <w:tc>
          <w:tcPr>
            <w:tcW w:w="81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6</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6</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r>
      <w:tr w:rsidR="00E0287B" w:rsidRPr="00E0287B" w:rsidTr="00E0287B">
        <w:trPr>
          <w:trHeight w:val="300"/>
        </w:trPr>
        <w:tc>
          <w:tcPr>
            <w:tcW w:w="1925" w:type="dxa"/>
            <w:tcBorders>
              <w:top w:val="nil"/>
              <w:left w:val="single" w:sz="4" w:space="0" w:color="auto"/>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Any other mixed background</w:t>
            </w:r>
          </w:p>
        </w:tc>
        <w:tc>
          <w:tcPr>
            <w:tcW w:w="81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r>
      <w:tr w:rsidR="00E0287B" w:rsidRPr="00E0287B" w:rsidTr="00E0287B">
        <w:trPr>
          <w:trHeight w:val="300"/>
        </w:trPr>
        <w:tc>
          <w:tcPr>
            <w:tcW w:w="1925" w:type="dxa"/>
            <w:tcBorders>
              <w:top w:val="nil"/>
              <w:left w:val="single" w:sz="4" w:space="0" w:color="auto"/>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Any White Background</w:t>
            </w:r>
          </w:p>
        </w:tc>
        <w:tc>
          <w:tcPr>
            <w:tcW w:w="81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372</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490</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464</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415</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366</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320</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304</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32</w:t>
            </w:r>
          </w:p>
        </w:tc>
      </w:tr>
      <w:tr w:rsidR="00E0287B" w:rsidRPr="00E0287B" w:rsidTr="00E0287B">
        <w:trPr>
          <w:trHeight w:val="300"/>
        </w:trPr>
        <w:tc>
          <w:tcPr>
            <w:tcW w:w="1925" w:type="dxa"/>
            <w:tcBorders>
              <w:top w:val="nil"/>
              <w:left w:val="single" w:sz="4" w:space="0" w:color="auto"/>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Bangladeshi</w:t>
            </w:r>
          </w:p>
        </w:tc>
        <w:tc>
          <w:tcPr>
            <w:tcW w:w="81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r>
      <w:tr w:rsidR="00E0287B" w:rsidRPr="00E0287B" w:rsidTr="00E0287B">
        <w:trPr>
          <w:trHeight w:val="300"/>
        </w:trPr>
        <w:tc>
          <w:tcPr>
            <w:tcW w:w="1925" w:type="dxa"/>
            <w:tcBorders>
              <w:top w:val="nil"/>
              <w:left w:val="single" w:sz="4" w:space="0" w:color="auto"/>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Caribbean</w:t>
            </w:r>
          </w:p>
        </w:tc>
        <w:tc>
          <w:tcPr>
            <w:tcW w:w="81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r>
      <w:tr w:rsidR="00E0287B" w:rsidRPr="00E0287B" w:rsidTr="00E0287B">
        <w:trPr>
          <w:trHeight w:val="300"/>
        </w:trPr>
        <w:tc>
          <w:tcPr>
            <w:tcW w:w="1925" w:type="dxa"/>
            <w:tcBorders>
              <w:top w:val="nil"/>
              <w:left w:val="single" w:sz="4" w:space="0" w:color="auto"/>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Chinese</w:t>
            </w:r>
          </w:p>
        </w:tc>
        <w:tc>
          <w:tcPr>
            <w:tcW w:w="81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r>
      <w:tr w:rsidR="00E0287B" w:rsidRPr="00E0287B" w:rsidTr="00E0287B">
        <w:trPr>
          <w:trHeight w:val="300"/>
        </w:trPr>
        <w:tc>
          <w:tcPr>
            <w:tcW w:w="1925" w:type="dxa"/>
            <w:tcBorders>
              <w:top w:val="nil"/>
              <w:left w:val="single" w:sz="4" w:space="0" w:color="auto"/>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Indian</w:t>
            </w:r>
          </w:p>
        </w:tc>
        <w:tc>
          <w:tcPr>
            <w:tcW w:w="81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r>
      <w:tr w:rsidR="00E0287B" w:rsidRPr="00E0287B" w:rsidTr="00E0287B">
        <w:trPr>
          <w:trHeight w:val="300"/>
        </w:trPr>
        <w:tc>
          <w:tcPr>
            <w:tcW w:w="1925" w:type="dxa"/>
            <w:tcBorders>
              <w:top w:val="nil"/>
              <w:left w:val="single" w:sz="4" w:space="0" w:color="auto"/>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Not stated</w:t>
            </w:r>
          </w:p>
        </w:tc>
        <w:tc>
          <w:tcPr>
            <w:tcW w:w="81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162</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223</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228</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209</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250</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216</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204</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16</w:t>
            </w:r>
          </w:p>
        </w:tc>
      </w:tr>
      <w:tr w:rsidR="00E0287B" w:rsidRPr="00E0287B" w:rsidTr="00E0287B">
        <w:trPr>
          <w:trHeight w:val="300"/>
        </w:trPr>
        <w:tc>
          <w:tcPr>
            <w:tcW w:w="1925" w:type="dxa"/>
            <w:tcBorders>
              <w:top w:val="nil"/>
              <w:left w:val="single" w:sz="4" w:space="0" w:color="auto"/>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NULL</w:t>
            </w:r>
          </w:p>
        </w:tc>
        <w:tc>
          <w:tcPr>
            <w:tcW w:w="81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r>
      <w:tr w:rsidR="00E0287B" w:rsidRPr="00E0287B" w:rsidTr="00E0287B">
        <w:trPr>
          <w:trHeight w:val="300"/>
        </w:trPr>
        <w:tc>
          <w:tcPr>
            <w:tcW w:w="1925" w:type="dxa"/>
            <w:tcBorders>
              <w:top w:val="nil"/>
              <w:left w:val="single" w:sz="4" w:space="0" w:color="auto"/>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Pakistani</w:t>
            </w:r>
          </w:p>
        </w:tc>
        <w:tc>
          <w:tcPr>
            <w:tcW w:w="81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r>
      <w:tr w:rsidR="00E0287B" w:rsidRPr="00E0287B" w:rsidTr="00E0287B">
        <w:trPr>
          <w:trHeight w:val="300"/>
        </w:trPr>
        <w:tc>
          <w:tcPr>
            <w:tcW w:w="1925" w:type="dxa"/>
            <w:tcBorders>
              <w:top w:val="nil"/>
              <w:left w:val="single" w:sz="4" w:space="0" w:color="auto"/>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White and Black Caribbean</w:t>
            </w:r>
          </w:p>
        </w:tc>
        <w:tc>
          <w:tcPr>
            <w:tcW w:w="81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c>
          <w:tcPr>
            <w:tcW w:w="698"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r>
    </w:tbl>
    <w:p w:rsidR="00E0287B" w:rsidRDefault="00E0287B" w:rsidP="00E0287B">
      <w:pPr>
        <w:pStyle w:val="ListParagraph"/>
        <w:shd w:val="clear" w:color="auto" w:fill="FFFFFF"/>
        <w:spacing w:after="0" w:line="240" w:lineRule="auto"/>
        <w:ind w:left="865"/>
        <w:rPr>
          <w:rFonts w:eastAsia="Times New Roman" w:cs="Calibri"/>
          <w:color w:val="242424"/>
        </w:rPr>
      </w:pPr>
    </w:p>
    <w:p w:rsidR="00E0287B" w:rsidRPr="00E0287B" w:rsidRDefault="00E0287B" w:rsidP="00E0287B">
      <w:pPr>
        <w:pStyle w:val="ListParagraph"/>
        <w:shd w:val="clear" w:color="auto" w:fill="FFFFFF"/>
        <w:spacing w:after="0" w:line="240" w:lineRule="auto"/>
        <w:ind w:left="865"/>
        <w:rPr>
          <w:rFonts w:eastAsia="Times New Roman" w:cs="Calibri"/>
          <w:color w:val="242424"/>
        </w:rPr>
      </w:pPr>
    </w:p>
    <w:p w:rsidR="00E0287B" w:rsidRDefault="00E0287B" w:rsidP="00E0287B">
      <w:pPr>
        <w:ind w:left="720"/>
        <w:rPr>
          <w:rFonts w:ascii="Verdana" w:hAnsi="Verdana"/>
          <w:b/>
          <w:color w:val="212121"/>
          <w:sz w:val="22"/>
          <w:szCs w:val="22"/>
        </w:rPr>
      </w:pPr>
    </w:p>
    <w:p w:rsidR="00E0287B" w:rsidRDefault="00E0287B" w:rsidP="00E0287B">
      <w:pPr>
        <w:ind w:left="720"/>
        <w:rPr>
          <w:rFonts w:ascii="Verdana" w:hAnsi="Verdana"/>
          <w:b/>
          <w:color w:val="212121"/>
          <w:sz w:val="22"/>
          <w:szCs w:val="22"/>
        </w:rPr>
      </w:pPr>
    </w:p>
    <w:p w:rsidR="00E0287B" w:rsidRDefault="00E0287B" w:rsidP="00E0287B">
      <w:pPr>
        <w:ind w:left="720"/>
        <w:rPr>
          <w:rFonts w:ascii="Verdana" w:hAnsi="Verdana"/>
          <w:b/>
          <w:color w:val="212121"/>
          <w:sz w:val="22"/>
          <w:szCs w:val="22"/>
        </w:rPr>
      </w:pPr>
    </w:p>
    <w:p w:rsidR="00E0287B" w:rsidRDefault="00E0287B" w:rsidP="00E0287B">
      <w:pPr>
        <w:ind w:left="720"/>
        <w:rPr>
          <w:rFonts w:ascii="Verdana" w:hAnsi="Verdana"/>
          <w:b/>
          <w:color w:val="212121"/>
          <w:sz w:val="22"/>
          <w:szCs w:val="22"/>
        </w:rPr>
      </w:pPr>
    </w:p>
    <w:p w:rsidR="00E0287B" w:rsidRDefault="00E0287B" w:rsidP="00E0287B">
      <w:pPr>
        <w:ind w:left="720"/>
        <w:rPr>
          <w:rFonts w:ascii="Verdana" w:hAnsi="Verdana"/>
          <w:b/>
          <w:color w:val="212121"/>
          <w:sz w:val="22"/>
          <w:szCs w:val="22"/>
        </w:rPr>
      </w:pPr>
    </w:p>
    <w:p w:rsidR="00E0287B" w:rsidRDefault="00E0287B" w:rsidP="00E0287B">
      <w:pPr>
        <w:ind w:left="720"/>
        <w:rPr>
          <w:rFonts w:ascii="Verdana" w:hAnsi="Verdana"/>
          <w:b/>
          <w:color w:val="212121"/>
          <w:sz w:val="22"/>
          <w:szCs w:val="22"/>
        </w:rPr>
      </w:pPr>
    </w:p>
    <w:p w:rsidR="00E0287B" w:rsidRDefault="00E0287B" w:rsidP="00E0287B">
      <w:pPr>
        <w:ind w:left="720"/>
        <w:rPr>
          <w:rFonts w:ascii="Verdana" w:hAnsi="Verdana"/>
          <w:b/>
          <w:color w:val="212121"/>
          <w:sz w:val="22"/>
          <w:szCs w:val="22"/>
        </w:rPr>
      </w:pPr>
    </w:p>
    <w:p w:rsidR="00E0287B" w:rsidRDefault="00E0287B" w:rsidP="00E0287B">
      <w:pPr>
        <w:ind w:left="720"/>
        <w:rPr>
          <w:rFonts w:ascii="Verdana" w:hAnsi="Verdana"/>
          <w:b/>
          <w:color w:val="212121"/>
          <w:sz w:val="22"/>
          <w:szCs w:val="22"/>
        </w:rPr>
      </w:pPr>
    </w:p>
    <w:p w:rsidR="00E0287B" w:rsidRDefault="00E0287B" w:rsidP="00E0287B">
      <w:pPr>
        <w:ind w:left="720"/>
        <w:rPr>
          <w:rFonts w:ascii="Verdana" w:hAnsi="Verdana"/>
          <w:b/>
          <w:color w:val="212121"/>
          <w:sz w:val="22"/>
          <w:szCs w:val="22"/>
        </w:rPr>
      </w:pPr>
    </w:p>
    <w:p w:rsidR="00E0287B" w:rsidRDefault="00E0287B" w:rsidP="00E0287B">
      <w:pPr>
        <w:ind w:left="720"/>
        <w:rPr>
          <w:rFonts w:ascii="Verdana" w:hAnsi="Verdana"/>
          <w:b/>
          <w:color w:val="212121"/>
          <w:sz w:val="22"/>
          <w:szCs w:val="22"/>
        </w:rPr>
      </w:pPr>
    </w:p>
    <w:p w:rsidR="00E0287B" w:rsidRDefault="00E0287B" w:rsidP="00E0287B">
      <w:pPr>
        <w:ind w:left="720"/>
        <w:rPr>
          <w:rFonts w:ascii="Verdana" w:hAnsi="Verdana"/>
          <w:b/>
          <w:color w:val="212121"/>
          <w:sz w:val="22"/>
          <w:szCs w:val="22"/>
        </w:rPr>
      </w:pPr>
    </w:p>
    <w:p w:rsidR="00E0287B" w:rsidRDefault="00E0287B" w:rsidP="00E0287B">
      <w:pPr>
        <w:ind w:left="720"/>
        <w:rPr>
          <w:rFonts w:ascii="Verdana" w:hAnsi="Verdana"/>
          <w:b/>
          <w:color w:val="212121"/>
          <w:sz w:val="22"/>
          <w:szCs w:val="22"/>
        </w:rPr>
      </w:pPr>
    </w:p>
    <w:p w:rsidR="00E0287B" w:rsidRDefault="00E0287B" w:rsidP="00E0287B">
      <w:pPr>
        <w:ind w:left="720"/>
        <w:rPr>
          <w:rFonts w:ascii="Verdana" w:hAnsi="Verdana"/>
          <w:b/>
          <w:color w:val="212121"/>
          <w:sz w:val="22"/>
          <w:szCs w:val="22"/>
        </w:rPr>
      </w:pPr>
    </w:p>
    <w:p w:rsidR="00E0287B" w:rsidRPr="00E0287B" w:rsidRDefault="00E0287B" w:rsidP="00E0287B">
      <w:pPr>
        <w:ind w:left="720"/>
        <w:rPr>
          <w:rFonts w:ascii="Verdana" w:hAnsi="Verdana"/>
          <w:b/>
          <w:color w:val="212121"/>
          <w:sz w:val="22"/>
          <w:szCs w:val="22"/>
        </w:rPr>
      </w:pPr>
    </w:p>
    <w:p w:rsidR="000A4AD8" w:rsidRPr="00E0287B" w:rsidRDefault="000A4AD8" w:rsidP="00E0287B">
      <w:pPr>
        <w:pStyle w:val="ListParagraph"/>
        <w:numPr>
          <w:ilvl w:val="0"/>
          <w:numId w:val="18"/>
        </w:numPr>
        <w:rPr>
          <w:rFonts w:ascii="Verdana" w:hAnsi="Verdana"/>
          <w:b/>
          <w:color w:val="212121"/>
          <w:sz w:val="22"/>
          <w:szCs w:val="22"/>
        </w:rPr>
      </w:pPr>
      <w:r w:rsidRPr="00E0287B">
        <w:rPr>
          <w:rFonts w:ascii="Verdana" w:hAnsi="Verdana"/>
          <w:b/>
          <w:color w:val="212121"/>
          <w:sz w:val="22"/>
          <w:szCs w:val="22"/>
        </w:rPr>
        <w:t xml:space="preserve">How many mental health specialists are there who treat people suffering from Postnatal depression (PND) in the </w:t>
      </w:r>
      <w:r w:rsidR="007738D4" w:rsidRPr="00E0287B">
        <w:rPr>
          <w:rFonts w:ascii="Verdana" w:hAnsi="Verdana"/>
          <w:b/>
          <w:color w:val="212121"/>
          <w:sz w:val="22"/>
          <w:szCs w:val="22"/>
        </w:rPr>
        <w:t>health board</w:t>
      </w:r>
      <w:r w:rsidRPr="00E0287B">
        <w:rPr>
          <w:rFonts w:ascii="Verdana" w:hAnsi="Verdana"/>
          <w:b/>
          <w:color w:val="212121"/>
          <w:sz w:val="22"/>
          <w:szCs w:val="22"/>
        </w:rPr>
        <w:t>?</w:t>
      </w:r>
    </w:p>
    <w:p w:rsidR="00E0287B" w:rsidRDefault="00E0287B" w:rsidP="00E0287B">
      <w:pPr>
        <w:pStyle w:val="ListParagraph"/>
        <w:ind w:left="865"/>
        <w:rPr>
          <w:rFonts w:ascii="Verdana" w:hAnsi="Verdana"/>
          <w:b/>
          <w:color w:val="212121"/>
          <w:sz w:val="22"/>
          <w:szCs w:val="22"/>
        </w:rPr>
      </w:pPr>
    </w:p>
    <w:p w:rsidR="00E0287B" w:rsidRPr="00E0287B" w:rsidRDefault="00E0287B" w:rsidP="00E0287B">
      <w:pPr>
        <w:pStyle w:val="xmsonormal"/>
        <w:shd w:val="clear" w:color="auto" w:fill="FFFFFF"/>
        <w:spacing w:before="0" w:beforeAutospacing="0" w:after="0" w:afterAutospacing="0"/>
        <w:ind w:left="865"/>
        <w:rPr>
          <w:rFonts w:ascii="Verdana" w:hAnsi="Verdana" w:cstheme="minorHAnsi"/>
          <w:sz w:val="22"/>
          <w:szCs w:val="22"/>
        </w:rPr>
      </w:pPr>
      <w:r w:rsidRPr="00E0287B">
        <w:rPr>
          <w:rFonts w:ascii="Verdana" w:hAnsi="Verdana" w:cstheme="minorHAnsi"/>
          <w:sz w:val="22"/>
          <w:szCs w:val="22"/>
        </w:rPr>
        <w:t xml:space="preserve">There are 42 Staff across a range of disciplines (Including Medical, Nursing, Social work, Psychology, Occupational Therapy, Health Visiting and Midwifery) currently employed in Perinatal Mental Health specialist posts in Swansea Bay Health Board. These are split between mother and baby unit inpatient service and community perinatal mental health pathway. There are teams / service that work with individuals presenting with depression in the postnatal period that are not employed specifically in a </w:t>
      </w:r>
      <w:proofErr w:type="gramStart"/>
      <w:r w:rsidRPr="00E0287B">
        <w:rPr>
          <w:rFonts w:ascii="Verdana" w:hAnsi="Verdana" w:cstheme="minorHAnsi"/>
          <w:sz w:val="22"/>
          <w:szCs w:val="22"/>
        </w:rPr>
        <w:t>perinatal mental health specialist roles</w:t>
      </w:r>
      <w:proofErr w:type="gramEnd"/>
      <w:r w:rsidRPr="00E0287B">
        <w:rPr>
          <w:rFonts w:ascii="Verdana" w:hAnsi="Verdana" w:cstheme="minorHAnsi"/>
          <w:sz w:val="22"/>
          <w:szCs w:val="22"/>
        </w:rPr>
        <w:t xml:space="preserve"> i.e. Local Primary Mental Health Service assess and treat individuals presenting with mild / moderate symptoms of depression in the post-natal period. </w:t>
      </w:r>
    </w:p>
    <w:p w:rsidR="00E0287B" w:rsidRPr="00E0287B" w:rsidRDefault="00E0287B" w:rsidP="00E0287B">
      <w:pPr>
        <w:pStyle w:val="ListParagraph"/>
        <w:ind w:left="865"/>
        <w:rPr>
          <w:rFonts w:ascii="Verdana" w:hAnsi="Verdana"/>
          <w:b/>
          <w:color w:val="212121"/>
          <w:sz w:val="22"/>
          <w:szCs w:val="22"/>
        </w:rPr>
      </w:pPr>
    </w:p>
    <w:p w:rsidR="000A4AD8" w:rsidRDefault="000A4AD8" w:rsidP="00E0287B">
      <w:pPr>
        <w:rPr>
          <w:rFonts w:ascii="Verdana" w:hAnsi="Verdana"/>
          <w:b/>
          <w:color w:val="212121"/>
          <w:sz w:val="22"/>
          <w:szCs w:val="22"/>
        </w:rPr>
      </w:pPr>
      <w:r w:rsidRPr="000A4AD8">
        <w:rPr>
          <w:rFonts w:ascii="Verdana" w:hAnsi="Verdana"/>
          <w:b/>
          <w:color w:val="212121"/>
          <w:sz w:val="22"/>
          <w:szCs w:val="22"/>
        </w:rPr>
        <w:t>5. How many Women diagnosed or referred for treatment of postnatal depression were classed as from socially deprived areas. </w:t>
      </w:r>
    </w:p>
    <w:p w:rsidR="00E0287B" w:rsidRPr="00E0287B" w:rsidRDefault="00E0287B" w:rsidP="00E0287B">
      <w:pPr>
        <w:shd w:val="clear" w:color="auto" w:fill="FFFFFF"/>
        <w:spacing w:after="0" w:line="240" w:lineRule="auto"/>
        <w:ind w:left="720"/>
        <w:rPr>
          <w:rFonts w:ascii="Verdana" w:eastAsia="Times New Roman" w:hAnsi="Verdana" w:cs="Calibri"/>
          <w:color w:val="242424"/>
          <w:sz w:val="22"/>
          <w:szCs w:val="22"/>
        </w:rPr>
      </w:pPr>
      <w:r w:rsidRPr="00E0287B">
        <w:rPr>
          <w:rFonts w:ascii="Verdana" w:eastAsia="Times New Roman" w:hAnsi="Verdana" w:cs="Calibri"/>
          <w:color w:val="242424"/>
          <w:sz w:val="22"/>
          <w:szCs w:val="22"/>
        </w:rPr>
        <w:t xml:space="preserve">Of the 4346 people referred to our Community Perinatal the table shows the number broken down by Deprivation Quintiles (Welsh Index of Multiple Deprivation) </w:t>
      </w:r>
    </w:p>
    <w:p w:rsidR="00E0287B" w:rsidRPr="00E0287B" w:rsidRDefault="00E0287B" w:rsidP="00E0287B">
      <w:pPr>
        <w:shd w:val="clear" w:color="auto" w:fill="FFFFFF"/>
        <w:spacing w:after="0" w:line="240" w:lineRule="auto"/>
        <w:ind w:left="720"/>
        <w:rPr>
          <w:rFonts w:ascii="Verdana" w:eastAsia="Times New Roman" w:hAnsi="Verdana" w:cs="Calibri"/>
          <w:color w:val="242424"/>
        </w:rPr>
      </w:pPr>
    </w:p>
    <w:tbl>
      <w:tblPr>
        <w:tblW w:w="8370" w:type="dxa"/>
        <w:tblInd w:w="1043" w:type="dxa"/>
        <w:tblLayout w:type="fixed"/>
        <w:tblLook w:val="04A0" w:firstRow="1" w:lastRow="0" w:firstColumn="1" w:lastColumn="0" w:noHBand="0" w:noVBand="1"/>
      </w:tblPr>
      <w:tblGrid>
        <w:gridCol w:w="1336"/>
        <w:gridCol w:w="780"/>
        <w:gridCol w:w="781"/>
        <w:gridCol w:w="782"/>
        <w:gridCol w:w="782"/>
        <w:gridCol w:w="781"/>
        <w:gridCol w:w="782"/>
        <w:gridCol w:w="782"/>
        <w:gridCol w:w="782"/>
        <w:gridCol w:w="782"/>
      </w:tblGrid>
      <w:tr w:rsidR="00E0287B" w:rsidRPr="00E0287B" w:rsidTr="00E0287B">
        <w:trPr>
          <w:trHeight w:val="300"/>
        </w:trPr>
        <w:tc>
          <w:tcPr>
            <w:tcW w:w="1336" w:type="dxa"/>
            <w:tcBorders>
              <w:top w:val="single" w:sz="4" w:space="0" w:color="auto"/>
              <w:left w:val="single" w:sz="4" w:space="0" w:color="auto"/>
              <w:bottom w:val="single" w:sz="4" w:space="0" w:color="auto"/>
              <w:right w:val="single" w:sz="4" w:space="0" w:color="auto"/>
            </w:tcBorders>
            <w:shd w:val="clear" w:color="auto" w:fill="EFE7F3"/>
            <w:noWrap/>
            <w:vAlign w:val="bottom"/>
            <w:hideMark/>
          </w:tcPr>
          <w:p w:rsidR="00E0287B" w:rsidRPr="00E0287B" w:rsidRDefault="00E0287B" w:rsidP="00E0287B">
            <w:pPr>
              <w:spacing w:before="0" w:after="0" w:line="240" w:lineRule="auto"/>
              <w:ind w:left="0" w:right="0"/>
              <w:rPr>
                <w:rFonts w:ascii="Calibri" w:eastAsia="Times New Roman" w:hAnsi="Calibri" w:cs="Calibri"/>
                <w:b/>
                <w:bCs/>
                <w:color w:val="000000"/>
                <w:sz w:val="22"/>
                <w:szCs w:val="22"/>
              </w:rPr>
            </w:pPr>
            <w:r w:rsidRPr="00E0287B">
              <w:rPr>
                <w:rFonts w:ascii="Calibri" w:eastAsia="Times New Roman" w:hAnsi="Calibri" w:cs="Calibri"/>
                <w:b/>
                <w:bCs/>
                <w:color w:val="000000"/>
                <w:sz w:val="22"/>
                <w:szCs w:val="22"/>
              </w:rPr>
              <w:t> </w:t>
            </w:r>
          </w:p>
        </w:tc>
        <w:tc>
          <w:tcPr>
            <w:tcW w:w="780" w:type="dxa"/>
            <w:tcBorders>
              <w:top w:val="single" w:sz="4" w:space="0" w:color="auto"/>
              <w:left w:val="single" w:sz="4" w:space="0" w:color="auto"/>
              <w:bottom w:val="single" w:sz="4" w:space="0" w:color="auto"/>
              <w:right w:val="single" w:sz="4" w:space="0" w:color="auto"/>
            </w:tcBorders>
            <w:shd w:val="clear" w:color="auto" w:fill="EFE7F3"/>
            <w:noWrap/>
            <w:vAlign w:val="bottom"/>
            <w:hideMark/>
          </w:tcPr>
          <w:p w:rsidR="00E0287B" w:rsidRPr="00E0287B" w:rsidRDefault="00E0287B" w:rsidP="00E0287B">
            <w:pPr>
              <w:spacing w:before="0" w:after="0" w:line="240" w:lineRule="auto"/>
              <w:ind w:left="0" w:right="0"/>
              <w:rPr>
                <w:rFonts w:ascii="Calibri" w:eastAsia="Times New Roman" w:hAnsi="Calibri" w:cs="Calibri"/>
                <w:b/>
                <w:bCs/>
                <w:color w:val="000000"/>
                <w:sz w:val="22"/>
                <w:szCs w:val="22"/>
              </w:rPr>
            </w:pPr>
            <w:r w:rsidRPr="00E0287B">
              <w:rPr>
                <w:rFonts w:ascii="Calibri" w:eastAsia="Times New Roman" w:hAnsi="Calibri" w:cs="Calibri"/>
                <w:b/>
                <w:bCs/>
                <w:color w:val="000000"/>
                <w:sz w:val="22"/>
                <w:szCs w:val="22"/>
              </w:rPr>
              <w:t>2017</w:t>
            </w:r>
          </w:p>
        </w:tc>
        <w:tc>
          <w:tcPr>
            <w:tcW w:w="781" w:type="dxa"/>
            <w:tcBorders>
              <w:top w:val="single" w:sz="4" w:space="0" w:color="auto"/>
              <w:left w:val="single" w:sz="4" w:space="0" w:color="auto"/>
              <w:bottom w:val="single" w:sz="4" w:space="0" w:color="auto"/>
              <w:right w:val="single" w:sz="4" w:space="0" w:color="auto"/>
            </w:tcBorders>
            <w:shd w:val="clear" w:color="auto" w:fill="EFE7F3"/>
            <w:noWrap/>
            <w:vAlign w:val="bottom"/>
            <w:hideMark/>
          </w:tcPr>
          <w:p w:rsidR="00E0287B" w:rsidRPr="00E0287B" w:rsidRDefault="00E0287B" w:rsidP="00E0287B">
            <w:pPr>
              <w:spacing w:before="0" w:after="0" w:line="240" w:lineRule="auto"/>
              <w:ind w:left="0" w:right="0"/>
              <w:rPr>
                <w:rFonts w:ascii="Calibri" w:eastAsia="Times New Roman" w:hAnsi="Calibri" w:cs="Calibri"/>
                <w:b/>
                <w:bCs/>
                <w:color w:val="000000"/>
                <w:sz w:val="22"/>
                <w:szCs w:val="22"/>
              </w:rPr>
            </w:pPr>
            <w:r w:rsidRPr="00E0287B">
              <w:rPr>
                <w:rFonts w:ascii="Calibri" w:eastAsia="Times New Roman" w:hAnsi="Calibri" w:cs="Calibri"/>
                <w:b/>
                <w:bCs/>
                <w:color w:val="000000"/>
                <w:sz w:val="22"/>
                <w:szCs w:val="22"/>
              </w:rPr>
              <w:t>2018</w:t>
            </w:r>
          </w:p>
        </w:tc>
        <w:tc>
          <w:tcPr>
            <w:tcW w:w="782" w:type="dxa"/>
            <w:tcBorders>
              <w:top w:val="single" w:sz="4" w:space="0" w:color="auto"/>
              <w:left w:val="single" w:sz="4" w:space="0" w:color="auto"/>
              <w:bottom w:val="single" w:sz="4" w:space="0" w:color="auto"/>
              <w:right w:val="single" w:sz="4" w:space="0" w:color="auto"/>
            </w:tcBorders>
            <w:shd w:val="clear" w:color="auto" w:fill="EFE7F3"/>
            <w:noWrap/>
            <w:vAlign w:val="bottom"/>
            <w:hideMark/>
          </w:tcPr>
          <w:p w:rsidR="00E0287B" w:rsidRPr="00E0287B" w:rsidRDefault="00E0287B" w:rsidP="00E0287B">
            <w:pPr>
              <w:spacing w:before="0" w:after="0" w:line="240" w:lineRule="auto"/>
              <w:ind w:left="0" w:right="0"/>
              <w:rPr>
                <w:rFonts w:ascii="Calibri" w:eastAsia="Times New Roman" w:hAnsi="Calibri" w:cs="Calibri"/>
                <w:b/>
                <w:bCs/>
                <w:color w:val="000000"/>
                <w:sz w:val="22"/>
                <w:szCs w:val="22"/>
              </w:rPr>
            </w:pPr>
            <w:r w:rsidRPr="00E0287B">
              <w:rPr>
                <w:rFonts w:ascii="Calibri" w:eastAsia="Times New Roman" w:hAnsi="Calibri" w:cs="Calibri"/>
                <w:b/>
                <w:bCs/>
                <w:color w:val="000000"/>
                <w:sz w:val="22"/>
                <w:szCs w:val="22"/>
              </w:rPr>
              <w:t>2019</w:t>
            </w:r>
          </w:p>
        </w:tc>
        <w:tc>
          <w:tcPr>
            <w:tcW w:w="782" w:type="dxa"/>
            <w:tcBorders>
              <w:top w:val="single" w:sz="4" w:space="0" w:color="auto"/>
              <w:left w:val="single" w:sz="4" w:space="0" w:color="auto"/>
              <w:bottom w:val="single" w:sz="4" w:space="0" w:color="auto"/>
              <w:right w:val="single" w:sz="4" w:space="0" w:color="auto"/>
            </w:tcBorders>
            <w:shd w:val="clear" w:color="auto" w:fill="EFE7F3"/>
            <w:noWrap/>
            <w:vAlign w:val="bottom"/>
            <w:hideMark/>
          </w:tcPr>
          <w:p w:rsidR="00E0287B" w:rsidRPr="00E0287B" w:rsidRDefault="00E0287B" w:rsidP="00E0287B">
            <w:pPr>
              <w:spacing w:before="0" w:after="0" w:line="240" w:lineRule="auto"/>
              <w:ind w:left="0" w:right="0"/>
              <w:rPr>
                <w:rFonts w:ascii="Calibri" w:eastAsia="Times New Roman" w:hAnsi="Calibri" w:cs="Calibri"/>
                <w:b/>
                <w:bCs/>
                <w:color w:val="000000"/>
                <w:sz w:val="22"/>
                <w:szCs w:val="22"/>
              </w:rPr>
            </w:pPr>
            <w:r w:rsidRPr="00E0287B">
              <w:rPr>
                <w:rFonts w:ascii="Calibri" w:eastAsia="Times New Roman" w:hAnsi="Calibri" w:cs="Calibri"/>
                <w:b/>
                <w:bCs/>
                <w:color w:val="000000"/>
                <w:sz w:val="22"/>
                <w:szCs w:val="22"/>
              </w:rPr>
              <w:t>2020</w:t>
            </w:r>
          </w:p>
        </w:tc>
        <w:tc>
          <w:tcPr>
            <w:tcW w:w="781" w:type="dxa"/>
            <w:tcBorders>
              <w:top w:val="single" w:sz="4" w:space="0" w:color="auto"/>
              <w:left w:val="single" w:sz="4" w:space="0" w:color="auto"/>
              <w:bottom w:val="single" w:sz="4" w:space="0" w:color="auto"/>
              <w:right w:val="single" w:sz="4" w:space="0" w:color="auto"/>
            </w:tcBorders>
            <w:shd w:val="clear" w:color="auto" w:fill="EFE7F3"/>
            <w:noWrap/>
            <w:vAlign w:val="bottom"/>
            <w:hideMark/>
          </w:tcPr>
          <w:p w:rsidR="00E0287B" w:rsidRPr="00E0287B" w:rsidRDefault="00E0287B" w:rsidP="00E0287B">
            <w:pPr>
              <w:spacing w:before="0" w:after="0" w:line="240" w:lineRule="auto"/>
              <w:ind w:left="0" w:right="0"/>
              <w:rPr>
                <w:rFonts w:ascii="Calibri" w:eastAsia="Times New Roman" w:hAnsi="Calibri" w:cs="Calibri"/>
                <w:b/>
                <w:bCs/>
                <w:color w:val="000000"/>
                <w:sz w:val="22"/>
                <w:szCs w:val="22"/>
              </w:rPr>
            </w:pPr>
            <w:r w:rsidRPr="00E0287B">
              <w:rPr>
                <w:rFonts w:ascii="Calibri" w:eastAsia="Times New Roman" w:hAnsi="Calibri" w:cs="Calibri"/>
                <w:b/>
                <w:bCs/>
                <w:color w:val="000000"/>
                <w:sz w:val="22"/>
                <w:szCs w:val="22"/>
              </w:rPr>
              <w:t>2021</w:t>
            </w:r>
          </w:p>
        </w:tc>
        <w:tc>
          <w:tcPr>
            <w:tcW w:w="782" w:type="dxa"/>
            <w:tcBorders>
              <w:top w:val="single" w:sz="4" w:space="0" w:color="auto"/>
              <w:left w:val="single" w:sz="4" w:space="0" w:color="auto"/>
              <w:bottom w:val="single" w:sz="4" w:space="0" w:color="auto"/>
              <w:right w:val="single" w:sz="4" w:space="0" w:color="auto"/>
            </w:tcBorders>
            <w:shd w:val="clear" w:color="auto" w:fill="EFE7F3"/>
            <w:noWrap/>
            <w:vAlign w:val="bottom"/>
            <w:hideMark/>
          </w:tcPr>
          <w:p w:rsidR="00E0287B" w:rsidRPr="00E0287B" w:rsidRDefault="00E0287B" w:rsidP="00E0287B">
            <w:pPr>
              <w:spacing w:before="0" w:after="0" w:line="240" w:lineRule="auto"/>
              <w:ind w:left="0" w:right="0"/>
              <w:rPr>
                <w:rFonts w:ascii="Calibri" w:eastAsia="Times New Roman" w:hAnsi="Calibri" w:cs="Calibri"/>
                <w:b/>
                <w:bCs/>
                <w:color w:val="000000"/>
                <w:sz w:val="22"/>
                <w:szCs w:val="22"/>
              </w:rPr>
            </w:pPr>
            <w:r w:rsidRPr="00E0287B">
              <w:rPr>
                <w:rFonts w:ascii="Calibri" w:eastAsia="Times New Roman" w:hAnsi="Calibri" w:cs="Calibri"/>
                <w:b/>
                <w:bCs/>
                <w:color w:val="000000"/>
                <w:sz w:val="22"/>
                <w:szCs w:val="22"/>
              </w:rPr>
              <w:t>2022</w:t>
            </w:r>
          </w:p>
        </w:tc>
        <w:tc>
          <w:tcPr>
            <w:tcW w:w="782" w:type="dxa"/>
            <w:tcBorders>
              <w:top w:val="single" w:sz="4" w:space="0" w:color="auto"/>
              <w:left w:val="single" w:sz="4" w:space="0" w:color="auto"/>
              <w:bottom w:val="single" w:sz="4" w:space="0" w:color="auto"/>
              <w:right w:val="single" w:sz="4" w:space="0" w:color="auto"/>
            </w:tcBorders>
            <w:shd w:val="clear" w:color="auto" w:fill="EFE7F3"/>
            <w:noWrap/>
            <w:vAlign w:val="bottom"/>
            <w:hideMark/>
          </w:tcPr>
          <w:p w:rsidR="00E0287B" w:rsidRPr="00E0287B" w:rsidRDefault="00E0287B" w:rsidP="00E0287B">
            <w:pPr>
              <w:spacing w:before="0" w:after="0" w:line="240" w:lineRule="auto"/>
              <w:ind w:left="0" w:right="0"/>
              <w:rPr>
                <w:rFonts w:ascii="Calibri" w:eastAsia="Times New Roman" w:hAnsi="Calibri" w:cs="Calibri"/>
                <w:b/>
                <w:bCs/>
                <w:color w:val="000000"/>
                <w:sz w:val="22"/>
                <w:szCs w:val="22"/>
              </w:rPr>
            </w:pPr>
            <w:r w:rsidRPr="00E0287B">
              <w:rPr>
                <w:rFonts w:ascii="Calibri" w:eastAsia="Times New Roman" w:hAnsi="Calibri" w:cs="Calibri"/>
                <w:b/>
                <w:bCs/>
                <w:color w:val="000000"/>
                <w:sz w:val="22"/>
                <w:szCs w:val="22"/>
              </w:rPr>
              <w:t>2023</w:t>
            </w:r>
          </w:p>
        </w:tc>
        <w:tc>
          <w:tcPr>
            <w:tcW w:w="782" w:type="dxa"/>
            <w:tcBorders>
              <w:top w:val="single" w:sz="4" w:space="0" w:color="auto"/>
              <w:left w:val="single" w:sz="4" w:space="0" w:color="auto"/>
              <w:bottom w:val="single" w:sz="4" w:space="0" w:color="auto"/>
              <w:right w:val="single" w:sz="4" w:space="0" w:color="auto"/>
            </w:tcBorders>
            <w:shd w:val="clear" w:color="auto" w:fill="EFE7F3"/>
            <w:noWrap/>
            <w:vAlign w:val="bottom"/>
            <w:hideMark/>
          </w:tcPr>
          <w:p w:rsidR="00E0287B" w:rsidRPr="00E0287B" w:rsidRDefault="00E0287B" w:rsidP="00E0287B">
            <w:pPr>
              <w:spacing w:before="0" w:after="0" w:line="240" w:lineRule="auto"/>
              <w:ind w:left="0" w:right="0"/>
              <w:rPr>
                <w:rFonts w:ascii="Calibri" w:eastAsia="Times New Roman" w:hAnsi="Calibri" w:cs="Calibri"/>
                <w:b/>
                <w:bCs/>
                <w:color w:val="000000"/>
                <w:sz w:val="22"/>
                <w:szCs w:val="22"/>
              </w:rPr>
            </w:pPr>
            <w:r w:rsidRPr="00E0287B">
              <w:rPr>
                <w:rFonts w:ascii="Calibri" w:eastAsia="Times New Roman" w:hAnsi="Calibri" w:cs="Calibri"/>
                <w:b/>
                <w:bCs/>
                <w:color w:val="000000"/>
                <w:sz w:val="22"/>
                <w:szCs w:val="22"/>
              </w:rPr>
              <w:t>2024</w:t>
            </w:r>
          </w:p>
        </w:tc>
        <w:tc>
          <w:tcPr>
            <w:tcW w:w="782" w:type="dxa"/>
            <w:tcBorders>
              <w:top w:val="single" w:sz="4" w:space="0" w:color="auto"/>
              <w:left w:val="single" w:sz="4" w:space="0" w:color="auto"/>
              <w:bottom w:val="single" w:sz="4" w:space="0" w:color="auto"/>
              <w:right w:val="single" w:sz="4" w:space="0" w:color="auto"/>
            </w:tcBorders>
            <w:shd w:val="clear" w:color="auto" w:fill="EFE7F3"/>
            <w:noWrap/>
            <w:vAlign w:val="bottom"/>
            <w:hideMark/>
          </w:tcPr>
          <w:p w:rsidR="00E0287B" w:rsidRPr="00E0287B" w:rsidRDefault="00E0287B" w:rsidP="00E0287B">
            <w:pPr>
              <w:spacing w:before="0" w:after="0" w:line="240" w:lineRule="auto"/>
              <w:ind w:left="0" w:right="0"/>
              <w:rPr>
                <w:rFonts w:ascii="Calibri" w:eastAsia="Times New Roman" w:hAnsi="Calibri" w:cs="Calibri"/>
                <w:b/>
                <w:bCs/>
                <w:color w:val="000000"/>
                <w:sz w:val="22"/>
                <w:szCs w:val="22"/>
              </w:rPr>
            </w:pPr>
            <w:r w:rsidRPr="00E0287B">
              <w:rPr>
                <w:rFonts w:ascii="Calibri" w:eastAsia="Times New Roman" w:hAnsi="Calibri" w:cs="Calibri"/>
                <w:b/>
                <w:bCs/>
                <w:color w:val="000000"/>
                <w:sz w:val="22"/>
                <w:szCs w:val="22"/>
              </w:rPr>
              <w:t>Total</w:t>
            </w:r>
          </w:p>
        </w:tc>
      </w:tr>
      <w:tr w:rsidR="00E0287B" w:rsidRPr="00E0287B" w:rsidTr="00E0287B">
        <w:trPr>
          <w:trHeight w:val="300"/>
        </w:trPr>
        <w:tc>
          <w:tcPr>
            <w:tcW w:w="1336" w:type="dxa"/>
            <w:tcBorders>
              <w:top w:val="single" w:sz="4" w:space="0" w:color="auto"/>
              <w:left w:val="single" w:sz="4" w:space="0" w:color="auto"/>
              <w:bottom w:val="single" w:sz="4" w:space="0" w:color="auto"/>
              <w:right w:val="single" w:sz="4" w:space="0" w:color="auto"/>
            </w:tcBorders>
            <w:shd w:val="clear" w:color="auto" w:fill="EFE7F3"/>
            <w:noWrap/>
            <w:vAlign w:val="bottom"/>
            <w:hideMark/>
          </w:tcPr>
          <w:p w:rsidR="00E0287B" w:rsidRPr="00E0287B" w:rsidRDefault="00E0287B" w:rsidP="00E0287B">
            <w:pPr>
              <w:spacing w:before="0" w:after="0" w:line="240" w:lineRule="auto"/>
              <w:ind w:left="0" w:right="0"/>
              <w:rPr>
                <w:rFonts w:ascii="Calibri" w:eastAsia="Times New Roman" w:hAnsi="Calibri" w:cs="Calibri"/>
                <w:b/>
                <w:bCs/>
                <w:color w:val="000000"/>
                <w:sz w:val="22"/>
                <w:szCs w:val="22"/>
              </w:rPr>
            </w:pPr>
            <w:r w:rsidRPr="00E0287B">
              <w:rPr>
                <w:rFonts w:ascii="Calibri" w:eastAsia="Times New Roman" w:hAnsi="Calibri" w:cs="Calibri"/>
                <w:b/>
                <w:bCs/>
                <w:color w:val="000000"/>
                <w:sz w:val="22"/>
                <w:szCs w:val="22"/>
              </w:rPr>
              <w:t xml:space="preserve">Deprivation </w:t>
            </w:r>
            <w:proofErr w:type="spellStart"/>
            <w:r w:rsidRPr="00E0287B">
              <w:rPr>
                <w:rFonts w:ascii="Calibri" w:eastAsia="Times New Roman" w:hAnsi="Calibri" w:cs="Calibri"/>
                <w:b/>
                <w:bCs/>
                <w:color w:val="000000"/>
                <w:sz w:val="22"/>
                <w:szCs w:val="22"/>
              </w:rPr>
              <w:t>Quentiles</w:t>
            </w:r>
            <w:proofErr w:type="spellEnd"/>
          </w:p>
        </w:tc>
        <w:tc>
          <w:tcPr>
            <w:tcW w:w="780" w:type="dxa"/>
            <w:tcBorders>
              <w:top w:val="single" w:sz="4" w:space="0" w:color="auto"/>
              <w:left w:val="single" w:sz="4" w:space="0" w:color="auto"/>
              <w:bottom w:val="single" w:sz="4" w:space="0" w:color="auto"/>
              <w:right w:val="single" w:sz="4" w:space="0" w:color="auto"/>
            </w:tcBorders>
            <w:shd w:val="clear" w:color="auto" w:fill="EFE7F3"/>
            <w:noWrap/>
            <w:vAlign w:val="bottom"/>
            <w:hideMark/>
          </w:tcPr>
          <w:p w:rsidR="00E0287B" w:rsidRPr="00E0287B" w:rsidRDefault="00E0287B" w:rsidP="00E0287B">
            <w:pPr>
              <w:spacing w:before="0" w:after="0" w:line="240" w:lineRule="auto"/>
              <w:ind w:left="0" w:right="0"/>
              <w:rPr>
                <w:rFonts w:ascii="Calibri" w:eastAsia="Times New Roman" w:hAnsi="Calibri" w:cs="Calibri"/>
                <w:b/>
                <w:bCs/>
                <w:color w:val="000000"/>
                <w:sz w:val="22"/>
                <w:szCs w:val="22"/>
              </w:rPr>
            </w:pPr>
            <w:r w:rsidRPr="00E0287B">
              <w:rPr>
                <w:rFonts w:ascii="Calibri" w:eastAsia="Times New Roman" w:hAnsi="Calibri" w:cs="Calibri"/>
                <w:b/>
                <w:bCs/>
                <w:color w:val="000000"/>
                <w:sz w:val="22"/>
                <w:szCs w:val="22"/>
              </w:rPr>
              <w:t> </w:t>
            </w:r>
          </w:p>
        </w:tc>
        <w:tc>
          <w:tcPr>
            <w:tcW w:w="781" w:type="dxa"/>
            <w:tcBorders>
              <w:top w:val="single" w:sz="4" w:space="0" w:color="auto"/>
              <w:left w:val="single" w:sz="4" w:space="0" w:color="auto"/>
              <w:bottom w:val="single" w:sz="4" w:space="0" w:color="auto"/>
              <w:right w:val="single" w:sz="4" w:space="0" w:color="auto"/>
            </w:tcBorders>
            <w:shd w:val="clear" w:color="auto" w:fill="EFE7F3"/>
            <w:noWrap/>
            <w:vAlign w:val="bottom"/>
            <w:hideMark/>
          </w:tcPr>
          <w:p w:rsidR="00E0287B" w:rsidRPr="00E0287B" w:rsidRDefault="00E0287B" w:rsidP="00E0287B">
            <w:pPr>
              <w:spacing w:before="0" w:after="0" w:line="240" w:lineRule="auto"/>
              <w:ind w:left="0" w:right="0"/>
              <w:rPr>
                <w:rFonts w:ascii="Calibri" w:eastAsia="Times New Roman" w:hAnsi="Calibri" w:cs="Calibri"/>
                <w:b/>
                <w:bCs/>
                <w:color w:val="000000"/>
                <w:sz w:val="22"/>
                <w:szCs w:val="22"/>
              </w:rPr>
            </w:pPr>
            <w:r w:rsidRPr="00E0287B">
              <w:rPr>
                <w:rFonts w:ascii="Calibri" w:eastAsia="Times New Roman" w:hAnsi="Calibri" w:cs="Calibri"/>
                <w:b/>
                <w:bCs/>
                <w:color w:val="000000"/>
                <w:sz w:val="22"/>
                <w:szCs w:val="22"/>
              </w:rPr>
              <w:t> </w:t>
            </w:r>
          </w:p>
        </w:tc>
        <w:tc>
          <w:tcPr>
            <w:tcW w:w="782" w:type="dxa"/>
            <w:tcBorders>
              <w:top w:val="single" w:sz="4" w:space="0" w:color="auto"/>
              <w:left w:val="single" w:sz="4" w:space="0" w:color="auto"/>
              <w:bottom w:val="single" w:sz="4" w:space="0" w:color="auto"/>
              <w:right w:val="single" w:sz="4" w:space="0" w:color="auto"/>
            </w:tcBorders>
            <w:shd w:val="clear" w:color="auto" w:fill="EFE7F3"/>
            <w:noWrap/>
            <w:vAlign w:val="bottom"/>
            <w:hideMark/>
          </w:tcPr>
          <w:p w:rsidR="00E0287B" w:rsidRPr="00E0287B" w:rsidRDefault="00E0287B" w:rsidP="00E0287B">
            <w:pPr>
              <w:spacing w:before="0" w:after="0" w:line="240" w:lineRule="auto"/>
              <w:ind w:left="0" w:right="0"/>
              <w:rPr>
                <w:rFonts w:ascii="Calibri" w:eastAsia="Times New Roman" w:hAnsi="Calibri" w:cs="Calibri"/>
                <w:b/>
                <w:bCs/>
                <w:color w:val="000000"/>
                <w:sz w:val="22"/>
                <w:szCs w:val="22"/>
              </w:rPr>
            </w:pPr>
            <w:r w:rsidRPr="00E0287B">
              <w:rPr>
                <w:rFonts w:ascii="Calibri" w:eastAsia="Times New Roman" w:hAnsi="Calibri" w:cs="Calibri"/>
                <w:b/>
                <w:bCs/>
                <w:color w:val="000000"/>
                <w:sz w:val="22"/>
                <w:szCs w:val="22"/>
              </w:rPr>
              <w:t> </w:t>
            </w:r>
          </w:p>
        </w:tc>
        <w:tc>
          <w:tcPr>
            <w:tcW w:w="782" w:type="dxa"/>
            <w:tcBorders>
              <w:top w:val="single" w:sz="4" w:space="0" w:color="auto"/>
              <w:left w:val="single" w:sz="4" w:space="0" w:color="auto"/>
              <w:bottom w:val="single" w:sz="4" w:space="0" w:color="auto"/>
              <w:right w:val="single" w:sz="4" w:space="0" w:color="auto"/>
            </w:tcBorders>
            <w:shd w:val="clear" w:color="auto" w:fill="EFE7F3"/>
            <w:noWrap/>
            <w:vAlign w:val="bottom"/>
            <w:hideMark/>
          </w:tcPr>
          <w:p w:rsidR="00E0287B" w:rsidRPr="00E0287B" w:rsidRDefault="00E0287B" w:rsidP="00E0287B">
            <w:pPr>
              <w:spacing w:before="0" w:after="0" w:line="240" w:lineRule="auto"/>
              <w:ind w:left="0" w:right="0"/>
              <w:rPr>
                <w:rFonts w:ascii="Calibri" w:eastAsia="Times New Roman" w:hAnsi="Calibri" w:cs="Calibri"/>
                <w:b/>
                <w:bCs/>
                <w:color w:val="000000"/>
                <w:sz w:val="22"/>
                <w:szCs w:val="22"/>
              </w:rPr>
            </w:pPr>
            <w:r w:rsidRPr="00E0287B">
              <w:rPr>
                <w:rFonts w:ascii="Calibri" w:eastAsia="Times New Roman" w:hAnsi="Calibri" w:cs="Calibri"/>
                <w:b/>
                <w:bCs/>
                <w:color w:val="000000"/>
                <w:sz w:val="22"/>
                <w:szCs w:val="22"/>
              </w:rPr>
              <w:t> </w:t>
            </w:r>
          </w:p>
        </w:tc>
        <w:tc>
          <w:tcPr>
            <w:tcW w:w="781" w:type="dxa"/>
            <w:tcBorders>
              <w:top w:val="single" w:sz="4" w:space="0" w:color="auto"/>
              <w:left w:val="single" w:sz="4" w:space="0" w:color="auto"/>
              <w:bottom w:val="single" w:sz="4" w:space="0" w:color="auto"/>
              <w:right w:val="single" w:sz="4" w:space="0" w:color="auto"/>
            </w:tcBorders>
            <w:shd w:val="clear" w:color="auto" w:fill="EFE7F3"/>
            <w:noWrap/>
            <w:vAlign w:val="bottom"/>
            <w:hideMark/>
          </w:tcPr>
          <w:p w:rsidR="00E0287B" w:rsidRPr="00E0287B" w:rsidRDefault="00E0287B" w:rsidP="00E0287B">
            <w:pPr>
              <w:spacing w:before="0" w:after="0" w:line="240" w:lineRule="auto"/>
              <w:ind w:left="0" w:right="0"/>
              <w:rPr>
                <w:rFonts w:ascii="Calibri" w:eastAsia="Times New Roman" w:hAnsi="Calibri" w:cs="Calibri"/>
                <w:b/>
                <w:bCs/>
                <w:color w:val="000000"/>
                <w:sz w:val="22"/>
                <w:szCs w:val="22"/>
              </w:rPr>
            </w:pPr>
            <w:r w:rsidRPr="00E0287B">
              <w:rPr>
                <w:rFonts w:ascii="Calibri" w:eastAsia="Times New Roman" w:hAnsi="Calibri" w:cs="Calibri"/>
                <w:b/>
                <w:bCs/>
                <w:color w:val="000000"/>
                <w:sz w:val="22"/>
                <w:szCs w:val="22"/>
              </w:rPr>
              <w:t> </w:t>
            </w:r>
          </w:p>
        </w:tc>
        <w:tc>
          <w:tcPr>
            <w:tcW w:w="782" w:type="dxa"/>
            <w:tcBorders>
              <w:top w:val="single" w:sz="4" w:space="0" w:color="auto"/>
              <w:left w:val="single" w:sz="4" w:space="0" w:color="auto"/>
              <w:bottom w:val="single" w:sz="4" w:space="0" w:color="auto"/>
              <w:right w:val="single" w:sz="4" w:space="0" w:color="auto"/>
            </w:tcBorders>
            <w:shd w:val="clear" w:color="auto" w:fill="EFE7F3"/>
            <w:noWrap/>
            <w:vAlign w:val="bottom"/>
            <w:hideMark/>
          </w:tcPr>
          <w:p w:rsidR="00E0287B" w:rsidRPr="00E0287B" w:rsidRDefault="00E0287B" w:rsidP="00E0287B">
            <w:pPr>
              <w:spacing w:before="0" w:after="0" w:line="240" w:lineRule="auto"/>
              <w:ind w:left="0" w:right="0"/>
              <w:rPr>
                <w:rFonts w:ascii="Calibri" w:eastAsia="Times New Roman" w:hAnsi="Calibri" w:cs="Calibri"/>
                <w:b/>
                <w:bCs/>
                <w:color w:val="000000"/>
                <w:sz w:val="22"/>
                <w:szCs w:val="22"/>
              </w:rPr>
            </w:pPr>
            <w:r w:rsidRPr="00E0287B">
              <w:rPr>
                <w:rFonts w:ascii="Calibri" w:eastAsia="Times New Roman" w:hAnsi="Calibri" w:cs="Calibri"/>
                <w:b/>
                <w:bCs/>
                <w:color w:val="000000"/>
                <w:sz w:val="22"/>
                <w:szCs w:val="22"/>
              </w:rPr>
              <w:t> </w:t>
            </w:r>
          </w:p>
        </w:tc>
        <w:tc>
          <w:tcPr>
            <w:tcW w:w="782" w:type="dxa"/>
            <w:tcBorders>
              <w:top w:val="single" w:sz="4" w:space="0" w:color="auto"/>
              <w:left w:val="single" w:sz="4" w:space="0" w:color="auto"/>
              <w:bottom w:val="single" w:sz="4" w:space="0" w:color="auto"/>
              <w:right w:val="single" w:sz="4" w:space="0" w:color="auto"/>
            </w:tcBorders>
            <w:shd w:val="clear" w:color="auto" w:fill="EFE7F3"/>
            <w:noWrap/>
            <w:vAlign w:val="bottom"/>
            <w:hideMark/>
          </w:tcPr>
          <w:p w:rsidR="00E0287B" w:rsidRPr="00E0287B" w:rsidRDefault="00E0287B" w:rsidP="00E0287B">
            <w:pPr>
              <w:spacing w:before="0" w:after="0" w:line="240" w:lineRule="auto"/>
              <w:ind w:left="0" w:right="0"/>
              <w:rPr>
                <w:rFonts w:ascii="Calibri" w:eastAsia="Times New Roman" w:hAnsi="Calibri" w:cs="Calibri"/>
                <w:b/>
                <w:bCs/>
                <w:color w:val="000000"/>
                <w:sz w:val="22"/>
                <w:szCs w:val="22"/>
              </w:rPr>
            </w:pPr>
            <w:r w:rsidRPr="00E0287B">
              <w:rPr>
                <w:rFonts w:ascii="Calibri" w:eastAsia="Times New Roman" w:hAnsi="Calibri" w:cs="Calibri"/>
                <w:b/>
                <w:bCs/>
                <w:color w:val="000000"/>
                <w:sz w:val="22"/>
                <w:szCs w:val="22"/>
              </w:rPr>
              <w:t> </w:t>
            </w:r>
          </w:p>
        </w:tc>
        <w:tc>
          <w:tcPr>
            <w:tcW w:w="782" w:type="dxa"/>
            <w:tcBorders>
              <w:top w:val="single" w:sz="4" w:space="0" w:color="auto"/>
              <w:left w:val="single" w:sz="4" w:space="0" w:color="auto"/>
              <w:bottom w:val="single" w:sz="4" w:space="0" w:color="auto"/>
              <w:right w:val="single" w:sz="4" w:space="0" w:color="auto"/>
            </w:tcBorders>
            <w:shd w:val="clear" w:color="auto" w:fill="EFE7F3"/>
            <w:noWrap/>
            <w:vAlign w:val="bottom"/>
            <w:hideMark/>
          </w:tcPr>
          <w:p w:rsidR="00E0287B" w:rsidRPr="00E0287B" w:rsidRDefault="00E0287B" w:rsidP="00E0287B">
            <w:pPr>
              <w:spacing w:before="0" w:after="0" w:line="240" w:lineRule="auto"/>
              <w:ind w:left="0" w:right="0"/>
              <w:rPr>
                <w:rFonts w:ascii="Calibri" w:eastAsia="Times New Roman" w:hAnsi="Calibri" w:cs="Calibri"/>
                <w:b/>
                <w:bCs/>
                <w:color w:val="000000"/>
                <w:sz w:val="22"/>
                <w:szCs w:val="22"/>
              </w:rPr>
            </w:pPr>
            <w:r w:rsidRPr="00E0287B">
              <w:rPr>
                <w:rFonts w:ascii="Calibri" w:eastAsia="Times New Roman" w:hAnsi="Calibri" w:cs="Calibri"/>
                <w:b/>
                <w:bCs/>
                <w:color w:val="000000"/>
                <w:sz w:val="22"/>
                <w:szCs w:val="22"/>
              </w:rPr>
              <w:t> </w:t>
            </w:r>
          </w:p>
        </w:tc>
        <w:tc>
          <w:tcPr>
            <w:tcW w:w="782" w:type="dxa"/>
            <w:tcBorders>
              <w:top w:val="single" w:sz="4" w:space="0" w:color="auto"/>
              <w:left w:val="single" w:sz="4" w:space="0" w:color="auto"/>
              <w:bottom w:val="single" w:sz="4" w:space="0" w:color="auto"/>
              <w:right w:val="single" w:sz="4" w:space="0" w:color="auto"/>
            </w:tcBorders>
            <w:shd w:val="clear" w:color="auto" w:fill="EFE7F3"/>
            <w:noWrap/>
            <w:vAlign w:val="bottom"/>
            <w:hideMark/>
          </w:tcPr>
          <w:p w:rsidR="00E0287B" w:rsidRPr="00E0287B" w:rsidRDefault="00E0287B" w:rsidP="00E0287B">
            <w:pPr>
              <w:spacing w:before="0" w:after="0" w:line="240" w:lineRule="auto"/>
              <w:ind w:left="0" w:right="0"/>
              <w:rPr>
                <w:rFonts w:ascii="Calibri" w:eastAsia="Times New Roman" w:hAnsi="Calibri" w:cs="Calibri"/>
                <w:b/>
                <w:bCs/>
                <w:color w:val="000000"/>
                <w:sz w:val="22"/>
                <w:szCs w:val="22"/>
              </w:rPr>
            </w:pPr>
            <w:r w:rsidRPr="00E0287B">
              <w:rPr>
                <w:rFonts w:ascii="Calibri" w:eastAsia="Times New Roman" w:hAnsi="Calibri" w:cs="Calibri"/>
                <w:b/>
                <w:bCs/>
                <w:color w:val="000000"/>
                <w:sz w:val="22"/>
                <w:szCs w:val="22"/>
              </w:rPr>
              <w:t> </w:t>
            </w:r>
          </w:p>
        </w:tc>
      </w:tr>
      <w:tr w:rsidR="00E0287B" w:rsidRPr="00E0287B" w:rsidTr="00E0287B">
        <w:trPr>
          <w:trHeight w:val="300"/>
        </w:trPr>
        <w:tc>
          <w:tcPr>
            <w:tcW w:w="1336" w:type="dxa"/>
            <w:tcBorders>
              <w:top w:val="nil"/>
              <w:left w:val="single" w:sz="4" w:space="0" w:color="auto"/>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1st (Least Deprived)</w:t>
            </w:r>
          </w:p>
        </w:tc>
        <w:tc>
          <w:tcPr>
            <w:tcW w:w="780"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52</w:t>
            </w:r>
          </w:p>
        </w:tc>
        <w:tc>
          <w:tcPr>
            <w:tcW w:w="781"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75</w:t>
            </w:r>
          </w:p>
        </w:tc>
        <w:tc>
          <w:tcPr>
            <w:tcW w:w="782"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79</w:t>
            </w:r>
          </w:p>
        </w:tc>
        <w:tc>
          <w:tcPr>
            <w:tcW w:w="782"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79</w:t>
            </w:r>
          </w:p>
        </w:tc>
        <w:tc>
          <w:tcPr>
            <w:tcW w:w="781"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70</w:t>
            </w:r>
          </w:p>
        </w:tc>
        <w:tc>
          <w:tcPr>
            <w:tcW w:w="782"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59</w:t>
            </w:r>
          </w:p>
        </w:tc>
        <w:tc>
          <w:tcPr>
            <w:tcW w:w="782"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54</w:t>
            </w:r>
          </w:p>
        </w:tc>
        <w:tc>
          <w:tcPr>
            <w:tcW w:w="782"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6</w:t>
            </w:r>
          </w:p>
        </w:tc>
        <w:tc>
          <w:tcPr>
            <w:tcW w:w="782"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474</w:t>
            </w:r>
          </w:p>
        </w:tc>
      </w:tr>
      <w:tr w:rsidR="00E0287B" w:rsidRPr="00E0287B" w:rsidTr="00E0287B">
        <w:trPr>
          <w:trHeight w:val="300"/>
        </w:trPr>
        <w:tc>
          <w:tcPr>
            <w:tcW w:w="1336" w:type="dxa"/>
            <w:tcBorders>
              <w:top w:val="nil"/>
              <w:left w:val="single" w:sz="4" w:space="0" w:color="auto"/>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2nd</w:t>
            </w:r>
          </w:p>
        </w:tc>
        <w:tc>
          <w:tcPr>
            <w:tcW w:w="780"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51</w:t>
            </w:r>
          </w:p>
        </w:tc>
        <w:tc>
          <w:tcPr>
            <w:tcW w:w="781"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77</w:t>
            </w:r>
          </w:p>
        </w:tc>
        <w:tc>
          <w:tcPr>
            <w:tcW w:w="782"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62</w:t>
            </w:r>
          </w:p>
        </w:tc>
        <w:tc>
          <w:tcPr>
            <w:tcW w:w="782"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57</w:t>
            </w:r>
          </w:p>
        </w:tc>
        <w:tc>
          <w:tcPr>
            <w:tcW w:w="781"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49</w:t>
            </w:r>
          </w:p>
        </w:tc>
        <w:tc>
          <w:tcPr>
            <w:tcW w:w="782"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39</w:t>
            </w:r>
          </w:p>
        </w:tc>
        <w:tc>
          <w:tcPr>
            <w:tcW w:w="782"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38</w:t>
            </w:r>
          </w:p>
        </w:tc>
        <w:tc>
          <w:tcPr>
            <w:tcW w:w="782"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782"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374</w:t>
            </w:r>
          </w:p>
        </w:tc>
      </w:tr>
      <w:tr w:rsidR="00E0287B" w:rsidRPr="00E0287B" w:rsidTr="00E0287B">
        <w:trPr>
          <w:trHeight w:val="300"/>
        </w:trPr>
        <w:tc>
          <w:tcPr>
            <w:tcW w:w="1336" w:type="dxa"/>
            <w:tcBorders>
              <w:top w:val="nil"/>
              <w:left w:val="single" w:sz="4" w:space="0" w:color="auto"/>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3rd</w:t>
            </w:r>
          </w:p>
        </w:tc>
        <w:tc>
          <w:tcPr>
            <w:tcW w:w="780"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74</w:t>
            </w:r>
          </w:p>
        </w:tc>
        <w:tc>
          <w:tcPr>
            <w:tcW w:w="781"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113</w:t>
            </w:r>
          </w:p>
        </w:tc>
        <w:tc>
          <w:tcPr>
            <w:tcW w:w="782"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90</w:t>
            </w:r>
          </w:p>
        </w:tc>
        <w:tc>
          <w:tcPr>
            <w:tcW w:w="782"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98</w:t>
            </w:r>
          </w:p>
        </w:tc>
        <w:tc>
          <w:tcPr>
            <w:tcW w:w="781"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96</w:t>
            </w:r>
          </w:p>
        </w:tc>
        <w:tc>
          <w:tcPr>
            <w:tcW w:w="782"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84</w:t>
            </w:r>
          </w:p>
        </w:tc>
        <w:tc>
          <w:tcPr>
            <w:tcW w:w="782"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59</w:t>
            </w:r>
          </w:p>
        </w:tc>
        <w:tc>
          <w:tcPr>
            <w:tcW w:w="782"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10</w:t>
            </w:r>
          </w:p>
        </w:tc>
        <w:tc>
          <w:tcPr>
            <w:tcW w:w="782"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624</w:t>
            </w:r>
          </w:p>
        </w:tc>
      </w:tr>
      <w:tr w:rsidR="00E0287B" w:rsidRPr="00E0287B" w:rsidTr="00E0287B">
        <w:trPr>
          <w:trHeight w:val="300"/>
        </w:trPr>
        <w:tc>
          <w:tcPr>
            <w:tcW w:w="1336" w:type="dxa"/>
            <w:tcBorders>
              <w:top w:val="nil"/>
              <w:left w:val="single" w:sz="4" w:space="0" w:color="auto"/>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4th</w:t>
            </w:r>
          </w:p>
        </w:tc>
        <w:tc>
          <w:tcPr>
            <w:tcW w:w="780"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118</w:t>
            </w:r>
          </w:p>
        </w:tc>
        <w:tc>
          <w:tcPr>
            <w:tcW w:w="781"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152</w:t>
            </w:r>
          </w:p>
        </w:tc>
        <w:tc>
          <w:tcPr>
            <w:tcW w:w="782"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163</w:t>
            </w:r>
          </w:p>
        </w:tc>
        <w:tc>
          <w:tcPr>
            <w:tcW w:w="782"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144</w:t>
            </w:r>
          </w:p>
        </w:tc>
        <w:tc>
          <w:tcPr>
            <w:tcW w:w="781"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133</w:t>
            </w:r>
          </w:p>
        </w:tc>
        <w:tc>
          <w:tcPr>
            <w:tcW w:w="782"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122</w:t>
            </w:r>
          </w:p>
        </w:tc>
        <w:tc>
          <w:tcPr>
            <w:tcW w:w="782"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100</w:t>
            </w:r>
          </w:p>
        </w:tc>
        <w:tc>
          <w:tcPr>
            <w:tcW w:w="782"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10</w:t>
            </w:r>
          </w:p>
        </w:tc>
        <w:tc>
          <w:tcPr>
            <w:tcW w:w="782"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942</w:t>
            </w:r>
          </w:p>
        </w:tc>
      </w:tr>
      <w:tr w:rsidR="00E0287B" w:rsidRPr="00E0287B" w:rsidTr="00E0287B">
        <w:trPr>
          <w:trHeight w:val="300"/>
        </w:trPr>
        <w:tc>
          <w:tcPr>
            <w:tcW w:w="1336" w:type="dxa"/>
            <w:tcBorders>
              <w:top w:val="nil"/>
              <w:left w:val="single" w:sz="4" w:space="0" w:color="auto"/>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5th (Most Deprived)</w:t>
            </w:r>
          </w:p>
        </w:tc>
        <w:tc>
          <w:tcPr>
            <w:tcW w:w="780"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247</w:t>
            </w:r>
          </w:p>
        </w:tc>
        <w:tc>
          <w:tcPr>
            <w:tcW w:w="781"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299</w:t>
            </w:r>
          </w:p>
        </w:tc>
        <w:tc>
          <w:tcPr>
            <w:tcW w:w="782"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307</w:t>
            </w:r>
          </w:p>
        </w:tc>
        <w:tc>
          <w:tcPr>
            <w:tcW w:w="782"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244</w:t>
            </w:r>
          </w:p>
        </w:tc>
        <w:tc>
          <w:tcPr>
            <w:tcW w:w="781"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271</w:t>
            </w:r>
          </w:p>
        </w:tc>
        <w:tc>
          <w:tcPr>
            <w:tcW w:w="782"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237</w:t>
            </w:r>
          </w:p>
        </w:tc>
        <w:tc>
          <w:tcPr>
            <w:tcW w:w="782"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266</w:t>
            </w:r>
          </w:p>
        </w:tc>
        <w:tc>
          <w:tcPr>
            <w:tcW w:w="782"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21</w:t>
            </w:r>
          </w:p>
        </w:tc>
        <w:tc>
          <w:tcPr>
            <w:tcW w:w="782"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1892</w:t>
            </w:r>
          </w:p>
        </w:tc>
      </w:tr>
      <w:tr w:rsidR="00E0287B" w:rsidRPr="00E0287B" w:rsidTr="00E0287B">
        <w:trPr>
          <w:trHeight w:val="300"/>
        </w:trPr>
        <w:tc>
          <w:tcPr>
            <w:tcW w:w="1336" w:type="dxa"/>
            <w:tcBorders>
              <w:top w:val="nil"/>
              <w:left w:val="single" w:sz="4" w:space="0" w:color="auto"/>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N/A</w:t>
            </w:r>
          </w:p>
        </w:tc>
        <w:tc>
          <w:tcPr>
            <w:tcW w:w="780"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5</w:t>
            </w:r>
          </w:p>
        </w:tc>
        <w:tc>
          <w:tcPr>
            <w:tcW w:w="781"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9</w:t>
            </w:r>
          </w:p>
        </w:tc>
        <w:tc>
          <w:tcPr>
            <w:tcW w:w="782"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7</w:t>
            </w:r>
          </w:p>
        </w:tc>
        <w:tc>
          <w:tcPr>
            <w:tcW w:w="782"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11</w:t>
            </w:r>
          </w:p>
        </w:tc>
        <w:tc>
          <w:tcPr>
            <w:tcW w:w="781"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782"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782"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782"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c>
          <w:tcPr>
            <w:tcW w:w="782"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sidRPr="00E0287B">
              <w:rPr>
                <w:rFonts w:ascii="Calibri" w:eastAsia="Times New Roman" w:hAnsi="Calibri" w:cs="Calibri"/>
                <w:color w:val="000000"/>
                <w:sz w:val="22"/>
                <w:szCs w:val="22"/>
              </w:rPr>
              <w:t>38</w:t>
            </w:r>
          </w:p>
        </w:tc>
      </w:tr>
      <w:tr w:rsidR="00E0287B" w:rsidRPr="00E0287B" w:rsidTr="00E0287B">
        <w:trPr>
          <w:trHeight w:val="300"/>
        </w:trPr>
        <w:tc>
          <w:tcPr>
            <w:tcW w:w="1336" w:type="dxa"/>
            <w:tcBorders>
              <w:top w:val="nil"/>
              <w:left w:val="single" w:sz="4" w:space="0" w:color="auto"/>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NULL</w:t>
            </w:r>
          </w:p>
        </w:tc>
        <w:tc>
          <w:tcPr>
            <w:tcW w:w="780"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c>
          <w:tcPr>
            <w:tcW w:w="781"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c>
          <w:tcPr>
            <w:tcW w:w="782"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782"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c>
          <w:tcPr>
            <w:tcW w:w="781"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c>
          <w:tcPr>
            <w:tcW w:w="782"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c>
          <w:tcPr>
            <w:tcW w:w="782"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782"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rPr>
                <w:rFonts w:ascii="Calibri" w:eastAsia="Times New Roman" w:hAnsi="Calibri" w:cs="Calibri"/>
                <w:color w:val="000000"/>
                <w:sz w:val="22"/>
                <w:szCs w:val="22"/>
              </w:rPr>
            </w:pPr>
            <w:r w:rsidRPr="00E0287B">
              <w:rPr>
                <w:rFonts w:ascii="Calibri" w:eastAsia="Times New Roman" w:hAnsi="Calibri" w:cs="Calibri"/>
                <w:color w:val="000000"/>
                <w:sz w:val="22"/>
                <w:szCs w:val="22"/>
              </w:rPr>
              <w:t> </w:t>
            </w:r>
          </w:p>
        </w:tc>
        <w:tc>
          <w:tcPr>
            <w:tcW w:w="782" w:type="dxa"/>
            <w:tcBorders>
              <w:top w:val="nil"/>
              <w:left w:val="nil"/>
              <w:bottom w:val="single" w:sz="4" w:space="0" w:color="auto"/>
              <w:right w:val="single" w:sz="4" w:space="0" w:color="auto"/>
            </w:tcBorders>
            <w:noWrap/>
            <w:vAlign w:val="bottom"/>
            <w:hideMark/>
          </w:tcPr>
          <w:p w:rsidR="00E0287B" w:rsidRPr="00E0287B" w:rsidRDefault="00E0287B" w:rsidP="00E0287B">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&lt;5*</w:t>
            </w:r>
          </w:p>
        </w:tc>
      </w:tr>
    </w:tbl>
    <w:p w:rsidR="00E0287B" w:rsidRDefault="00E0287B" w:rsidP="00E0287B">
      <w:pPr>
        <w:rPr>
          <w:rFonts w:ascii="Verdana" w:hAnsi="Verdana"/>
          <w:sz w:val="22"/>
          <w:szCs w:val="22"/>
        </w:rPr>
      </w:pPr>
    </w:p>
    <w:p w:rsidR="00A10460" w:rsidRPr="00E0287B" w:rsidRDefault="00E0287B" w:rsidP="00E0287B">
      <w:pPr>
        <w:rPr>
          <w:rFonts w:ascii="Verdana" w:hAnsi="Verdana"/>
          <w:b/>
          <w:bCs/>
          <w:noProof/>
          <w:sz w:val="22"/>
          <w:szCs w:val="22"/>
        </w:rPr>
      </w:pPr>
      <w:r>
        <w:rPr>
          <w:rFonts w:ascii="Verdana" w:hAnsi="Verdana"/>
          <w:sz w:val="22"/>
          <w:szCs w:val="22"/>
        </w:rPr>
        <w:t>*</w:t>
      </w:r>
      <w:r w:rsidRPr="00E0287B">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E0287B">
          <w:rPr>
            <w:rFonts w:ascii="Verdana" w:hAnsi="Verdana"/>
            <w:sz w:val="22"/>
            <w:szCs w:val="22"/>
          </w:rPr>
          <w:t>Freedom of Information</w:t>
        </w:r>
      </w:smartTag>
      <w:r w:rsidRPr="00E0287B">
        <w:rPr>
          <w:rFonts w:ascii="Verdana" w:hAnsi="Verdana"/>
          <w:sz w:val="22"/>
          <w:szCs w:val="22"/>
        </w:rPr>
        <w:t xml:space="preserve"> Act 2000.  This information is protected by the </w:t>
      </w:r>
      <w:r w:rsidRPr="00E0287B">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E0287B">
        <w:rPr>
          <w:rFonts w:ascii="Verdana" w:hAnsi="Verdana"/>
          <w:bCs/>
          <w:iCs/>
          <w:sz w:val="22"/>
          <w:szCs w:val="22"/>
        </w:rPr>
        <w:t>in regard to</w:t>
      </w:r>
      <w:r w:rsidRPr="00E0287B">
        <w:rPr>
          <w:rFonts w:ascii="Verdana" w:hAnsi="Verdana"/>
          <w:iCs/>
          <w:sz w:val="22"/>
          <w:szCs w:val="22"/>
        </w:rPr>
        <w:t xml:space="preserve"> Articles 5, 6, and 9 of GDPR.  </w:t>
      </w:r>
      <w:r w:rsidRPr="00E0287B">
        <w:rPr>
          <w:rFonts w:ascii="Verdana" w:hAnsi="Verdana"/>
          <w:sz w:val="22"/>
          <w:szCs w:val="22"/>
        </w:rPr>
        <w:t>This exemption is absolute and therefore there is no requirement to apply the public interest test.</w:t>
      </w:r>
      <w:r w:rsidRPr="00E0287B">
        <w:rPr>
          <w:rFonts w:ascii="Verdana" w:hAnsi="Verdana"/>
          <w:sz w:val="22"/>
          <w:szCs w:val="22"/>
        </w:rPr>
        <w:br/>
      </w:r>
      <w:bookmarkStart w:id="0" w:name="_GoBack"/>
      <w:bookmarkEnd w:id="0"/>
      <w:r w:rsidR="00421E7F" w:rsidRPr="00E0287B">
        <w:rPr>
          <w:rFonts w:ascii="Verdana" w:hAnsi="Verdana"/>
          <w:b/>
          <w:bCs/>
          <w:noProof/>
          <w:sz w:val="22"/>
          <w:szCs w:val="22"/>
        </w:rP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EB2259" w:rsidRPr="00CB2BBE" w:rsidRDefault="00EB2259" w:rsidP="00EB2259">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EB2259" w:rsidRPr="00CB2BBE" w:rsidRDefault="00EB2259" w:rsidP="00EB2259">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30" type="#_x0000_t75" style="width:20.25pt;height:20.25pt;visibility:visible;mso-wrap-style:square" o:bullet="t">
        <v:imagedata r:id="rId1" o:title=""/>
      </v:shape>
    </w:pict>
  </w:numPicBullet>
  <w:numPicBullet w:numPicBulletId="1">
    <w:pict>
      <v:shape id="_x0000_i1131" type="#_x0000_t75" style="width:383.25pt;height:383.25pt;visibility:visible;mso-wrap-style:square" o:bullet="t">
        <v:imagedata r:id="rId2" o:title=""/>
      </v:shape>
    </w:pict>
  </w:numPicBullet>
  <w:numPicBullet w:numPicBulletId="2">
    <w:pict>
      <v:shape id="_x0000_i1132" type="#_x0000_t75" style="width:225.75pt;height:225.75pt;visibility:visible;mso-wrap-style:square" o:bullet="t">
        <v:imagedata r:id="rId3" o:title=""/>
      </v:shape>
    </w:pict>
  </w:numPicBullet>
  <w:numPicBullet w:numPicBulletId="3">
    <w:pict>
      <v:shape id="_x0000_i1133"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6358C0"/>
    <w:multiLevelType w:val="hybridMultilevel"/>
    <w:tmpl w:val="2F903600"/>
    <w:lvl w:ilvl="0" w:tplc="D0329928">
      <w:start w:val="3"/>
      <w:numFmt w:val="bullet"/>
      <w:lvlText w:val=""/>
      <w:lvlJc w:val="left"/>
      <w:pPr>
        <w:ind w:left="1225" w:hanging="360"/>
      </w:pPr>
      <w:rPr>
        <w:rFonts w:ascii="Symbol" w:eastAsia="Calibri" w:hAnsi="Symbol" w:cs="Arial" w:hint="default"/>
        <w:b w:val="0"/>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573310D6"/>
    <w:multiLevelType w:val="hybridMultilevel"/>
    <w:tmpl w:val="9342E99E"/>
    <w:lvl w:ilvl="0" w:tplc="F0487EA8">
      <w:start w:val="3"/>
      <w:numFmt w:val="bullet"/>
      <w:lvlText w:val=""/>
      <w:lvlJc w:val="left"/>
      <w:pPr>
        <w:ind w:left="865" w:hanging="360"/>
      </w:pPr>
      <w:rPr>
        <w:rFonts w:ascii="Symbol" w:eastAsia="Calibri" w:hAnsi="Symbol" w:cs="Arial" w:hint="default"/>
        <w:b w:val="0"/>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15" w15:restartNumberingAfterBreak="0">
    <w:nsid w:val="5E06534A"/>
    <w:multiLevelType w:val="hybridMultilevel"/>
    <w:tmpl w:val="AFCA8526"/>
    <w:lvl w:ilvl="0" w:tplc="E62CB906">
      <w:start w:val="3"/>
      <w:numFmt w:val="bullet"/>
      <w:lvlText w:val=""/>
      <w:lvlJc w:val="left"/>
      <w:pPr>
        <w:ind w:left="865" w:hanging="360"/>
      </w:pPr>
      <w:rPr>
        <w:rFonts w:ascii="Symbol" w:eastAsia="Calibri" w:hAnsi="Symbol"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EFB485B"/>
    <w:multiLevelType w:val="hybridMultilevel"/>
    <w:tmpl w:val="2342EA58"/>
    <w:lvl w:ilvl="0" w:tplc="E382A0BE">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num w:numId="1">
    <w:abstractNumId w:val="13"/>
  </w:num>
  <w:num w:numId="2">
    <w:abstractNumId w:val="0"/>
  </w:num>
  <w:num w:numId="3">
    <w:abstractNumId w:val="8"/>
  </w:num>
  <w:num w:numId="4">
    <w:abstractNumId w:val="17"/>
  </w:num>
  <w:num w:numId="5">
    <w:abstractNumId w:val="4"/>
  </w:num>
  <w:num w:numId="6">
    <w:abstractNumId w:val="3"/>
  </w:num>
  <w:num w:numId="7">
    <w:abstractNumId w:val="10"/>
  </w:num>
  <w:num w:numId="8">
    <w:abstractNumId w:val="16"/>
  </w:num>
  <w:num w:numId="9">
    <w:abstractNumId w:val="19"/>
  </w:num>
  <w:num w:numId="10">
    <w:abstractNumId w:val="1"/>
  </w:num>
  <w:num w:numId="11">
    <w:abstractNumId w:val="9"/>
  </w:num>
  <w:num w:numId="12">
    <w:abstractNumId w:val="12"/>
  </w:num>
  <w:num w:numId="13">
    <w:abstractNumId w:val="18"/>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0"/>
  </w:num>
  <w:num w:numId="19">
    <w:abstractNumId w:val="15"/>
  </w:num>
  <w:num w:numId="20">
    <w:abstractNumId w:val="2"/>
  </w:num>
  <w:num w:numId="2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4AD8"/>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38D4"/>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0455"/>
    <w:rsid w:val="00BC67E1"/>
    <w:rsid w:val="00C021A4"/>
    <w:rsid w:val="00C050BE"/>
    <w:rsid w:val="00C75A00"/>
    <w:rsid w:val="00CA07E3"/>
    <w:rsid w:val="00CB2BBE"/>
    <w:rsid w:val="00CE1516"/>
    <w:rsid w:val="00CE325E"/>
    <w:rsid w:val="00CE3DBC"/>
    <w:rsid w:val="00D62A67"/>
    <w:rsid w:val="00DC47F3"/>
    <w:rsid w:val="00DC7FA9"/>
    <w:rsid w:val="00DD5E37"/>
    <w:rsid w:val="00DF2EA1"/>
    <w:rsid w:val="00E0287B"/>
    <w:rsid w:val="00E11F2D"/>
    <w:rsid w:val="00E26720"/>
    <w:rsid w:val="00E545D8"/>
    <w:rsid w:val="00E817B3"/>
    <w:rsid w:val="00E90BC7"/>
    <w:rsid w:val="00EB2259"/>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06C8830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xmsonormal">
    <w:name w:val="x_msonormal"/>
    <w:basedOn w:val="Normal"/>
    <w:rsid w:val="00E0287B"/>
    <w:pPr>
      <w:spacing w:before="100" w:beforeAutospacing="1" w:after="100" w:afterAutospacing="1" w:line="240" w:lineRule="auto"/>
      <w:ind w:left="0" w:right="0"/>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150721">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1092320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0785172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34803003">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548823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43219920">
      <w:bodyDiv w:val="1"/>
      <w:marLeft w:val="0"/>
      <w:marRight w:val="0"/>
      <w:marTop w:val="0"/>
      <w:marBottom w:val="0"/>
      <w:divBdr>
        <w:top w:val="none" w:sz="0" w:space="0" w:color="auto"/>
        <w:left w:val="none" w:sz="0" w:space="0" w:color="auto"/>
        <w:bottom w:val="none" w:sz="0" w:space="0" w:color="auto"/>
        <w:right w:val="none" w:sz="0" w:space="0" w:color="auto"/>
      </w:divBdr>
    </w:div>
    <w:div w:id="1247232122">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395008568">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448429425">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87078A-763D-482C-B0FE-1D62DB4558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37</TotalTime>
  <Pages>3</Pages>
  <Words>726</Words>
  <Characters>4139</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4856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14</cp:revision>
  <cp:lastPrinted>2019-03-26T11:11:00Z</cp:lastPrinted>
  <dcterms:created xsi:type="dcterms:W3CDTF">2021-09-13T07:38:00Z</dcterms:created>
  <dcterms:modified xsi:type="dcterms:W3CDTF">2024-02-26T15:46:00Z</dcterms:modified>
</cp:coreProperties>
</file>