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05B2" w:rsidRPr="00E005B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24-B-020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005B2" w:rsidRPr="00E005B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24-B-020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A10460" w:rsidRDefault="00A10460" w:rsidP="00E005B2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="00E005B2">
        <w:rPr>
          <w:rFonts w:ascii="Verdana" w:hAnsi="Verdana"/>
          <w:b/>
          <w:bCs/>
          <w:noProof/>
          <w:sz w:val="22"/>
          <w:szCs w:val="22"/>
        </w:rPr>
        <w:t xml:space="preserve">You asked: </w:t>
      </w:r>
    </w:p>
    <w:tbl>
      <w:tblPr>
        <w:tblStyle w:val="TableGrid1"/>
        <w:tblW w:w="9067" w:type="dxa"/>
        <w:tblInd w:w="690" w:type="dxa"/>
        <w:tblLook w:val="04A0" w:firstRow="1" w:lastRow="0" w:firstColumn="1" w:lastColumn="0" w:noHBand="0" w:noVBand="1"/>
      </w:tblPr>
      <w:tblGrid>
        <w:gridCol w:w="1129"/>
        <w:gridCol w:w="3544"/>
        <w:gridCol w:w="4394"/>
      </w:tblGrid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t>Q1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t>How many patients pass through your morgue each year?</w:t>
            </w: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005B2">
              <w:rPr>
                <w:rFonts w:ascii="Verdana" w:hAnsi="Verdana" w:cs="Arial"/>
                <w:sz w:val="22"/>
                <w:szCs w:val="22"/>
              </w:rPr>
              <w:t>Approximately 3200 across the HB</w:t>
            </w:r>
          </w:p>
        </w:tc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t>Q2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t>Approximately what proportion of these have a cardiac implantable device in situ? (PPM, ICD, ILR)</w:t>
            </w: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5%</w:t>
            </w:r>
          </w:p>
        </w:tc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t>Q3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  <w:r w:rsidRPr="00E005B2">
              <w:rPr>
                <w:rFonts w:ascii="Verdana" w:hAnsi="Verdana"/>
                <w:color w:val="000000"/>
                <w:sz w:val="22"/>
                <w:szCs w:val="22"/>
              </w:rPr>
              <w:t>Does the hospital morgue also take deaths from the community, or is it for inpatients only?</w:t>
            </w: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sz w:val="22"/>
                  <w:szCs w:val="22"/>
                </w:rPr>
                <w:alias w:val="YES/NO"/>
                <w:tag w:val="YES/NO"/>
                <w:id w:val="826175470"/>
                <w:placeholder>
                  <w:docPart w:val="D51F20724AAF452384A086A641D4CDCA"/>
                </w:placeholder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Pr="00E005B2">
                  <w:rPr>
                    <w:rFonts w:ascii="Verdana" w:hAnsi="Verdana" w:cs="Arial"/>
                    <w:sz w:val="22"/>
                    <w:szCs w:val="22"/>
                  </w:rPr>
                  <w:t>YES</w:t>
                </w:r>
              </w:sdtContent>
            </w:sdt>
            <w:r w:rsidRPr="00E005B2">
              <w:rPr>
                <w:rFonts w:ascii="Verdana" w:hAnsi="Verdana" w:cs="Arial"/>
                <w:sz w:val="22"/>
                <w:szCs w:val="22"/>
              </w:rPr>
              <w:tab/>
              <w:t xml:space="preserve"> - Community deaths also brought in at the request of HM</w:t>
            </w:r>
            <w:r w:rsidRPr="00E005B2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E005B2">
              <w:rPr>
                <w:rFonts w:ascii="Verdana" w:hAnsi="Verdana" w:cs="Arial"/>
                <w:sz w:val="22"/>
                <w:szCs w:val="22"/>
              </w:rPr>
              <w:t>Coroner for PM examinations.</w:t>
            </w:r>
          </w:p>
        </w:tc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Q4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Is there a cardiac physiology department on site at your hospital?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alias w:val="YES/NO"/>
            <w:tag w:val="YES/NO"/>
            <w:id w:val="-1426949296"/>
            <w:placeholder>
              <w:docPart w:val="DFAEEAE00B444D3D9F877A136CE392DA"/>
            </w:placeholder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005B2" w:rsidRPr="00E005B2" w:rsidRDefault="00E005B2" w:rsidP="00E005B2">
                <w:pPr>
                  <w:spacing w:before="0" w:after="0" w:line="240" w:lineRule="auto"/>
                  <w:ind w:left="0" w:right="0"/>
                  <w:jc w:val="center"/>
                  <w:rPr>
                    <w:rFonts w:ascii="Verdana" w:hAnsi="Verdana"/>
                    <w:sz w:val="22"/>
                    <w:szCs w:val="22"/>
                  </w:rPr>
                </w:pPr>
                <w:r w:rsidRPr="00E005B2">
                  <w:rPr>
                    <w:rFonts w:ascii="Verdana" w:hAnsi="Verdana"/>
                    <w:sz w:val="22"/>
                    <w:szCs w:val="22"/>
                  </w:rPr>
                  <w:t>YES</w:t>
                </w:r>
              </w:p>
            </w:tc>
          </w:sdtContent>
        </w:sdt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Q5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 xml:space="preserve">If a patient has a cardiac device in situ, is </w:t>
            </w:r>
            <w:proofErr w:type="gramStart"/>
            <w:r w:rsidRPr="00E005B2">
              <w:rPr>
                <w:rFonts w:ascii="Verdana" w:hAnsi="Verdana"/>
                <w:sz w:val="22"/>
                <w:szCs w:val="22"/>
              </w:rPr>
              <w:t>it</w:t>
            </w:r>
            <w:proofErr w:type="gramEnd"/>
            <w:r w:rsidRPr="00E005B2">
              <w:rPr>
                <w:rFonts w:ascii="Verdana" w:hAnsi="Verdana"/>
                <w:sz w:val="22"/>
                <w:szCs w:val="22"/>
              </w:rPr>
              <w:t xml:space="preserve"> routine practice for a device check to be undertaken after death?</w:t>
            </w:r>
            <w:r w:rsidRPr="00E005B2">
              <w:rPr>
                <w:rFonts w:ascii="Verdana" w:hAnsi="Verdana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sz w:val="22"/>
                  <w:szCs w:val="22"/>
                </w:rPr>
                <w:alias w:val="YES/NO"/>
                <w:tag w:val="YES"/>
                <w:id w:val="-883331270"/>
                <w:placeholder>
                  <w:docPart w:val="592A17A3A65741A7AF47AA7D02ABA1D8"/>
                </w:placeholder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Pr="00E005B2">
                  <w:rPr>
                    <w:rFonts w:ascii="Verdana" w:hAnsi="Verdana" w:cs="Arial"/>
                    <w:sz w:val="22"/>
                    <w:szCs w:val="22"/>
                  </w:rPr>
                  <w:t>NO</w:t>
                </w:r>
              </w:sdtContent>
            </w:sdt>
            <w:r w:rsidRPr="00E005B2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–</w:t>
            </w:r>
            <w:r w:rsidRPr="00E005B2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 xml:space="preserve">It is not </w:t>
            </w:r>
            <w:r w:rsidRPr="00E005B2">
              <w:rPr>
                <w:rFonts w:ascii="Verdana" w:hAnsi="Verdana" w:cs="Arial"/>
                <w:sz w:val="22"/>
                <w:szCs w:val="22"/>
              </w:rPr>
              <w:t>routine</w:t>
            </w:r>
            <w:r w:rsidRPr="00E005B2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E005B2">
              <w:rPr>
                <w:rFonts w:ascii="Verdana" w:hAnsi="Verdana" w:cs="Arial"/>
                <w:sz w:val="22"/>
                <w:szCs w:val="22"/>
              </w:rPr>
              <w:t>Mortuary practice to access data on device</w:t>
            </w:r>
            <w:r>
              <w:rPr>
                <w:rFonts w:ascii="Verdana" w:hAnsi="Verdana" w:cs="Arial"/>
                <w:sz w:val="22"/>
                <w:szCs w:val="22"/>
              </w:rPr>
              <w:t xml:space="preserve"> and is not</w:t>
            </w:r>
            <w:r w:rsidRPr="00E005B2">
              <w:rPr>
                <w:rFonts w:ascii="Verdana" w:hAnsi="Verdana" w:cs="Arial"/>
                <w:sz w:val="22"/>
                <w:szCs w:val="22"/>
              </w:rPr>
              <w:t xml:space="preserve"> routine to carry out device interrogation unless specific request.</w:t>
            </w:r>
          </w:p>
        </w:tc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Q6a</w:t>
            </w: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If yes, is the information regarding rhythm/therapies at the time of death routinely added to the patient’s notes/hospital record?</w:t>
            </w:r>
          </w:p>
        </w:tc>
        <w:sdt>
          <w:sdtPr>
            <w:rPr>
              <w:rFonts w:ascii="Verdana" w:hAnsi="Verdana"/>
              <w:sz w:val="22"/>
              <w:szCs w:val="22"/>
            </w:rPr>
            <w:alias w:val="YES/NO"/>
            <w:tag w:val="YES"/>
            <w:id w:val="-637881838"/>
            <w:placeholder>
              <w:docPart w:val="CEBC50A44FBD44088CD4C69C5FB9D4B7"/>
            </w:placeholder>
            <w:dropDownList>
              <w:listItem w:displayText="YES" w:value="YES"/>
              <w:listItem w:displayText="NO" w:value="NO"/>
            </w:dropDownList>
          </w:sdtPr>
          <w:sdtContent>
            <w:tc>
              <w:tcPr>
                <w:tcW w:w="43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E005B2" w:rsidRPr="00E005B2" w:rsidRDefault="00E005B2" w:rsidP="00E005B2">
                <w:pPr>
                  <w:spacing w:before="0" w:after="0" w:line="240" w:lineRule="auto"/>
                  <w:ind w:left="0" w:right="0"/>
                  <w:jc w:val="center"/>
                  <w:rPr>
                    <w:rFonts w:ascii="Verdana" w:hAnsi="Verdana"/>
                    <w:sz w:val="22"/>
                    <w:szCs w:val="22"/>
                  </w:rPr>
                </w:pPr>
                <w:r w:rsidRPr="00E005B2">
                  <w:rPr>
                    <w:rFonts w:ascii="Verdana" w:hAnsi="Verdana"/>
                    <w:sz w:val="22"/>
                    <w:szCs w:val="22"/>
                  </w:rPr>
                  <w:t>NO</w:t>
                </w:r>
              </w:p>
            </w:tc>
          </w:sdtContent>
        </w:sdt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Q6b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 xml:space="preserve">If yes, is the information regarding rhythm/therapies at the time of death routinely </w:t>
            </w:r>
            <w:r w:rsidRPr="00E005B2">
              <w:rPr>
                <w:rFonts w:ascii="Verdana" w:hAnsi="Verdana"/>
                <w:sz w:val="22"/>
                <w:szCs w:val="22"/>
              </w:rPr>
              <w:lastRenderedPageBreak/>
              <w:t>passed on to the clinical team?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 w:cs="Arial"/>
                  <w:sz w:val="22"/>
                  <w:szCs w:val="22"/>
                </w:rPr>
                <w:alias w:val="YES/NO"/>
                <w:tag w:val="YES/NO"/>
                <w:id w:val="-1526708081"/>
                <w:placeholder>
                  <w:docPart w:val="A89543B9CF1B458D976989F00D448BB5"/>
                </w:placeholder>
                <w:dropDownList>
                  <w:listItem w:displayText="YES" w:value="YES"/>
                  <w:listItem w:displayText="NO" w:value="NO"/>
                </w:dropDownList>
              </w:sdtPr>
              <w:sdtContent>
                <w:r w:rsidRPr="00E005B2">
                  <w:rPr>
                    <w:rFonts w:ascii="Verdana" w:hAnsi="Verdana" w:cs="Arial"/>
                    <w:sz w:val="22"/>
                    <w:szCs w:val="22"/>
                  </w:rPr>
                  <w:t>NO</w:t>
                </w:r>
              </w:sdtContent>
            </w:sdt>
            <w:r w:rsidRPr="00E005B2">
              <w:rPr>
                <w:rFonts w:ascii="Verdana" w:hAnsi="Verdana" w:cs="Arial"/>
                <w:sz w:val="22"/>
                <w:szCs w:val="22"/>
              </w:rPr>
              <w:t xml:space="preserve">  - Only if rhythm from an ICD if it corresponded to time and date of death, could be highlighted to Mortuary if required for HM Coroner</w:t>
            </w:r>
          </w:p>
        </w:tc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Q7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If no and this is not routine practice, are there ever exceptions to this, i.e., occasions where a post-death device check is requested by the clinical team?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ind w:left="0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E005B2">
              <w:rPr>
                <w:rFonts w:ascii="Verdana" w:hAnsi="Verdana" w:cs="Arial"/>
                <w:sz w:val="22"/>
                <w:szCs w:val="22"/>
              </w:rPr>
              <w:t>Not specifically Clinical Team; there may be rare occasions where a post death device check may be requested as part of an authorised Post Mortem examination on behalf of HM Coroner (if case history indicates a requirement to do so).</w:t>
            </w: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005B2" w:rsidRPr="00E005B2" w:rsidTr="00E005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Q8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If yes, please elaborate (for example, how often or under what circumstances this occurs).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  <w:r w:rsidRPr="00E005B2">
              <w:rPr>
                <w:rFonts w:ascii="Verdana" w:hAnsi="Verdana"/>
                <w:sz w:val="22"/>
                <w:szCs w:val="22"/>
              </w:rPr>
              <w:t>As above</w:t>
            </w: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005B2" w:rsidRPr="00E005B2" w:rsidRDefault="00E005B2" w:rsidP="00E005B2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E005B2" w:rsidRPr="00E005B2" w:rsidRDefault="00E005B2" w:rsidP="00E005B2">
      <w:pPr>
        <w:spacing w:before="0" w:line="276" w:lineRule="auto"/>
        <w:ind w:left="0" w:right="0"/>
        <w:rPr>
          <w:rFonts w:ascii="Verdana" w:hAnsi="Verdana"/>
          <w:kern w:val="2"/>
          <w:sz w:val="22"/>
          <w:szCs w:val="22"/>
          <w:lang w:val="en-AE" w:eastAsia="en-US"/>
          <w14:ligatures w14:val="standardContextual"/>
        </w:rPr>
      </w:pPr>
    </w:p>
    <w:sectPr w:rsidR="00E005B2" w:rsidRPr="00E005B2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99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10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0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005B2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212B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E005B2"/>
    <w:rPr>
      <w:color w:val="666666"/>
    </w:rPr>
  </w:style>
  <w:style w:type="table" w:customStyle="1" w:styleId="TableGrid1">
    <w:name w:val="Table Grid1"/>
    <w:basedOn w:val="TableNormal"/>
    <w:next w:val="TableGrid"/>
    <w:uiPriority w:val="39"/>
    <w:rsid w:val="00E005B2"/>
    <w:rPr>
      <w:rFonts w:ascii="Calibri" w:hAnsi="Calibri" w:cs="Times New Roman"/>
      <w:kern w:val="2"/>
      <w:sz w:val="24"/>
      <w:szCs w:val="24"/>
      <w:lang w:val="en-AE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AEEAE00B444D3D9F877A136CE3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D2DE0-5C92-48E4-AF58-E591FCD2B5E5}"/>
      </w:docPartPr>
      <w:docPartBody>
        <w:p w:rsidR="00000000" w:rsidRDefault="004A2647" w:rsidP="004A2647">
          <w:pPr>
            <w:pStyle w:val="DFAEEAE00B444D3D9F877A136CE392D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D51F20724AAF452384A086A641D4C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998C-5EBB-4B14-83FE-39D9AC9C46B7}"/>
      </w:docPartPr>
      <w:docPartBody>
        <w:p w:rsidR="00000000" w:rsidRDefault="004A2647" w:rsidP="004A2647">
          <w:pPr>
            <w:pStyle w:val="D51F20724AAF452384A086A641D4CDCA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92A17A3A65741A7AF47AA7D02ABA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9877F-85C8-48BA-903F-A23E98F016D3}"/>
      </w:docPartPr>
      <w:docPartBody>
        <w:p w:rsidR="00000000" w:rsidRDefault="004A2647" w:rsidP="004A2647">
          <w:pPr>
            <w:pStyle w:val="592A17A3A65741A7AF47AA7D02ABA1D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CEBC50A44FBD44088CD4C69C5FB9D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4F1FF-C78E-4A81-9FB9-0F853BF79D9F}"/>
      </w:docPartPr>
      <w:docPartBody>
        <w:p w:rsidR="00000000" w:rsidRDefault="004A2647" w:rsidP="004A2647">
          <w:pPr>
            <w:pStyle w:val="CEBC50A44FBD44088CD4C69C5FB9D4B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89543B9CF1B458D976989F00D448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E6101-B510-401E-818B-F98230F0AF45}"/>
      </w:docPartPr>
      <w:docPartBody>
        <w:p w:rsidR="00000000" w:rsidRDefault="004A2647" w:rsidP="004A2647">
          <w:pPr>
            <w:pStyle w:val="A89543B9CF1B458D976989F00D448BB5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7"/>
    <w:rsid w:val="004A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647"/>
  </w:style>
  <w:style w:type="paragraph" w:customStyle="1" w:styleId="6759E574620A487DBFBB675F91C7DBD5">
    <w:name w:val="6759E574620A487DBFBB675F91C7DBD5"/>
    <w:rsid w:val="004A2647"/>
  </w:style>
  <w:style w:type="paragraph" w:customStyle="1" w:styleId="39E050D658964B49B95D58701682E8F9">
    <w:name w:val="39E050D658964B49B95D58701682E8F9"/>
    <w:rsid w:val="004A2647"/>
  </w:style>
  <w:style w:type="paragraph" w:customStyle="1" w:styleId="1A22A9C88A31497D924CFB1B61740885">
    <w:name w:val="1A22A9C88A31497D924CFB1B61740885"/>
    <w:rsid w:val="004A2647"/>
  </w:style>
  <w:style w:type="paragraph" w:customStyle="1" w:styleId="7B87909019DC4EC38600C4E0B47E6EE8">
    <w:name w:val="7B87909019DC4EC38600C4E0B47E6EE8"/>
    <w:rsid w:val="004A2647"/>
  </w:style>
  <w:style w:type="paragraph" w:customStyle="1" w:styleId="C54323BA9C5F45209984CC1C4EDA06A0">
    <w:name w:val="C54323BA9C5F45209984CC1C4EDA06A0"/>
    <w:rsid w:val="004A2647"/>
  </w:style>
  <w:style w:type="paragraph" w:customStyle="1" w:styleId="72CB0B5E2F5944C0B1E88F693F94BCAA">
    <w:name w:val="72CB0B5E2F5944C0B1E88F693F94BCAA"/>
    <w:rsid w:val="004A2647"/>
  </w:style>
  <w:style w:type="paragraph" w:customStyle="1" w:styleId="70E0BB26AD30400A9D633F7B1FE76084">
    <w:name w:val="70E0BB26AD30400A9D633F7B1FE76084"/>
    <w:rsid w:val="004A2647"/>
  </w:style>
  <w:style w:type="paragraph" w:customStyle="1" w:styleId="4C3D52424AEF4828816966B9FDF67711">
    <w:name w:val="4C3D52424AEF4828816966B9FDF67711"/>
    <w:rsid w:val="004A2647"/>
  </w:style>
  <w:style w:type="paragraph" w:customStyle="1" w:styleId="857B4D8C7B0C43C58C6BDC9BE8CE6135">
    <w:name w:val="857B4D8C7B0C43C58C6BDC9BE8CE6135"/>
    <w:rsid w:val="004A2647"/>
  </w:style>
  <w:style w:type="paragraph" w:customStyle="1" w:styleId="DFAEEAE00B444D3D9F877A136CE392DA">
    <w:name w:val="DFAEEAE00B444D3D9F877A136CE392DA"/>
    <w:rsid w:val="004A2647"/>
  </w:style>
  <w:style w:type="paragraph" w:customStyle="1" w:styleId="B1FA5ECAC5584885AA274102D41B7C79">
    <w:name w:val="B1FA5ECAC5584885AA274102D41B7C79"/>
    <w:rsid w:val="004A2647"/>
  </w:style>
  <w:style w:type="paragraph" w:customStyle="1" w:styleId="8C677E20C8BB4F17889C6A09F1AC801B">
    <w:name w:val="8C677E20C8BB4F17889C6A09F1AC801B"/>
    <w:rsid w:val="004A2647"/>
  </w:style>
  <w:style w:type="paragraph" w:customStyle="1" w:styleId="D51F20724AAF452384A086A641D4CDCA">
    <w:name w:val="D51F20724AAF452384A086A641D4CDCA"/>
    <w:rsid w:val="004A2647"/>
  </w:style>
  <w:style w:type="paragraph" w:customStyle="1" w:styleId="4AFD452301B045009FFA894700471DAD">
    <w:name w:val="4AFD452301B045009FFA894700471DAD"/>
    <w:rsid w:val="004A2647"/>
  </w:style>
  <w:style w:type="paragraph" w:customStyle="1" w:styleId="69013AA3652C40CA8814206C514FC8CB">
    <w:name w:val="69013AA3652C40CA8814206C514FC8CB"/>
    <w:rsid w:val="004A2647"/>
  </w:style>
  <w:style w:type="paragraph" w:customStyle="1" w:styleId="4F57C6EA02454DE4A067A3A91E961840">
    <w:name w:val="4F57C6EA02454DE4A067A3A91E961840"/>
    <w:rsid w:val="004A2647"/>
  </w:style>
  <w:style w:type="paragraph" w:customStyle="1" w:styleId="EF42D32150724233AF715DE87F480CB7">
    <w:name w:val="EF42D32150724233AF715DE87F480CB7"/>
    <w:rsid w:val="004A2647"/>
  </w:style>
  <w:style w:type="paragraph" w:customStyle="1" w:styleId="95831FFF839547A499B0F4B06B931971">
    <w:name w:val="95831FFF839547A499B0F4B06B931971"/>
    <w:rsid w:val="004A2647"/>
  </w:style>
  <w:style w:type="paragraph" w:customStyle="1" w:styleId="592A17A3A65741A7AF47AA7D02ABA1D8">
    <w:name w:val="592A17A3A65741A7AF47AA7D02ABA1D8"/>
    <w:rsid w:val="004A2647"/>
  </w:style>
  <w:style w:type="paragraph" w:customStyle="1" w:styleId="CEBC50A44FBD44088CD4C69C5FB9D4B7">
    <w:name w:val="CEBC50A44FBD44088CD4C69C5FB9D4B7"/>
    <w:rsid w:val="004A2647"/>
  </w:style>
  <w:style w:type="paragraph" w:customStyle="1" w:styleId="A89543B9CF1B458D976989F00D448BB5">
    <w:name w:val="A89543B9CF1B458D976989F00D448BB5"/>
    <w:rsid w:val="004A26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62EE0-5004-429F-87FC-3F7786E3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2024-05-08T13:17:00Z</dcterms:modified>
</cp:coreProperties>
</file>