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67C08" w:rsidRPr="00567C0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24-B-006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67C08" w:rsidRPr="00567C0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24-B-006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567C08" w:rsidRPr="00567C08" w:rsidRDefault="00567C08" w:rsidP="00567C08">
      <w:p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 w:cs="Times New Roman"/>
          <w:b/>
          <w:color w:val="242424"/>
          <w:sz w:val="22"/>
          <w:szCs w:val="22"/>
        </w:rPr>
      </w:pPr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>The total numbers of Emergency general surgery operations performed between January 1st 2019-January 1st 2023. Broken down by: Open, laparoscopic and robotic</w:t>
      </w:r>
    </w:p>
    <w:p w:rsidR="00567C08" w:rsidRPr="00567C08" w:rsidRDefault="00567C08" w:rsidP="00567C08">
      <w:p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 w:cs="Times New Roman"/>
          <w:b/>
          <w:color w:val="242424"/>
          <w:sz w:val="22"/>
          <w:szCs w:val="22"/>
        </w:rPr>
      </w:pPr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 xml:space="preserve">Type of robot available in your trust and used in emergency general surgery cases (Examples include Da Vinci, </w:t>
      </w:r>
      <w:proofErr w:type="spellStart"/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>Versius</w:t>
      </w:r>
      <w:proofErr w:type="spellEnd"/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 xml:space="preserve">, Freehand, </w:t>
      </w:r>
      <w:proofErr w:type="spellStart"/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>Soloassist</w:t>
      </w:r>
      <w:proofErr w:type="spellEnd"/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 xml:space="preserve">, </w:t>
      </w:r>
      <w:proofErr w:type="spellStart"/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>Microhand</w:t>
      </w:r>
      <w:proofErr w:type="spellEnd"/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 xml:space="preserve"> S, AESOP, Zeus).</w:t>
      </w:r>
    </w:p>
    <w:p w:rsidR="00567C08" w:rsidRPr="00567C08" w:rsidRDefault="00567C08" w:rsidP="00567C08">
      <w:p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 w:cs="Times New Roman"/>
          <w:b/>
          <w:color w:val="242424"/>
          <w:sz w:val="22"/>
          <w:szCs w:val="22"/>
        </w:rPr>
      </w:pPr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>Number of robotic general surgery cases performed between January 1st 2019-January 1st 2023. (this includes both emergency and non-emergency operations)</w:t>
      </w:r>
    </w:p>
    <w:p w:rsidR="00567C08" w:rsidRPr="00567C08" w:rsidRDefault="00567C08" w:rsidP="00567C08">
      <w:p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 w:cs="Times New Roman"/>
          <w:b/>
          <w:color w:val="242424"/>
          <w:sz w:val="22"/>
          <w:szCs w:val="22"/>
        </w:rPr>
      </w:pPr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>Number the following performed between January 1st 2019-January 1st 2023. Broken down by: Open, laparoscopic and robotic</w:t>
      </w:r>
    </w:p>
    <w:p w:rsidR="00567C08" w:rsidRPr="00567C08" w:rsidRDefault="00567C08" w:rsidP="00567C08">
      <w:pPr>
        <w:pStyle w:val="NormalWeb"/>
        <w:numPr>
          <w:ilvl w:val="0"/>
          <w:numId w:val="20"/>
        </w:numPr>
        <w:shd w:val="clear" w:color="auto" w:fill="FFFFFF"/>
        <w:ind w:left="1440"/>
        <w:rPr>
          <w:rFonts w:ascii="Verdana" w:hAnsi="Verdana" w:cs="Calibri"/>
          <w:b/>
          <w:color w:val="242424"/>
          <w:sz w:val="22"/>
          <w:szCs w:val="22"/>
        </w:rPr>
      </w:pPr>
      <w:r w:rsidRPr="00567C08">
        <w:rPr>
          <w:rFonts w:ascii="Verdana" w:hAnsi="Verdana"/>
          <w:b/>
          <w:color w:val="242424"/>
          <w:sz w:val="22"/>
          <w:szCs w:val="22"/>
        </w:rPr>
        <w:t>hot cholecystectomies </w:t>
      </w:r>
    </w:p>
    <w:p w:rsidR="00567C08" w:rsidRPr="00567C08" w:rsidRDefault="00567C08" w:rsidP="00567C08">
      <w:pPr>
        <w:pStyle w:val="NormalWeb"/>
        <w:numPr>
          <w:ilvl w:val="0"/>
          <w:numId w:val="20"/>
        </w:numPr>
        <w:shd w:val="clear" w:color="auto" w:fill="FFFFFF"/>
        <w:ind w:left="1440"/>
        <w:rPr>
          <w:rFonts w:ascii="Verdana" w:hAnsi="Verdana"/>
          <w:b/>
          <w:color w:val="242424"/>
          <w:sz w:val="22"/>
          <w:szCs w:val="22"/>
        </w:rPr>
      </w:pPr>
      <w:r w:rsidRPr="00567C08">
        <w:rPr>
          <w:rFonts w:ascii="Verdana" w:hAnsi="Verdana"/>
          <w:b/>
          <w:color w:val="242424"/>
          <w:sz w:val="22"/>
          <w:szCs w:val="22"/>
        </w:rPr>
        <w:t>laparotomies</w:t>
      </w:r>
    </w:p>
    <w:p w:rsidR="00567C08" w:rsidRPr="00567C08" w:rsidRDefault="00567C08" w:rsidP="00567C08">
      <w:pPr>
        <w:pStyle w:val="NormalWeb"/>
        <w:numPr>
          <w:ilvl w:val="0"/>
          <w:numId w:val="20"/>
        </w:numPr>
        <w:shd w:val="clear" w:color="auto" w:fill="FFFFFF"/>
        <w:ind w:left="1440"/>
        <w:rPr>
          <w:rFonts w:ascii="Verdana" w:hAnsi="Verdana"/>
          <w:b/>
          <w:color w:val="242424"/>
          <w:sz w:val="22"/>
          <w:szCs w:val="22"/>
        </w:rPr>
      </w:pPr>
      <w:r w:rsidRPr="00567C08">
        <w:rPr>
          <w:rFonts w:ascii="Verdana" w:hAnsi="Verdana"/>
          <w:b/>
          <w:color w:val="242424"/>
          <w:sz w:val="22"/>
          <w:szCs w:val="22"/>
        </w:rPr>
        <w:t>appendectomies</w:t>
      </w:r>
    </w:p>
    <w:p w:rsidR="00567C08" w:rsidRPr="00567C08" w:rsidRDefault="00567C08" w:rsidP="00567C08">
      <w:pPr>
        <w:pStyle w:val="NormalWeb"/>
        <w:numPr>
          <w:ilvl w:val="0"/>
          <w:numId w:val="20"/>
        </w:numPr>
        <w:shd w:val="clear" w:color="auto" w:fill="FFFFFF"/>
        <w:ind w:left="1440"/>
        <w:rPr>
          <w:rFonts w:ascii="Verdana" w:hAnsi="Verdana"/>
          <w:b/>
          <w:color w:val="242424"/>
          <w:sz w:val="22"/>
          <w:szCs w:val="22"/>
        </w:rPr>
      </w:pPr>
      <w:r w:rsidRPr="00567C08">
        <w:rPr>
          <w:rFonts w:ascii="Verdana" w:hAnsi="Verdana"/>
          <w:b/>
          <w:color w:val="242424"/>
          <w:sz w:val="22"/>
          <w:szCs w:val="22"/>
        </w:rPr>
        <w:t>hernia repairs</w:t>
      </w:r>
    </w:p>
    <w:p w:rsidR="00567C08" w:rsidRPr="00567C08" w:rsidRDefault="00567C08" w:rsidP="00567C08">
      <w:pPr>
        <w:pStyle w:val="NormalWeb"/>
        <w:numPr>
          <w:ilvl w:val="0"/>
          <w:numId w:val="20"/>
        </w:numPr>
        <w:shd w:val="clear" w:color="auto" w:fill="FFFFFF"/>
        <w:ind w:left="1440"/>
        <w:rPr>
          <w:rFonts w:ascii="Verdana" w:hAnsi="Verdana"/>
          <w:b/>
          <w:color w:val="242424"/>
          <w:sz w:val="22"/>
          <w:szCs w:val="22"/>
        </w:rPr>
      </w:pPr>
      <w:r w:rsidRPr="00567C08">
        <w:rPr>
          <w:rFonts w:ascii="Verdana" w:hAnsi="Verdana"/>
          <w:b/>
          <w:color w:val="242424"/>
          <w:sz w:val="22"/>
          <w:szCs w:val="22"/>
        </w:rPr>
        <w:t>abscess</w:t>
      </w:r>
    </w:p>
    <w:p w:rsidR="00567C08" w:rsidRDefault="00567C08" w:rsidP="00567C08">
      <w:pPr>
        <w:pStyle w:val="NormalWeb"/>
        <w:numPr>
          <w:ilvl w:val="0"/>
          <w:numId w:val="20"/>
        </w:numPr>
        <w:shd w:val="clear" w:color="auto" w:fill="FFFFFF"/>
        <w:ind w:left="1440"/>
        <w:rPr>
          <w:rFonts w:ascii="Verdana" w:hAnsi="Verdana"/>
          <w:b/>
          <w:color w:val="242424"/>
          <w:sz w:val="22"/>
          <w:szCs w:val="22"/>
        </w:rPr>
      </w:pPr>
      <w:r w:rsidRPr="00567C08">
        <w:rPr>
          <w:rFonts w:ascii="Verdana" w:hAnsi="Verdana"/>
          <w:b/>
          <w:color w:val="242424"/>
          <w:sz w:val="22"/>
          <w:szCs w:val="22"/>
        </w:rPr>
        <w:t>scrotal explorations (which may be under torsions or orchidopexy)</w:t>
      </w:r>
    </w:p>
    <w:p w:rsidR="00567C08" w:rsidRPr="00567C08" w:rsidRDefault="00567C08" w:rsidP="00567C08">
      <w:pPr>
        <w:pStyle w:val="NormalWeb"/>
        <w:shd w:val="clear" w:color="auto" w:fill="FFFFFF"/>
        <w:ind w:left="1440"/>
        <w:rPr>
          <w:rFonts w:ascii="Verdana" w:hAnsi="Verdana"/>
          <w:b/>
          <w:color w:val="242424"/>
          <w:sz w:val="22"/>
          <w:szCs w:val="22"/>
        </w:rPr>
      </w:pPr>
    </w:p>
    <w:p w:rsidR="00567C08" w:rsidRPr="00567C08" w:rsidRDefault="00567C08" w:rsidP="00567C08">
      <w:pPr>
        <w:pStyle w:val="NormalWeb"/>
        <w:shd w:val="clear" w:color="auto" w:fill="FFFFFF"/>
        <w:ind w:left="360"/>
        <w:rPr>
          <w:rFonts w:ascii="Verdana" w:hAnsi="Verdana"/>
          <w:b/>
          <w:sz w:val="22"/>
          <w:szCs w:val="22"/>
        </w:rPr>
      </w:pPr>
      <w:r w:rsidRPr="00567C08">
        <w:rPr>
          <w:rFonts w:ascii="Verdana" w:hAnsi="Verdana"/>
          <w:b/>
          <w:color w:val="000000"/>
          <w:sz w:val="22"/>
          <w:szCs w:val="22"/>
          <w:shd w:val="clear" w:color="auto" w:fill="FFFFFF"/>
        </w:rPr>
        <w:t>Regarding the abscess questions we are interested in all incision and drainages of abscesses in perianal, truncal, buttock and limb areas. </w:t>
      </w:r>
    </w:p>
    <w:p w:rsidR="00567C08" w:rsidRPr="00567C08" w:rsidRDefault="00567C08" w:rsidP="00567C08">
      <w:pPr>
        <w:shd w:val="clear" w:color="auto" w:fill="FFFFFF"/>
        <w:spacing w:before="100" w:beforeAutospacing="1" w:after="100" w:afterAutospacing="1" w:line="240" w:lineRule="auto"/>
        <w:ind w:left="360" w:right="0"/>
        <w:rPr>
          <w:rFonts w:ascii="Verdana" w:eastAsia="Times New Roman" w:hAnsi="Verdana" w:cs="Times New Roman"/>
          <w:b/>
          <w:color w:val="242424"/>
          <w:sz w:val="22"/>
          <w:szCs w:val="22"/>
        </w:rPr>
      </w:pPr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>Mean length of stay of patients who have undergone the following performed between January 1st 2019-January 1st 2023. Broken down by: Open, laparoscopic and robotic.</w:t>
      </w:r>
    </w:p>
    <w:p w:rsidR="00567C08" w:rsidRPr="00567C08" w:rsidRDefault="00567C08" w:rsidP="00567C08">
      <w:pPr>
        <w:pStyle w:val="NormalWeb"/>
        <w:numPr>
          <w:ilvl w:val="0"/>
          <w:numId w:val="22"/>
        </w:numPr>
        <w:shd w:val="clear" w:color="auto" w:fill="FFFFFF"/>
        <w:ind w:left="1440"/>
        <w:rPr>
          <w:rFonts w:ascii="Verdana" w:hAnsi="Verdana" w:cs="Calibri"/>
          <w:b/>
          <w:color w:val="242424"/>
          <w:sz w:val="22"/>
          <w:szCs w:val="22"/>
        </w:rPr>
      </w:pPr>
      <w:r w:rsidRPr="00567C08">
        <w:rPr>
          <w:rFonts w:ascii="Verdana" w:hAnsi="Verdana"/>
          <w:b/>
          <w:color w:val="242424"/>
          <w:sz w:val="22"/>
          <w:szCs w:val="22"/>
        </w:rPr>
        <w:t>hot cholecystectomies </w:t>
      </w:r>
    </w:p>
    <w:p w:rsidR="00567C08" w:rsidRPr="00567C08" w:rsidRDefault="00567C08" w:rsidP="00567C08">
      <w:pPr>
        <w:pStyle w:val="NormalWeb"/>
        <w:numPr>
          <w:ilvl w:val="0"/>
          <w:numId w:val="22"/>
        </w:numPr>
        <w:shd w:val="clear" w:color="auto" w:fill="FFFFFF"/>
        <w:ind w:left="1440"/>
        <w:rPr>
          <w:rFonts w:ascii="Verdana" w:hAnsi="Verdana"/>
          <w:b/>
          <w:color w:val="242424"/>
          <w:sz w:val="22"/>
          <w:szCs w:val="22"/>
        </w:rPr>
      </w:pPr>
      <w:r w:rsidRPr="00567C08">
        <w:rPr>
          <w:rFonts w:ascii="Verdana" w:hAnsi="Verdana"/>
          <w:b/>
          <w:color w:val="242424"/>
          <w:sz w:val="22"/>
          <w:szCs w:val="22"/>
        </w:rPr>
        <w:t>laparotomies (how many times open abdomens are done)</w:t>
      </w:r>
    </w:p>
    <w:p w:rsidR="00567C08" w:rsidRPr="00567C08" w:rsidRDefault="00567C08" w:rsidP="00567C08">
      <w:pPr>
        <w:pStyle w:val="NormalWeb"/>
        <w:numPr>
          <w:ilvl w:val="0"/>
          <w:numId w:val="22"/>
        </w:numPr>
        <w:shd w:val="clear" w:color="auto" w:fill="FFFFFF"/>
        <w:ind w:left="1440"/>
        <w:rPr>
          <w:rFonts w:ascii="Verdana" w:hAnsi="Verdana"/>
          <w:b/>
          <w:color w:val="242424"/>
          <w:sz w:val="22"/>
          <w:szCs w:val="22"/>
        </w:rPr>
      </w:pPr>
      <w:r w:rsidRPr="00567C08">
        <w:rPr>
          <w:rFonts w:ascii="Verdana" w:hAnsi="Verdana"/>
          <w:b/>
          <w:color w:val="242424"/>
          <w:sz w:val="22"/>
          <w:szCs w:val="22"/>
        </w:rPr>
        <w:t>appendectomies</w:t>
      </w:r>
    </w:p>
    <w:p w:rsidR="00567C08" w:rsidRPr="00567C08" w:rsidRDefault="00567C08" w:rsidP="00567C08">
      <w:pPr>
        <w:pStyle w:val="NormalWeb"/>
        <w:numPr>
          <w:ilvl w:val="0"/>
          <w:numId w:val="22"/>
        </w:numPr>
        <w:shd w:val="clear" w:color="auto" w:fill="FFFFFF"/>
        <w:ind w:left="1440"/>
        <w:rPr>
          <w:rFonts w:ascii="Verdana" w:hAnsi="Verdana"/>
          <w:b/>
          <w:color w:val="242424"/>
          <w:sz w:val="22"/>
          <w:szCs w:val="22"/>
        </w:rPr>
      </w:pPr>
      <w:r w:rsidRPr="00567C08">
        <w:rPr>
          <w:rFonts w:ascii="Verdana" w:hAnsi="Verdana"/>
          <w:b/>
          <w:color w:val="242424"/>
          <w:sz w:val="22"/>
          <w:szCs w:val="22"/>
        </w:rPr>
        <w:lastRenderedPageBreak/>
        <w:t>hernia repairs</w:t>
      </w:r>
    </w:p>
    <w:p w:rsidR="00567C08" w:rsidRPr="00567C08" w:rsidRDefault="00567C08" w:rsidP="00567C08">
      <w:pPr>
        <w:pStyle w:val="NormalWeb"/>
        <w:numPr>
          <w:ilvl w:val="0"/>
          <w:numId w:val="22"/>
        </w:numPr>
        <w:shd w:val="clear" w:color="auto" w:fill="FFFFFF"/>
        <w:ind w:left="1440"/>
        <w:rPr>
          <w:rFonts w:ascii="Verdana" w:hAnsi="Verdana"/>
          <w:b/>
          <w:color w:val="242424"/>
          <w:sz w:val="22"/>
          <w:szCs w:val="22"/>
        </w:rPr>
      </w:pPr>
      <w:r w:rsidRPr="00567C08">
        <w:rPr>
          <w:rFonts w:ascii="Verdana" w:hAnsi="Verdana"/>
          <w:b/>
          <w:color w:val="242424"/>
          <w:sz w:val="22"/>
          <w:szCs w:val="22"/>
        </w:rPr>
        <w:t>abscess</w:t>
      </w:r>
    </w:p>
    <w:p w:rsidR="00567C08" w:rsidRPr="00567C08" w:rsidRDefault="00567C08" w:rsidP="00567C08">
      <w:pPr>
        <w:pStyle w:val="NormalWeb"/>
        <w:numPr>
          <w:ilvl w:val="0"/>
          <w:numId w:val="22"/>
        </w:numPr>
        <w:shd w:val="clear" w:color="auto" w:fill="FFFFFF"/>
        <w:ind w:left="1440"/>
        <w:rPr>
          <w:rFonts w:ascii="Verdana" w:hAnsi="Verdana"/>
          <w:b/>
          <w:color w:val="242424"/>
          <w:sz w:val="22"/>
          <w:szCs w:val="22"/>
        </w:rPr>
      </w:pPr>
      <w:r w:rsidRPr="00567C08">
        <w:rPr>
          <w:rFonts w:ascii="Verdana" w:hAnsi="Verdana"/>
          <w:b/>
          <w:color w:val="242424"/>
          <w:sz w:val="22"/>
          <w:szCs w:val="22"/>
        </w:rPr>
        <w:t>scrotal explorations (which may be under torsions or orchidopexy)</w:t>
      </w:r>
    </w:p>
    <w:p w:rsidR="00567C08" w:rsidRPr="00567C08" w:rsidRDefault="00567C08" w:rsidP="00567C08">
      <w:p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 w:cs="Times New Roman"/>
          <w:b/>
          <w:color w:val="242424"/>
          <w:sz w:val="22"/>
          <w:szCs w:val="22"/>
        </w:rPr>
      </w:pPr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>The number and type of complications that occurred in robotic emergency general surgery cases between January 1st 2019-January 1st 2023. Including but not limited to conversions to another type of surgery, device-related complications, injury to surrounding structures or tissue, serums, infection, leakage, hernias.</w:t>
      </w:r>
    </w:p>
    <w:p w:rsidR="00567C08" w:rsidRPr="00567C08" w:rsidRDefault="00567C08" w:rsidP="00567C08">
      <w:p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 w:cs="Times New Roman"/>
          <w:b/>
          <w:color w:val="242424"/>
          <w:sz w:val="22"/>
          <w:szCs w:val="22"/>
        </w:rPr>
      </w:pPr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 xml:space="preserve">Number of </w:t>
      </w:r>
      <w:proofErr w:type="gramStart"/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>staff</w:t>
      </w:r>
      <w:proofErr w:type="gramEnd"/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 xml:space="preserve"> trained to assist with robotic cases.</w:t>
      </w:r>
    </w:p>
    <w:p w:rsidR="00567C08" w:rsidRPr="00567C08" w:rsidRDefault="00567C08" w:rsidP="00567C08">
      <w:pPr>
        <w:shd w:val="clear" w:color="auto" w:fill="FFFFFF"/>
        <w:spacing w:before="100" w:beforeAutospacing="1" w:line="240" w:lineRule="auto"/>
        <w:ind w:right="0"/>
        <w:rPr>
          <w:rFonts w:ascii="Verdana" w:eastAsia="Times New Roman" w:hAnsi="Verdana" w:cs="Times New Roman"/>
          <w:b/>
          <w:color w:val="242424"/>
          <w:sz w:val="22"/>
          <w:szCs w:val="22"/>
        </w:rPr>
      </w:pPr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 xml:space="preserve">The average (Over 4 weeks) number of </w:t>
      </w:r>
      <w:proofErr w:type="gramStart"/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>staff</w:t>
      </w:r>
      <w:proofErr w:type="gramEnd"/>
      <w:r w:rsidRPr="00567C08">
        <w:rPr>
          <w:rFonts w:ascii="Verdana" w:eastAsia="Times New Roman" w:hAnsi="Verdana" w:cs="Times New Roman"/>
          <w:b/>
          <w:color w:val="242424"/>
          <w:sz w:val="22"/>
          <w:szCs w:val="22"/>
        </w:rPr>
        <w:t xml:space="preserve"> trained to assist n robotic surgery available out of hours (weekends/nights).</w:t>
      </w:r>
    </w:p>
    <w:p w:rsidR="00567C08" w:rsidRPr="00567C08" w:rsidRDefault="00567C08" w:rsidP="00567C08">
      <w:pPr>
        <w:pStyle w:val="NormalWeb"/>
        <w:shd w:val="clear" w:color="auto" w:fill="FFFFFF"/>
        <w:rPr>
          <w:rFonts w:ascii="Verdana" w:hAnsi="Verdana" w:cs="Calibri"/>
          <w:b/>
          <w:sz w:val="22"/>
          <w:szCs w:val="22"/>
        </w:rPr>
      </w:pPr>
      <w:r w:rsidRPr="00567C08">
        <w:rPr>
          <w:rFonts w:ascii="Verdana" w:hAnsi="Verdana"/>
          <w:b/>
          <w:color w:val="242424"/>
          <w:sz w:val="22"/>
          <w:szCs w:val="22"/>
        </w:rPr>
        <w:t> </w:t>
      </w:r>
    </w:p>
    <w:p w:rsidR="00567C08" w:rsidRPr="00567C08" w:rsidRDefault="00567C08" w:rsidP="00567C08">
      <w:pPr>
        <w:pStyle w:val="NormalWeb"/>
        <w:shd w:val="clear" w:color="auto" w:fill="FFFFFF"/>
        <w:ind w:left="505"/>
        <w:rPr>
          <w:rFonts w:ascii="Verdana" w:hAnsi="Verdana"/>
          <w:b/>
          <w:sz w:val="22"/>
          <w:szCs w:val="22"/>
        </w:rPr>
      </w:pPr>
      <w:r w:rsidRPr="00567C08">
        <w:rPr>
          <w:rFonts w:ascii="Verdana" w:hAnsi="Verdana"/>
          <w:b/>
          <w:color w:val="242424"/>
          <w:sz w:val="22"/>
          <w:szCs w:val="22"/>
        </w:rPr>
        <w:t xml:space="preserve">To elaborate emergency general surgery would include robotic assisted operations in any of: Acute surgical diseases of the abdomen, mesenteric ischaemia, appendectomies, cholecystectomies, hernias, bowel obstruction, </w:t>
      </w:r>
      <w:proofErr w:type="spellStart"/>
      <w:r w:rsidRPr="00567C08">
        <w:rPr>
          <w:rFonts w:ascii="Verdana" w:hAnsi="Verdana"/>
          <w:b/>
          <w:color w:val="242424"/>
          <w:sz w:val="22"/>
          <w:szCs w:val="22"/>
        </w:rPr>
        <w:t>adhesiolysis</w:t>
      </w:r>
      <w:proofErr w:type="spellEnd"/>
      <w:r w:rsidRPr="00567C08">
        <w:rPr>
          <w:rFonts w:ascii="Verdana" w:hAnsi="Verdana"/>
          <w:b/>
          <w:color w:val="242424"/>
          <w:sz w:val="22"/>
          <w:szCs w:val="22"/>
        </w:rPr>
        <w:t>, diverticular disease, diverticulitis, incarceration, perforation, peritonitis, and acute conditions of the gastrointestinal tract.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567C08" w:rsidRDefault="00A10460" w:rsidP="00567C08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10460" w:rsidRDefault="00421E7F" w:rsidP="00567C08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</w:r>
      <w:r w:rsidR="00567C08">
        <w:rPr>
          <w:rFonts w:ascii="Verdana" w:hAnsi="Verdana"/>
          <w:bCs/>
          <w:noProof/>
          <w:sz w:val="22"/>
          <w:szCs w:val="22"/>
        </w:rPr>
        <w:t xml:space="preserve">Swansea University Health Board does not have a surgical robot. </w:t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31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23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3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95E0D8A"/>
    <w:multiLevelType w:val="multilevel"/>
    <w:tmpl w:val="1C400C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3AF4A5A"/>
    <w:multiLevelType w:val="multilevel"/>
    <w:tmpl w:val="21725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0F0191"/>
    <w:multiLevelType w:val="multilevel"/>
    <w:tmpl w:val="7132E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3E1270"/>
    <w:multiLevelType w:val="multilevel"/>
    <w:tmpl w:val="352C4BF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5436044"/>
    <w:multiLevelType w:val="multilevel"/>
    <w:tmpl w:val="D12AF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8"/>
  </w:num>
  <w:num w:numId="4">
    <w:abstractNumId w:val="18"/>
  </w:num>
  <w:num w:numId="5">
    <w:abstractNumId w:val="4"/>
  </w:num>
  <w:num w:numId="6">
    <w:abstractNumId w:val="3"/>
  </w:num>
  <w:num w:numId="7">
    <w:abstractNumId w:val="13"/>
  </w:num>
  <w:num w:numId="8">
    <w:abstractNumId w:val="17"/>
  </w:num>
  <w:num w:numId="9">
    <w:abstractNumId w:val="21"/>
  </w:num>
  <w:num w:numId="10">
    <w:abstractNumId w:val="1"/>
  </w:num>
  <w:num w:numId="11">
    <w:abstractNumId w:val="9"/>
  </w:num>
  <w:num w:numId="12">
    <w:abstractNumId w:val="15"/>
  </w:num>
  <w:num w:numId="13">
    <w:abstractNumId w:val="19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67C08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460C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B38A0-1F9D-49FE-B23E-9D6C3D6D6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2024-02-20T14:05:00Z</dcterms:modified>
</cp:coreProperties>
</file>