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0E43E8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7656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0E43E8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7656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FB282A7" w14:textId="5E917E82" w:rsidR="00876565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Does the Health Board make use of outsourced tele-radiology reporting services for routine radiology reporting</w:t>
      </w:r>
      <w:r>
        <w:rPr>
          <w:rFonts w:ascii="Verdana" w:hAnsi="Verdana"/>
          <w:b/>
          <w:bCs/>
          <w:sz w:val="22"/>
          <w:szCs w:val="22"/>
        </w:rPr>
        <w:t>?</w:t>
      </w:r>
      <w:r>
        <w:rPr>
          <w:rFonts w:ascii="Verdana" w:hAnsi="Verdana"/>
          <w:b/>
          <w:bCs/>
          <w:sz w:val="22"/>
          <w:szCs w:val="22"/>
        </w:rPr>
        <w:br/>
      </w:r>
      <w:r w:rsidRPr="00876565">
        <w:rPr>
          <w:rFonts w:ascii="Verdana" w:hAnsi="Verdana"/>
          <w:sz w:val="22"/>
          <w:szCs w:val="22"/>
        </w:rPr>
        <w:t>Yes</w:t>
      </w:r>
      <w:r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br/>
      </w:r>
    </w:p>
    <w:p w14:paraId="26A89070" w14:textId="0EAF26C2" w:rsidR="00876565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If you do make use of tele-radiology reporting, please provide the names of the providers of each service (on-call and elective separately please)?</w:t>
      </w:r>
      <w:r>
        <w:rPr>
          <w:rFonts w:ascii="Verdana" w:hAnsi="Verdana"/>
          <w:b/>
          <w:bCs/>
          <w:sz w:val="22"/>
          <w:szCs w:val="22"/>
        </w:rPr>
        <w:br/>
      </w:r>
      <w:proofErr w:type="spellStart"/>
      <w:r w:rsidRPr="00876565">
        <w:rPr>
          <w:rFonts w:ascii="Verdana" w:hAnsi="Verdana"/>
          <w:sz w:val="22"/>
          <w:szCs w:val="22"/>
        </w:rPr>
        <w:t>Everlight</w:t>
      </w:r>
      <w:proofErr w:type="spellEnd"/>
      <w:r>
        <w:rPr>
          <w:rFonts w:ascii="Verdana" w:hAnsi="Verdana"/>
          <w:sz w:val="22"/>
          <w:szCs w:val="22"/>
        </w:rPr>
        <w:br/>
      </w:r>
    </w:p>
    <w:p w14:paraId="2BB9CF9D" w14:textId="77777777" w:rsidR="00876565" w:rsidRPr="00876565" w:rsidRDefault="00876565" w:rsidP="00876565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125E72FC" w14:textId="77777777" w:rsidR="00876565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If you do make use of tele-radiology reporting services, please provide the annual volumes for 2023 and 2024 sent broken into the following:</w:t>
      </w:r>
    </w:p>
    <w:p w14:paraId="4C6DE2D2" w14:textId="77777777" w:rsidR="00876565" w:rsidRPr="00876565" w:rsidRDefault="00876565" w:rsidP="00876565">
      <w:pPr>
        <w:pStyle w:val="ListParagraph"/>
        <w:numPr>
          <w:ilvl w:val="0"/>
          <w:numId w:val="20"/>
        </w:numPr>
        <w:ind w:left="1630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Overnight on-call</w:t>
      </w:r>
    </w:p>
    <w:p w14:paraId="2EA371C0" w14:textId="77777777" w:rsidR="00876565" w:rsidRPr="00876565" w:rsidRDefault="00876565" w:rsidP="00876565">
      <w:pPr>
        <w:pStyle w:val="ListParagraph"/>
        <w:numPr>
          <w:ilvl w:val="0"/>
          <w:numId w:val="20"/>
        </w:numPr>
        <w:ind w:left="1630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Elective Reporting (MRI, CT)</w:t>
      </w:r>
    </w:p>
    <w:p w14:paraId="4F4F95F6" w14:textId="77777777" w:rsidR="00876565" w:rsidRPr="00876565" w:rsidRDefault="00876565" w:rsidP="00876565">
      <w:pPr>
        <w:pStyle w:val="ListParagraph"/>
        <w:numPr>
          <w:ilvl w:val="0"/>
          <w:numId w:val="20"/>
        </w:numPr>
        <w:ind w:left="1630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Plain Film reporting</w:t>
      </w:r>
    </w:p>
    <w:p w14:paraId="3B38D596" w14:textId="706E98AC" w:rsidR="00876565" w:rsidRPr="00876565" w:rsidRDefault="00876565" w:rsidP="00876565">
      <w:pPr>
        <w:pStyle w:val="ListParagraph"/>
        <w:numPr>
          <w:ilvl w:val="0"/>
          <w:numId w:val="20"/>
        </w:numPr>
        <w:ind w:left="1630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Split into each hospital within the Health Board</w:t>
      </w:r>
      <w:r>
        <w:rPr>
          <w:rFonts w:ascii="Verdana" w:hAnsi="Verdana"/>
          <w:b/>
          <w:bCs/>
          <w:sz w:val="22"/>
          <w:szCs w:val="22"/>
        </w:rPr>
        <w:br/>
      </w:r>
    </w:p>
    <w:p w14:paraId="11FFF551" w14:textId="5DE3E12A" w:rsidR="00876565" w:rsidRPr="00876565" w:rsidRDefault="00876565" w:rsidP="00876565">
      <w:pPr>
        <w:ind w:left="720"/>
        <w:rPr>
          <w:rFonts w:ascii="Verdana" w:hAnsi="Verdana"/>
          <w:sz w:val="22"/>
          <w:szCs w:val="22"/>
        </w:rPr>
      </w:pPr>
      <w:r w:rsidRPr="00876565">
        <w:rPr>
          <w:rFonts w:ascii="Verdana" w:hAnsi="Verdana"/>
          <w:sz w:val="22"/>
          <w:szCs w:val="22"/>
        </w:rPr>
        <w:t>Please not that this information is not held by hospital.  It is recorded on a Health Board basis.</w:t>
      </w:r>
    </w:p>
    <w:tbl>
      <w:tblPr>
        <w:tblStyle w:val="TableGrid"/>
        <w:tblW w:w="9951" w:type="dxa"/>
        <w:tblInd w:w="650" w:type="dxa"/>
        <w:tblLook w:val="04A0" w:firstRow="1" w:lastRow="0" w:firstColumn="1" w:lastColumn="0" w:noHBand="0" w:noVBand="1"/>
      </w:tblPr>
      <w:tblGrid>
        <w:gridCol w:w="2031"/>
        <w:gridCol w:w="1980"/>
        <w:gridCol w:w="1980"/>
        <w:gridCol w:w="1980"/>
        <w:gridCol w:w="1980"/>
      </w:tblGrid>
      <w:tr w:rsidR="00876565" w:rsidRPr="00876565" w14:paraId="5FBDF004" w14:textId="77777777" w:rsidTr="00876565">
        <w:tc>
          <w:tcPr>
            <w:tcW w:w="2031" w:type="dxa"/>
            <w:vMerge w:val="restart"/>
            <w:vAlign w:val="center"/>
          </w:tcPr>
          <w:p w14:paraId="2372E58A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3960" w:type="dxa"/>
            <w:gridSpan w:val="2"/>
            <w:vAlign w:val="center"/>
          </w:tcPr>
          <w:p w14:paraId="09DCB30E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CT</w:t>
            </w:r>
          </w:p>
        </w:tc>
        <w:tc>
          <w:tcPr>
            <w:tcW w:w="3960" w:type="dxa"/>
            <w:gridSpan w:val="2"/>
            <w:vAlign w:val="center"/>
          </w:tcPr>
          <w:p w14:paraId="72CDE458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MRI</w:t>
            </w:r>
          </w:p>
        </w:tc>
      </w:tr>
      <w:tr w:rsidR="00876565" w:rsidRPr="00876565" w14:paraId="5F9FCCCE" w14:textId="77777777" w:rsidTr="00876565">
        <w:tc>
          <w:tcPr>
            <w:tcW w:w="2031" w:type="dxa"/>
            <w:vMerge/>
            <w:vAlign w:val="center"/>
          </w:tcPr>
          <w:p w14:paraId="14ADA099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14:paraId="63F6CA92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Routine</w:t>
            </w:r>
          </w:p>
        </w:tc>
        <w:tc>
          <w:tcPr>
            <w:tcW w:w="1980" w:type="dxa"/>
            <w:vAlign w:val="center"/>
          </w:tcPr>
          <w:p w14:paraId="0DC63DB3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Out of Hours</w:t>
            </w:r>
          </w:p>
        </w:tc>
        <w:tc>
          <w:tcPr>
            <w:tcW w:w="1980" w:type="dxa"/>
            <w:vAlign w:val="center"/>
          </w:tcPr>
          <w:p w14:paraId="0939BCC5" w14:textId="69206D12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Routine</w:t>
            </w:r>
          </w:p>
        </w:tc>
        <w:tc>
          <w:tcPr>
            <w:tcW w:w="1980" w:type="dxa"/>
            <w:vAlign w:val="center"/>
          </w:tcPr>
          <w:p w14:paraId="070B82A6" w14:textId="77777777" w:rsidR="00876565" w:rsidRPr="00876565" w:rsidRDefault="00876565" w:rsidP="00876565">
            <w:pPr>
              <w:tabs>
                <w:tab w:val="left" w:pos="1336"/>
              </w:tabs>
              <w:ind w:lef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76565">
              <w:rPr>
                <w:rFonts w:ascii="Verdana" w:hAnsi="Verdana"/>
                <w:b/>
                <w:bCs/>
                <w:sz w:val="22"/>
                <w:szCs w:val="22"/>
              </w:rPr>
              <w:t>Out of Hours</w:t>
            </w:r>
          </w:p>
        </w:tc>
      </w:tr>
      <w:tr w:rsidR="00876565" w:rsidRPr="00876565" w14:paraId="627ADEC4" w14:textId="77777777" w:rsidTr="00876565">
        <w:tc>
          <w:tcPr>
            <w:tcW w:w="2031" w:type="dxa"/>
            <w:vAlign w:val="center"/>
          </w:tcPr>
          <w:p w14:paraId="1080E503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2023</w:t>
            </w:r>
          </w:p>
        </w:tc>
        <w:tc>
          <w:tcPr>
            <w:tcW w:w="1980" w:type="dxa"/>
            <w:vAlign w:val="center"/>
          </w:tcPr>
          <w:p w14:paraId="3BDE6654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4690</w:t>
            </w:r>
          </w:p>
        </w:tc>
        <w:tc>
          <w:tcPr>
            <w:tcW w:w="1980" w:type="dxa"/>
            <w:vAlign w:val="center"/>
          </w:tcPr>
          <w:p w14:paraId="5E086DDE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864</w:t>
            </w:r>
          </w:p>
        </w:tc>
        <w:tc>
          <w:tcPr>
            <w:tcW w:w="1980" w:type="dxa"/>
            <w:vAlign w:val="center"/>
          </w:tcPr>
          <w:p w14:paraId="046BD730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4086</w:t>
            </w:r>
          </w:p>
        </w:tc>
        <w:tc>
          <w:tcPr>
            <w:tcW w:w="1980" w:type="dxa"/>
            <w:vAlign w:val="center"/>
          </w:tcPr>
          <w:p w14:paraId="382AF161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518</w:t>
            </w:r>
          </w:p>
        </w:tc>
      </w:tr>
      <w:tr w:rsidR="00876565" w:rsidRPr="00876565" w14:paraId="35D5C069" w14:textId="77777777" w:rsidTr="00876565">
        <w:tc>
          <w:tcPr>
            <w:tcW w:w="2031" w:type="dxa"/>
            <w:vAlign w:val="center"/>
          </w:tcPr>
          <w:p w14:paraId="1EC0FED0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2024</w:t>
            </w:r>
          </w:p>
        </w:tc>
        <w:tc>
          <w:tcPr>
            <w:tcW w:w="1980" w:type="dxa"/>
            <w:vAlign w:val="center"/>
          </w:tcPr>
          <w:p w14:paraId="6CFC43D5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2275</w:t>
            </w:r>
          </w:p>
        </w:tc>
        <w:tc>
          <w:tcPr>
            <w:tcW w:w="1980" w:type="dxa"/>
            <w:vAlign w:val="center"/>
          </w:tcPr>
          <w:p w14:paraId="24C32D27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2464</w:t>
            </w:r>
          </w:p>
        </w:tc>
        <w:tc>
          <w:tcPr>
            <w:tcW w:w="1980" w:type="dxa"/>
            <w:vAlign w:val="center"/>
          </w:tcPr>
          <w:p w14:paraId="6EA804DC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4878</w:t>
            </w:r>
          </w:p>
        </w:tc>
        <w:tc>
          <w:tcPr>
            <w:tcW w:w="1980" w:type="dxa"/>
            <w:vAlign w:val="center"/>
          </w:tcPr>
          <w:p w14:paraId="3ECF6801" w14:textId="77777777" w:rsidR="00876565" w:rsidRPr="00876565" w:rsidRDefault="00876565" w:rsidP="00876565">
            <w:pPr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876565">
              <w:rPr>
                <w:rFonts w:ascii="Verdana" w:hAnsi="Verdana"/>
                <w:sz w:val="22"/>
                <w:szCs w:val="22"/>
              </w:rPr>
              <w:t>1053</w:t>
            </w:r>
          </w:p>
        </w:tc>
      </w:tr>
    </w:tbl>
    <w:p w14:paraId="05AE1D14" w14:textId="77777777" w:rsidR="00876565" w:rsidRPr="00876565" w:rsidRDefault="00876565" w:rsidP="00876565">
      <w:pPr>
        <w:ind w:left="145"/>
        <w:rPr>
          <w:rFonts w:ascii="Verdana" w:hAnsi="Verdana"/>
          <w:sz w:val="22"/>
          <w:szCs w:val="22"/>
        </w:rPr>
      </w:pPr>
    </w:p>
    <w:p w14:paraId="11194EE1" w14:textId="70A2DD8D" w:rsidR="00876565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 xml:space="preserve"> Start Date, duration and end of any contracts with tele-radiology providers?</w:t>
      </w:r>
      <w:bookmarkStart w:id="0" w:name="_Hlk187930008"/>
      <w:r>
        <w:rPr>
          <w:rFonts w:ascii="Verdana" w:hAnsi="Verdana"/>
          <w:b/>
          <w:bCs/>
          <w:sz w:val="22"/>
          <w:szCs w:val="22"/>
        </w:rPr>
        <w:br/>
      </w:r>
      <w:r w:rsidRPr="00876565">
        <w:rPr>
          <w:rFonts w:ascii="Verdana" w:hAnsi="Verdana"/>
          <w:sz w:val="22"/>
          <w:szCs w:val="22"/>
        </w:rPr>
        <w:t xml:space="preserve">I can confirm that SBUHB do not hold this information.  These contracts are procured on a national basis by NHS Wales Shared Services partnership (NWSSP) who may be able to assist you with the information you require.  You can contact them on </w:t>
      </w:r>
      <w:hyperlink r:id="rId8" w:history="1">
        <w:r w:rsidRPr="00876565">
          <w:rPr>
            <w:rStyle w:val="Hyperlink"/>
            <w:rFonts w:ascii="Verdana" w:hAnsi="Verdana"/>
            <w:sz w:val="22"/>
            <w:szCs w:val="22"/>
          </w:rPr>
          <w:t>shared.services@wales.nhs.uk</w:t>
        </w:r>
      </w:hyperlink>
    </w:p>
    <w:bookmarkEnd w:id="0"/>
    <w:p w14:paraId="12F3C543" w14:textId="77777777" w:rsidR="00876565" w:rsidRPr="00876565" w:rsidRDefault="00876565" w:rsidP="00876565">
      <w:pPr>
        <w:ind w:left="650"/>
        <w:rPr>
          <w:rFonts w:ascii="Verdana" w:hAnsi="Verdana"/>
          <w:sz w:val="22"/>
          <w:szCs w:val="22"/>
        </w:rPr>
      </w:pPr>
    </w:p>
    <w:p w14:paraId="2A50E4A0" w14:textId="49E0A777" w:rsidR="00876565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Was the contract procured via a framework, direct award, mini tender or ITT procurement process?</w:t>
      </w:r>
      <w:r>
        <w:rPr>
          <w:rFonts w:ascii="Verdana" w:hAnsi="Verdana"/>
          <w:b/>
          <w:bCs/>
          <w:sz w:val="22"/>
          <w:szCs w:val="22"/>
        </w:rPr>
        <w:br/>
      </w:r>
      <w:r w:rsidRPr="00876565">
        <w:rPr>
          <w:rFonts w:ascii="Verdana" w:hAnsi="Verdana"/>
          <w:sz w:val="22"/>
          <w:szCs w:val="22"/>
        </w:rPr>
        <w:t xml:space="preserve">I can confirm that SBUHB do not hold this information.  These contracts are procured on a national basis by NHS Wales Shared Services partnership (NWSSP) who may be able to assist you with the information you require.  You can contact them on </w:t>
      </w:r>
      <w:hyperlink r:id="rId9" w:history="1">
        <w:r w:rsidRPr="00876565">
          <w:rPr>
            <w:rStyle w:val="Hyperlink"/>
            <w:rFonts w:ascii="Verdana" w:hAnsi="Verdana"/>
            <w:sz w:val="22"/>
            <w:szCs w:val="22"/>
          </w:rPr>
          <w:t>shared.services@wales.nhs.uk</w:t>
        </w:r>
      </w:hyperlink>
    </w:p>
    <w:p w14:paraId="7C5F9B86" w14:textId="77777777" w:rsidR="00876565" w:rsidRPr="00876565" w:rsidRDefault="00876565" w:rsidP="00876565">
      <w:pPr>
        <w:ind w:left="650"/>
        <w:rPr>
          <w:rFonts w:ascii="Verdana" w:hAnsi="Verdana"/>
          <w:sz w:val="22"/>
          <w:szCs w:val="22"/>
        </w:rPr>
      </w:pPr>
    </w:p>
    <w:p w14:paraId="605D79D7" w14:textId="43E2E027" w:rsidR="00876565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Who is the senior officer outside of procurement responsible for this contract?</w:t>
      </w:r>
      <w:r>
        <w:rPr>
          <w:rFonts w:ascii="Verdana" w:hAnsi="Verdana"/>
          <w:b/>
          <w:bCs/>
          <w:sz w:val="22"/>
          <w:szCs w:val="22"/>
        </w:rPr>
        <w:br/>
      </w:r>
      <w:r w:rsidRPr="00876565">
        <w:rPr>
          <w:rFonts w:ascii="Verdana" w:hAnsi="Verdana"/>
          <w:sz w:val="22"/>
          <w:szCs w:val="22"/>
        </w:rPr>
        <w:t xml:space="preserve">I can confirm that SBUHB do not hold this information.  These contracts are procured on a national basis by NHS Wales Shared Services partnership (NWSSP) who may be able to assist you with the information you require.  You can contact them on </w:t>
      </w:r>
      <w:hyperlink r:id="rId10" w:history="1">
        <w:r w:rsidRPr="00876565">
          <w:rPr>
            <w:rStyle w:val="Hyperlink"/>
            <w:rFonts w:ascii="Verdana" w:hAnsi="Verdana"/>
            <w:sz w:val="22"/>
            <w:szCs w:val="22"/>
          </w:rPr>
          <w:t>shared.services@wales.nhs.uk</w:t>
        </w:r>
      </w:hyperlink>
    </w:p>
    <w:p w14:paraId="7D1808F7" w14:textId="77777777" w:rsidR="00876565" w:rsidRPr="00876565" w:rsidRDefault="00876565" w:rsidP="00876565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1E1CE019" w14:textId="77777777" w:rsidR="00876565" w:rsidRPr="00876565" w:rsidRDefault="00876565" w:rsidP="00876565">
      <w:pPr>
        <w:pStyle w:val="ListParagraph"/>
        <w:ind w:left="865"/>
        <w:rPr>
          <w:rFonts w:ascii="Verdana" w:hAnsi="Verdana"/>
          <w:sz w:val="22"/>
          <w:szCs w:val="22"/>
        </w:rPr>
      </w:pPr>
    </w:p>
    <w:p w14:paraId="2178A95B" w14:textId="2BC88A85" w:rsidR="00873328" w:rsidRPr="00876565" w:rsidRDefault="00876565" w:rsidP="00876565">
      <w:pPr>
        <w:pStyle w:val="ListParagraph"/>
        <w:numPr>
          <w:ilvl w:val="0"/>
          <w:numId w:val="19"/>
        </w:numPr>
        <w:ind w:left="865"/>
        <w:rPr>
          <w:rFonts w:ascii="Verdana" w:hAnsi="Verdana"/>
          <w:sz w:val="22"/>
          <w:szCs w:val="22"/>
        </w:rPr>
      </w:pPr>
      <w:r w:rsidRPr="00876565">
        <w:rPr>
          <w:rFonts w:ascii="Verdana" w:hAnsi="Verdana"/>
          <w:b/>
          <w:bCs/>
          <w:sz w:val="22"/>
          <w:szCs w:val="22"/>
        </w:rPr>
        <w:t>Who is the non-clinical manager/service manager that is responsible for this contract?</w:t>
      </w:r>
      <w:r>
        <w:rPr>
          <w:rFonts w:ascii="Verdana" w:hAnsi="Verdana"/>
          <w:sz w:val="22"/>
          <w:szCs w:val="22"/>
        </w:rPr>
        <w:br/>
      </w:r>
      <w:r w:rsidRPr="00876565">
        <w:rPr>
          <w:rFonts w:ascii="Verdana" w:hAnsi="Verdana"/>
          <w:sz w:val="22"/>
          <w:szCs w:val="22"/>
        </w:rPr>
        <w:t>Mrs Janine Sparkes – Interim Radiology Services Manager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2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32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33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33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FCE3B08"/>
    <w:multiLevelType w:val="hybridMultilevel"/>
    <w:tmpl w:val="E57EA5B8"/>
    <w:lvl w:ilvl="0" w:tplc="4DFC2F38">
      <w:start w:val="3"/>
      <w:numFmt w:val="bullet"/>
      <w:lvlText w:val=""/>
      <w:lvlJc w:val="left"/>
      <w:pPr>
        <w:ind w:left="148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DEC4E52"/>
    <w:multiLevelType w:val="hybridMultilevel"/>
    <w:tmpl w:val="3E941112"/>
    <w:lvl w:ilvl="0" w:tplc="2FF05B4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2"/>
  </w:num>
  <w:num w:numId="19">
    <w:abstractNumId w:val="10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76565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shared.service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hared.services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2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2025-01-17T14:54:00Z</dcterms:modified>
</cp:coreProperties>
</file>