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B29B66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02EB">
                              <w:rPr>
                                <w:rFonts w:ascii="Verdana" w:hAnsi="Verdana"/>
                                <w:b/>
                                <w:sz w:val="22"/>
                                <w:szCs w:val="22"/>
                              </w:rPr>
                              <w:t>24-L-019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B29B66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02EB">
                        <w:rPr>
                          <w:rFonts w:ascii="Verdana" w:hAnsi="Verdana"/>
                          <w:b/>
                          <w:sz w:val="22"/>
                          <w:szCs w:val="22"/>
                        </w:rPr>
                        <w:t>24-L-019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F12A145" w14:textId="77777777" w:rsidR="008602EB" w:rsidRPr="008602EB" w:rsidRDefault="008602EB" w:rsidP="008602EB">
      <w:pPr>
        <w:rPr>
          <w:rFonts w:ascii="Verdana" w:eastAsia="Times New Roman" w:hAnsi="Verdana"/>
          <w:b/>
          <w:bCs/>
          <w:color w:val="000000"/>
          <w:sz w:val="22"/>
          <w:szCs w:val="22"/>
        </w:rPr>
      </w:pPr>
      <w:r w:rsidRPr="008602EB">
        <w:rPr>
          <w:rFonts w:ascii="Verdana" w:eastAsia="Times New Roman" w:hAnsi="Verdana"/>
          <w:b/>
          <w:bCs/>
          <w:color w:val="000000"/>
          <w:sz w:val="22"/>
          <w:szCs w:val="22"/>
        </w:rPr>
        <w:t>I am aiming to gather information on all digital technologies used for adult mental health services. I would appreciate as much detail as possible regarding the following questions:  </w:t>
      </w:r>
    </w:p>
    <w:p w14:paraId="68C1B146" w14:textId="46855A1C" w:rsidR="008602EB" w:rsidRPr="008602EB" w:rsidRDefault="008602EB" w:rsidP="008602EB">
      <w:pPr>
        <w:pStyle w:val="ListParagraph"/>
        <w:numPr>
          <w:ilvl w:val="0"/>
          <w:numId w:val="21"/>
        </w:numPr>
        <w:rPr>
          <w:rFonts w:ascii="Verdana" w:eastAsia="Times New Roman" w:hAnsi="Verdana"/>
          <w:b/>
          <w:bCs/>
          <w:color w:val="000000"/>
          <w:sz w:val="22"/>
          <w:szCs w:val="22"/>
        </w:rPr>
      </w:pPr>
      <w:r w:rsidRPr="008602EB">
        <w:rPr>
          <w:rFonts w:ascii="Verdana" w:eastAsia="Times New Roman" w:hAnsi="Verdana"/>
          <w:b/>
          <w:bCs/>
          <w:color w:val="000000"/>
          <w:sz w:val="22"/>
          <w:szCs w:val="22"/>
        </w:rPr>
        <w:t>Please state any digital technologies, e-therapies, internet-delivered therapies, online or digital therapies, digitally enabled therapies or digital therapeutics for adult mental health problems that your Health Board service have been procured, contracted or are paid for by the service for use by service users. For example, these might include, but are not limited to, internet-delivered cognitive behaviour (CBT) with or without therapist support, smartphone applications, web applications or programmes, wearables (including devices or sensors) or extended reality technologies (</w:t>
      </w:r>
      <w:proofErr w:type="gramStart"/>
      <w:r w:rsidRPr="008602EB">
        <w:rPr>
          <w:rFonts w:ascii="Verdana" w:eastAsia="Times New Roman" w:hAnsi="Verdana"/>
          <w:b/>
          <w:bCs/>
          <w:color w:val="000000"/>
          <w:sz w:val="22"/>
          <w:szCs w:val="22"/>
        </w:rPr>
        <w:t>i.e.</w:t>
      </w:r>
      <w:proofErr w:type="gramEnd"/>
      <w:r w:rsidRPr="008602EB">
        <w:rPr>
          <w:rFonts w:ascii="Verdana" w:eastAsia="Times New Roman" w:hAnsi="Verdana"/>
          <w:b/>
          <w:bCs/>
          <w:color w:val="000000"/>
          <w:sz w:val="22"/>
          <w:szCs w:val="22"/>
        </w:rPr>
        <w:t xml:space="preserve"> virtual reality, augmented reality). Please format this as a list indicating which have been procured, contracted or paid for by the service.  </w:t>
      </w:r>
    </w:p>
    <w:p w14:paraId="39888C91" w14:textId="6D659684" w:rsidR="008602EB" w:rsidRPr="008602EB" w:rsidRDefault="008602EB" w:rsidP="008602EB">
      <w:pPr>
        <w:ind w:left="865"/>
        <w:rPr>
          <w:rFonts w:ascii="Verdana" w:eastAsia="Times New Roman" w:hAnsi="Verdana"/>
          <w:color w:val="000000"/>
          <w:sz w:val="22"/>
          <w:szCs w:val="22"/>
        </w:rPr>
      </w:pPr>
      <w:r>
        <w:rPr>
          <w:rFonts w:ascii="Verdana" w:eastAsia="Times New Roman" w:hAnsi="Verdana"/>
          <w:color w:val="000000"/>
          <w:sz w:val="22"/>
          <w:szCs w:val="22"/>
        </w:rPr>
        <w:t xml:space="preserve">Swansea Bay University Health Board have not procured, contracted or paid for any of the above. </w:t>
      </w:r>
    </w:p>
    <w:p w14:paraId="69BAC922" w14:textId="77777777" w:rsidR="008602EB" w:rsidRPr="008602EB" w:rsidRDefault="008602EB" w:rsidP="008602EB">
      <w:pPr>
        <w:rPr>
          <w:rFonts w:ascii="Verdana" w:eastAsia="Times New Roman" w:hAnsi="Verdana"/>
          <w:b/>
          <w:bCs/>
          <w:color w:val="000000"/>
          <w:sz w:val="22"/>
          <w:szCs w:val="22"/>
        </w:rPr>
      </w:pPr>
      <w:r w:rsidRPr="008602EB">
        <w:rPr>
          <w:rFonts w:ascii="Verdana" w:eastAsia="Times New Roman" w:hAnsi="Verdana"/>
          <w:b/>
          <w:bCs/>
          <w:color w:val="000000"/>
          <w:sz w:val="22"/>
          <w:szCs w:val="22"/>
        </w:rPr>
        <w:t>2. Additionally, please state any digital technologies, e-therapies, internet-delivered therapies, online or digital therapies, digitally enabled therapies or digital therapeutics for adult mental health problems that your Health Board service uses or recommends to service users. For example, these might include, but are not limited to, internet-delivered cognitive behaviour (CBT) with or without therapist support, smartphone applications, web applications or programmes, wearables (including devices or sensors) or extended reality technologies (</w:t>
      </w:r>
      <w:proofErr w:type="gramStart"/>
      <w:r w:rsidRPr="008602EB">
        <w:rPr>
          <w:rFonts w:ascii="Verdana" w:eastAsia="Times New Roman" w:hAnsi="Verdana"/>
          <w:b/>
          <w:bCs/>
          <w:color w:val="000000"/>
          <w:sz w:val="22"/>
          <w:szCs w:val="22"/>
        </w:rPr>
        <w:t>i.e.</w:t>
      </w:r>
      <w:proofErr w:type="gramEnd"/>
      <w:r w:rsidRPr="008602EB">
        <w:rPr>
          <w:rFonts w:ascii="Verdana" w:eastAsia="Times New Roman" w:hAnsi="Verdana"/>
          <w:b/>
          <w:bCs/>
          <w:color w:val="000000"/>
          <w:sz w:val="22"/>
          <w:szCs w:val="22"/>
        </w:rPr>
        <w:t xml:space="preserve"> virtual reality, augmented reality). Please format this as a list indicating which are recommended and which are used by the Health Board.  </w:t>
      </w:r>
    </w:p>
    <w:p w14:paraId="3DC2FD1C" w14:textId="77777777" w:rsidR="008602EB" w:rsidRPr="008602EB" w:rsidRDefault="008602EB" w:rsidP="008602EB">
      <w:pPr>
        <w:rPr>
          <w:rFonts w:ascii="Verdana" w:eastAsia="Times New Roman" w:hAnsi="Verdana"/>
          <w:b/>
          <w:bCs/>
          <w:color w:val="000000"/>
          <w:sz w:val="22"/>
          <w:szCs w:val="22"/>
        </w:rPr>
      </w:pPr>
      <w:r w:rsidRPr="008602EB">
        <w:rPr>
          <w:rFonts w:ascii="Verdana" w:eastAsia="Times New Roman" w:hAnsi="Verdana"/>
          <w:b/>
          <w:bCs/>
          <w:i/>
          <w:iCs/>
          <w:color w:val="000000"/>
          <w:sz w:val="22"/>
          <w:szCs w:val="22"/>
        </w:rPr>
        <w:t xml:space="preserve">Please note: </w:t>
      </w:r>
      <w:r w:rsidRPr="008602EB">
        <w:rPr>
          <w:rFonts w:ascii="Verdana" w:eastAsia="Times New Roman" w:hAnsi="Verdana"/>
          <w:b/>
          <w:bCs/>
          <w:color w:val="000000"/>
          <w:sz w:val="22"/>
          <w:szCs w:val="22"/>
        </w:rPr>
        <w:t>we distinguish between 1) used and recommended and 2) procured, contracted or paid for by the service based on the following:  </w:t>
      </w:r>
    </w:p>
    <w:p w14:paraId="7C74FA41" w14:textId="77777777" w:rsidR="008602EB" w:rsidRPr="008602EB" w:rsidRDefault="008602EB" w:rsidP="008602EB">
      <w:pPr>
        <w:numPr>
          <w:ilvl w:val="1"/>
          <w:numId w:val="19"/>
        </w:numPr>
        <w:spacing w:before="0" w:after="0" w:line="240" w:lineRule="auto"/>
        <w:ind w:right="0" w:firstLine="0"/>
        <w:rPr>
          <w:rFonts w:ascii="Verdana" w:eastAsia="Times New Roman" w:hAnsi="Verdana"/>
          <w:b/>
          <w:bCs/>
          <w:color w:val="000000"/>
          <w:sz w:val="22"/>
          <w:szCs w:val="22"/>
        </w:rPr>
      </w:pPr>
      <w:r w:rsidRPr="008602EB">
        <w:rPr>
          <w:rFonts w:ascii="Verdana" w:eastAsia="Times New Roman" w:hAnsi="Verdana"/>
          <w:b/>
          <w:bCs/>
          <w:i/>
          <w:iCs/>
          <w:color w:val="000000"/>
          <w:sz w:val="22"/>
          <w:szCs w:val="22"/>
        </w:rPr>
        <w:t>Procured, contracted or paid for by the service</w:t>
      </w:r>
      <w:r w:rsidRPr="008602EB">
        <w:rPr>
          <w:rFonts w:ascii="Verdana" w:eastAsia="Times New Roman" w:hAnsi="Verdana"/>
          <w:b/>
          <w:bCs/>
          <w:color w:val="000000"/>
          <w:sz w:val="22"/>
          <w:szCs w:val="22"/>
        </w:rPr>
        <w:t xml:space="preserve"> - these are technologies from suppliers that have been formally agreed and paid for by the Health Board to use in service.  </w:t>
      </w:r>
    </w:p>
    <w:p w14:paraId="2EB17CB6" w14:textId="51E7706B" w:rsidR="008602EB" w:rsidRPr="008602EB" w:rsidRDefault="008602EB" w:rsidP="008602EB">
      <w:pPr>
        <w:spacing w:before="0" w:after="0" w:line="240" w:lineRule="auto"/>
        <w:ind w:left="1440" w:right="0"/>
        <w:rPr>
          <w:rFonts w:ascii="Verdana" w:eastAsia="Times New Roman" w:hAnsi="Verdana"/>
          <w:b/>
          <w:bCs/>
          <w:color w:val="000000"/>
          <w:sz w:val="22"/>
          <w:szCs w:val="22"/>
        </w:rPr>
      </w:pPr>
      <w:r>
        <w:rPr>
          <w:rFonts w:ascii="Verdana" w:eastAsia="Times New Roman" w:hAnsi="Verdana"/>
          <w:b/>
          <w:bCs/>
          <w:i/>
          <w:iCs/>
          <w:color w:val="000000"/>
          <w:sz w:val="22"/>
          <w:szCs w:val="22"/>
        </w:rPr>
        <w:t>2.</w:t>
      </w:r>
      <w:r w:rsidRPr="008602EB">
        <w:rPr>
          <w:rFonts w:ascii="Verdana" w:eastAsia="Times New Roman" w:hAnsi="Verdana"/>
          <w:b/>
          <w:bCs/>
          <w:i/>
          <w:iCs/>
          <w:color w:val="000000"/>
          <w:sz w:val="22"/>
          <w:szCs w:val="22"/>
        </w:rPr>
        <w:t>Used or recommended</w:t>
      </w:r>
      <w:r w:rsidRPr="008602EB">
        <w:rPr>
          <w:rFonts w:ascii="Verdana" w:eastAsia="Times New Roman" w:hAnsi="Verdana"/>
          <w:b/>
          <w:bCs/>
          <w:color w:val="000000"/>
          <w:sz w:val="22"/>
          <w:szCs w:val="22"/>
        </w:rPr>
        <w:t xml:space="preserve"> - these are technologies that have not been formally procured or contracted but might be suggested to service users (</w:t>
      </w:r>
      <w:proofErr w:type="gramStart"/>
      <w:r w:rsidRPr="008602EB">
        <w:rPr>
          <w:rFonts w:ascii="Verdana" w:eastAsia="Times New Roman" w:hAnsi="Verdana"/>
          <w:b/>
          <w:bCs/>
          <w:color w:val="000000"/>
          <w:sz w:val="22"/>
          <w:szCs w:val="22"/>
        </w:rPr>
        <w:t>e.g.</w:t>
      </w:r>
      <w:proofErr w:type="gramEnd"/>
      <w:r w:rsidRPr="008602EB">
        <w:rPr>
          <w:rFonts w:ascii="Verdana" w:eastAsia="Times New Roman" w:hAnsi="Verdana"/>
          <w:b/>
          <w:bCs/>
          <w:color w:val="000000"/>
          <w:sz w:val="22"/>
          <w:szCs w:val="22"/>
        </w:rPr>
        <w:t xml:space="preserve"> a list of technologies given upon referral, while on the waitlist for treatment, upon treatment commencement or completion) or used by clinicians in service.   </w:t>
      </w:r>
    </w:p>
    <w:p w14:paraId="46CDB83C" w14:textId="2454FEA4" w:rsidR="008602EB" w:rsidRPr="008602EB" w:rsidRDefault="008602EB" w:rsidP="008602EB">
      <w:pPr>
        <w:ind w:left="720"/>
        <w:rPr>
          <w:rFonts w:ascii="Verdana" w:hAnsi="Verdana"/>
          <w:color w:val="000000" w:themeColor="text1"/>
          <w:sz w:val="22"/>
          <w:szCs w:val="22"/>
        </w:rPr>
      </w:pPr>
      <w:r w:rsidRPr="008602EB">
        <w:rPr>
          <w:rFonts w:ascii="Verdana" w:hAnsi="Verdana"/>
          <w:color w:val="000000" w:themeColor="text1"/>
          <w:sz w:val="22"/>
          <w:szCs w:val="22"/>
        </w:rPr>
        <w:lastRenderedPageBreak/>
        <w:t xml:space="preserve">We recommend </w:t>
      </w:r>
      <w:proofErr w:type="spellStart"/>
      <w:r w:rsidRPr="008602EB">
        <w:rPr>
          <w:rFonts w:ascii="Verdana" w:hAnsi="Verdana"/>
          <w:color w:val="000000" w:themeColor="text1"/>
          <w:sz w:val="22"/>
          <w:szCs w:val="22"/>
        </w:rPr>
        <w:t>Silvercloud</w:t>
      </w:r>
      <w:proofErr w:type="spellEnd"/>
      <w:r w:rsidRPr="008602EB">
        <w:rPr>
          <w:rFonts w:ascii="Verdana" w:hAnsi="Verdana"/>
          <w:color w:val="000000" w:themeColor="text1"/>
          <w:sz w:val="22"/>
          <w:szCs w:val="22"/>
        </w:rPr>
        <w:t xml:space="preserve"> for clients with mild-to-moderate common mental health problems (signpost to self-referral).   </w:t>
      </w:r>
    </w:p>
    <w:p w14:paraId="5D21A059" w14:textId="3A6224BA" w:rsidR="008602EB" w:rsidRPr="008602EB" w:rsidRDefault="008602EB" w:rsidP="008602EB">
      <w:pPr>
        <w:ind w:left="720"/>
        <w:rPr>
          <w:rFonts w:ascii="Verdana" w:hAnsi="Verdana"/>
          <w:color w:val="000000" w:themeColor="text1"/>
          <w:sz w:val="22"/>
          <w:szCs w:val="22"/>
        </w:rPr>
      </w:pPr>
      <w:proofErr w:type="spellStart"/>
      <w:r w:rsidRPr="008602EB">
        <w:rPr>
          <w:rFonts w:ascii="Verdana" w:hAnsi="Verdana"/>
          <w:color w:val="000000" w:themeColor="text1"/>
          <w:sz w:val="22"/>
          <w:szCs w:val="22"/>
        </w:rPr>
        <w:t>Silvercloud</w:t>
      </w:r>
      <w:proofErr w:type="spellEnd"/>
      <w:r w:rsidRPr="008602EB">
        <w:rPr>
          <w:rFonts w:ascii="Verdana" w:hAnsi="Verdana"/>
          <w:color w:val="000000" w:themeColor="text1"/>
          <w:sz w:val="22"/>
          <w:szCs w:val="22"/>
        </w:rPr>
        <w:t xml:space="preserve"> is paid for centrally in Wales (not by individual health boards)</w:t>
      </w:r>
      <w:r>
        <w:rPr>
          <w:rFonts w:ascii="Verdana" w:hAnsi="Verdana"/>
          <w:color w:val="000000" w:themeColor="text1"/>
          <w:sz w:val="22"/>
          <w:szCs w:val="22"/>
        </w:rPr>
        <w:t xml:space="preserve"> </w:t>
      </w:r>
      <w:r w:rsidRPr="008602EB">
        <w:rPr>
          <w:rFonts w:ascii="Verdana" w:hAnsi="Verdana"/>
          <w:color w:val="000000" w:themeColor="text1"/>
          <w:sz w:val="22"/>
          <w:szCs w:val="22"/>
        </w:rPr>
        <w:t xml:space="preserve">The delivery of </w:t>
      </w:r>
      <w:proofErr w:type="spellStart"/>
      <w:r w:rsidRPr="008602EB">
        <w:rPr>
          <w:rFonts w:ascii="Verdana" w:hAnsi="Verdana"/>
          <w:color w:val="000000" w:themeColor="text1"/>
          <w:sz w:val="22"/>
          <w:szCs w:val="22"/>
        </w:rPr>
        <w:t>Silvercloud</w:t>
      </w:r>
      <w:proofErr w:type="spellEnd"/>
      <w:r w:rsidRPr="008602EB">
        <w:rPr>
          <w:rFonts w:ascii="Verdana" w:hAnsi="Verdana"/>
          <w:color w:val="000000" w:themeColor="text1"/>
          <w:sz w:val="22"/>
          <w:szCs w:val="22"/>
        </w:rPr>
        <w:t xml:space="preserve"> in Wales is undertaken by Powys Teaching Health Board.</w:t>
      </w:r>
    </w:p>
    <w:p w14:paraId="77D7AFC9" w14:textId="77777777" w:rsidR="008602EB" w:rsidRDefault="008602EB" w:rsidP="008602EB">
      <w:pPr>
        <w:rPr>
          <w:rFonts w:ascii="Verdana" w:eastAsia="Times New Roman" w:hAnsi="Verdana"/>
          <w:b/>
          <w:bCs/>
          <w:color w:val="000000"/>
          <w:sz w:val="22"/>
          <w:szCs w:val="22"/>
        </w:rPr>
      </w:pPr>
      <w:r>
        <w:rPr>
          <w:rFonts w:ascii="Verdana" w:eastAsia="Times New Roman" w:hAnsi="Verdana"/>
          <w:b/>
          <w:bCs/>
          <w:color w:val="000000"/>
          <w:sz w:val="22"/>
          <w:szCs w:val="22"/>
        </w:rPr>
        <w:t>3.</w:t>
      </w:r>
      <w:r w:rsidRPr="008602EB">
        <w:rPr>
          <w:rFonts w:ascii="Verdana" w:eastAsia="Times New Roman" w:hAnsi="Verdana"/>
          <w:b/>
          <w:bCs/>
          <w:color w:val="000000"/>
          <w:sz w:val="22"/>
          <w:szCs w:val="22"/>
        </w:rPr>
        <w:t>For the period of 2023/24, please provide any data monitoring information you collect on the technologies listed above. For example, the number of people that have been recommended or reported using the technologies, how long they continued to use the technology or whether there was a reported benefit from their use. Please state where this data is collected from (</w:t>
      </w:r>
      <w:proofErr w:type="gramStart"/>
      <w:r w:rsidRPr="008602EB">
        <w:rPr>
          <w:rFonts w:ascii="Verdana" w:eastAsia="Times New Roman" w:hAnsi="Verdana"/>
          <w:b/>
          <w:bCs/>
          <w:color w:val="000000"/>
          <w:sz w:val="22"/>
          <w:szCs w:val="22"/>
        </w:rPr>
        <w:t>e.g.</w:t>
      </w:r>
      <w:proofErr w:type="gramEnd"/>
      <w:r w:rsidRPr="008602EB">
        <w:rPr>
          <w:rFonts w:ascii="Verdana" w:eastAsia="Times New Roman" w:hAnsi="Verdana"/>
          <w:b/>
          <w:bCs/>
          <w:color w:val="000000"/>
          <w:sz w:val="22"/>
          <w:szCs w:val="22"/>
        </w:rPr>
        <w:t xml:space="preserve"> the technology providers or from the service). </w:t>
      </w:r>
    </w:p>
    <w:p w14:paraId="3BC40CA3" w14:textId="52A98A7D" w:rsidR="008602EB" w:rsidRPr="008602EB" w:rsidRDefault="008602EB" w:rsidP="008602EB">
      <w:pPr>
        <w:rPr>
          <w:rFonts w:ascii="Verdana" w:hAnsi="Verdana"/>
          <w:color w:val="000000" w:themeColor="text1"/>
          <w:sz w:val="22"/>
          <w:szCs w:val="22"/>
        </w:rPr>
      </w:pPr>
      <w:r w:rsidRPr="008602EB">
        <w:rPr>
          <w:rFonts w:ascii="Verdana" w:hAnsi="Verdana"/>
          <w:color w:val="000000" w:themeColor="text1"/>
          <w:sz w:val="22"/>
          <w:szCs w:val="22"/>
        </w:rPr>
        <w:t xml:space="preserve">Swansea Bay University Health Board does not record this information. </w:t>
      </w:r>
      <w:r w:rsidRPr="008602EB">
        <w:rPr>
          <w:rFonts w:ascii="Verdana" w:hAnsi="Verdana"/>
          <w:color w:val="000000" w:themeColor="text1"/>
          <w:sz w:val="22"/>
          <w:szCs w:val="22"/>
        </w:rPr>
        <w:t xml:space="preserve">Powys </w:t>
      </w:r>
      <w:proofErr w:type="spellStart"/>
      <w:r w:rsidRPr="008602EB">
        <w:rPr>
          <w:rFonts w:ascii="Verdana" w:hAnsi="Verdana"/>
          <w:color w:val="000000" w:themeColor="text1"/>
          <w:sz w:val="22"/>
          <w:szCs w:val="22"/>
        </w:rPr>
        <w:t>Silvercloud</w:t>
      </w:r>
      <w:proofErr w:type="spellEnd"/>
      <w:r w:rsidRPr="008602EB">
        <w:rPr>
          <w:rFonts w:ascii="Verdana" w:hAnsi="Verdana"/>
          <w:color w:val="000000" w:themeColor="text1"/>
          <w:sz w:val="22"/>
          <w:szCs w:val="22"/>
        </w:rPr>
        <w:t xml:space="preserve"> project team provide overview of engagement/outcomes on All-Wales basis</w:t>
      </w:r>
      <w:r w:rsidRPr="008602EB">
        <w:rPr>
          <w:rFonts w:ascii="Verdana" w:hAnsi="Verdana"/>
          <w:color w:val="000000" w:themeColor="text1"/>
          <w:sz w:val="22"/>
          <w:szCs w:val="22"/>
        </w:rPr>
        <w:t xml:space="preserve">. For further information please contact: </w:t>
      </w:r>
    </w:p>
    <w:p w14:paraId="20374ADB" w14:textId="2898DB51" w:rsidR="008602EB" w:rsidRPr="008602EB" w:rsidRDefault="008602EB" w:rsidP="008602EB">
      <w:pPr>
        <w:rPr>
          <w:rFonts w:ascii="Verdana" w:eastAsia="Times New Roman" w:hAnsi="Verdana"/>
          <w:b/>
          <w:bCs/>
          <w:color w:val="000000"/>
          <w:sz w:val="22"/>
          <w:szCs w:val="22"/>
        </w:rPr>
      </w:pPr>
      <w:r w:rsidRPr="008602EB">
        <w:rPr>
          <w:rFonts w:ascii="Verdana" w:hAnsi="Verdana"/>
          <w:color w:val="000000" w:themeColor="text1"/>
          <w:sz w:val="22"/>
          <w:szCs w:val="22"/>
        </w:rPr>
        <w:t>powysfoi.foi@wales.nhs.uk</w:t>
      </w:r>
    </w:p>
    <w:p w14:paraId="043F6EFB" w14:textId="6D4C4721" w:rsidR="008602EB" w:rsidRDefault="008602EB" w:rsidP="008602EB">
      <w:pPr>
        <w:rPr>
          <w:rFonts w:ascii="Verdana" w:eastAsia="Times New Roman" w:hAnsi="Verdana"/>
          <w:b/>
          <w:bCs/>
          <w:color w:val="000000"/>
          <w:sz w:val="22"/>
          <w:szCs w:val="22"/>
        </w:rPr>
      </w:pPr>
      <w:r w:rsidRPr="008602EB">
        <w:rPr>
          <w:rFonts w:ascii="Verdana" w:eastAsia="Times New Roman" w:hAnsi="Verdana"/>
          <w:b/>
          <w:bCs/>
          <w:color w:val="000000"/>
          <w:sz w:val="22"/>
          <w:szCs w:val="22"/>
        </w:rPr>
        <w:t>4. Please list any separate Community Mental Health Teams (CMHTs) that run services on your behalf or in connection with your Health Board.  </w:t>
      </w:r>
    </w:p>
    <w:p w14:paraId="22519C86" w14:textId="3BB5F7B7" w:rsidR="008602EB" w:rsidRPr="008602EB" w:rsidRDefault="008602EB" w:rsidP="008602EB">
      <w:pPr>
        <w:rPr>
          <w:rFonts w:ascii="Verdana" w:eastAsia="Times New Roman" w:hAnsi="Verdana"/>
          <w:color w:val="000000"/>
          <w:sz w:val="22"/>
          <w:szCs w:val="22"/>
        </w:rPr>
      </w:pPr>
      <w:r>
        <w:rPr>
          <w:rFonts w:ascii="Verdana" w:eastAsia="Times New Roman" w:hAnsi="Verdana"/>
          <w:color w:val="000000"/>
          <w:sz w:val="22"/>
          <w:szCs w:val="22"/>
        </w:rPr>
        <w:t xml:space="preserve">There are no separate CMHT’s that run services on behalf of or in connection with Swansea Bay University Health Board. </w:t>
      </w:r>
    </w:p>
    <w:p w14:paraId="1091483C" w14:textId="4EED0717" w:rsidR="008602EB" w:rsidRDefault="008602EB" w:rsidP="008602EB">
      <w:pPr>
        <w:rPr>
          <w:rFonts w:ascii="Verdana" w:eastAsia="Times New Roman" w:hAnsi="Verdana"/>
          <w:b/>
          <w:bCs/>
          <w:color w:val="000000"/>
          <w:sz w:val="22"/>
          <w:szCs w:val="22"/>
        </w:rPr>
      </w:pPr>
      <w:r w:rsidRPr="008602EB">
        <w:rPr>
          <w:rFonts w:ascii="Verdana" w:eastAsia="Times New Roman" w:hAnsi="Verdana"/>
          <w:b/>
          <w:bCs/>
          <w:color w:val="000000"/>
          <w:sz w:val="22"/>
          <w:szCs w:val="22"/>
        </w:rPr>
        <w:t>5. Please state any organisations or third parties (</w:t>
      </w:r>
      <w:proofErr w:type="gramStart"/>
      <w:r w:rsidRPr="008602EB">
        <w:rPr>
          <w:rFonts w:ascii="Verdana" w:eastAsia="Times New Roman" w:hAnsi="Verdana"/>
          <w:b/>
          <w:bCs/>
          <w:color w:val="000000"/>
          <w:sz w:val="22"/>
          <w:szCs w:val="22"/>
        </w:rPr>
        <w:t>e.g.</w:t>
      </w:r>
      <w:proofErr w:type="gramEnd"/>
      <w:r w:rsidRPr="008602EB">
        <w:rPr>
          <w:rFonts w:ascii="Verdana" w:eastAsia="Times New Roman" w:hAnsi="Verdana"/>
          <w:b/>
          <w:bCs/>
          <w:color w:val="000000"/>
          <w:sz w:val="22"/>
          <w:szCs w:val="22"/>
        </w:rPr>
        <w:t xml:space="preserve"> ORCHA) you may have partnered with or commissioned to create or provide an App Library.   </w:t>
      </w:r>
    </w:p>
    <w:p w14:paraId="7635CE80" w14:textId="544BB4AA" w:rsidR="008602EB" w:rsidRPr="008602EB" w:rsidRDefault="008602EB" w:rsidP="008602EB">
      <w:pPr>
        <w:rPr>
          <w:rFonts w:ascii="Verdana" w:eastAsia="Times New Roman" w:hAnsi="Verdana"/>
          <w:color w:val="000000"/>
          <w:sz w:val="22"/>
          <w:szCs w:val="22"/>
        </w:rPr>
      </w:pPr>
      <w:r>
        <w:rPr>
          <w:rFonts w:ascii="Verdana" w:eastAsia="Times New Roman" w:hAnsi="Verdana"/>
          <w:color w:val="000000"/>
          <w:sz w:val="22"/>
          <w:szCs w:val="22"/>
        </w:rPr>
        <w:t xml:space="preserve">There are no organisations or third parties partnered with or commissioned to create or provide an App library for Swansea Bay University Health Board. </w:t>
      </w:r>
    </w:p>
    <w:p w14:paraId="308CF05A" w14:textId="1E2855FB" w:rsidR="008602EB" w:rsidRDefault="008602EB" w:rsidP="008602EB">
      <w:pPr>
        <w:rPr>
          <w:rFonts w:ascii="Verdana" w:eastAsia="Times New Roman" w:hAnsi="Verdana"/>
          <w:b/>
          <w:bCs/>
          <w:color w:val="000000"/>
          <w:sz w:val="22"/>
          <w:szCs w:val="22"/>
        </w:rPr>
      </w:pPr>
      <w:r w:rsidRPr="008602EB">
        <w:rPr>
          <w:rFonts w:ascii="Verdana" w:eastAsia="Times New Roman" w:hAnsi="Verdana"/>
          <w:b/>
          <w:bCs/>
          <w:color w:val="000000"/>
          <w:sz w:val="22"/>
          <w:szCs w:val="22"/>
        </w:rPr>
        <w:t>6. For the period of 2023/24, please state the total number of people your Health Board treated for common mental health problems, including how many were treated for each problem.   </w:t>
      </w:r>
    </w:p>
    <w:tbl>
      <w:tblPr>
        <w:tblW w:w="6340" w:type="dxa"/>
        <w:tblInd w:w="2058" w:type="dxa"/>
        <w:tblCellMar>
          <w:left w:w="0" w:type="dxa"/>
          <w:right w:w="0" w:type="dxa"/>
        </w:tblCellMar>
        <w:tblLook w:val="04A0" w:firstRow="1" w:lastRow="0" w:firstColumn="1" w:lastColumn="0" w:noHBand="0" w:noVBand="1"/>
      </w:tblPr>
      <w:tblGrid>
        <w:gridCol w:w="5380"/>
        <w:gridCol w:w="960"/>
      </w:tblGrid>
      <w:tr w:rsidR="008602EB" w:rsidRPr="008602EB" w14:paraId="2C726BEE" w14:textId="77777777" w:rsidTr="008602EB">
        <w:trPr>
          <w:trHeight w:val="330"/>
        </w:trPr>
        <w:tc>
          <w:tcPr>
            <w:tcW w:w="53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C8F8E29"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Low intensity for anxiety</w:t>
            </w:r>
          </w:p>
        </w:tc>
        <w:tc>
          <w:tcPr>
            <w:tcW w:w="9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1A4D8EF7"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128</w:t>
            </w:r>
          </w:p>
        </w:tc>
      </w:tr>
      <w:tr w:rsidR="008602EB" w:rsidRPr="008602EB" w14:paraId="67A198C4"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CA346E7"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Low intensity for depression</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E3E3A8"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116</w:t>
            </w:r>
          </w:p>
        </w:tc>
      </w:tr>
      <w:tr w:rsidR="008602EB" w:rsidRPr="008602EB" w14:paraId="597C61BF"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D6E9742"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High intensity therapy (</w:t>
            </w:r>
            <w:proofErr w:type="spellStart"/>
            <w:r w:rsidRPr="008602EB">
              <w:rPr>
                <w:rFonts w:ascii="Verdana" w:eastAsia="Times New Roman" w:hAnsi="Verdana" w:cs="Calibri"/>
                <w:color w:val="000000"/>
                <w:sz w:val="22"/>
                <w:szCs w:val="22"/>
              </w:rPr>
              <w:t>clinicial</w:t>
            </w:r>
            <w:proofErr w:type="spellEnd"/>
            <w:r w:rsidRPr="008602EB">
              <w:rPr>
                <w:rFonts w:ascii="Verdana" w:eastAsia="Times New Roman" w:hAnsi="Verdana" w:cs="Calibri"/>
                <w:color w:val="000000"/>
                <w:sz w:val="22"/>
                <w:szCs w:val="22"/>
              </w:rPr>
              <w:t xml:space="preserve"> condition not recorded)</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6AD82B6"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305</w:t>
            </w:r>
          </w:p>
        </w:tc>
      </w:tr>
      <w:tr w:rsidR="008602EB" w:rsidRPr="008602EB" w14:paraId="33D1FA79"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3BED03B"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ADHD</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A4713DE"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9</w:t>
            </w:r>
          </w:p>
        </w:tc>
      </w:tr>
      <w:tr w:rsidR="008602EB" w:rsidRPr="008602EB" w14:paraId="6AC5F13C"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982D118"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Anxiety</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A9C5717"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83</w:t>
            </w:r>
          </w:p>
        </w:tc>
      </w:tr>
      <w:tr w:rsidR="008602EB" w:rsidRPr="008602EB" w14:paraId="28D1CAC0"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6C46982"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Anxiety &amp; Depression</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8106A7A"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94</w:t>
            </w:r>
          </w:p>
        </w:tc>
      </w:tr>
      <w:tr w:rsidR="008602EB" w:rsidRPr="008602EB" w14:paraId="2362A49C"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35BE81E"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Depression</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E47B7F"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28</w:t>
            </w:r>
          </w:p>
        </w:tc>
      </w:tr>
      <w:tr w:rsidR="008602EB" w:rsidRPr="008602EB" w14:paraId="1E85759C"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A51B69D"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Eating Disorder</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BD75284"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33</w:t>
            </w:r>
          </w:p>
        </w:tc>
      </w:tr>
      <w:tr w:rsidR="008602EB" w:rsidRPr="008602EB" w14:paraId="375CF921"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0FDAB7B"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Emotional regulation</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A83DF1"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200</w:t>
            </w:r>
          </w:p>
        </w:tc>
      </w:tr>
      <w:tr w:rsidR="008602EB" w:rsidRPr="008602EB" w14:paraId="6DBBE195"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4CE3D46"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Intrusive thoughts</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7114CCA"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14</w:t>
            </w:r>
          </w:p>
        </w:tc>
      </w:tr>
      <w:tr w:rsidR="008602EB" w:rsidRPr="008602EB" w14:paraId="28011D4B"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BCA093D"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Low Mood</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0D14997"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10</w:t>
            </w:r>
          </w:p>
        </w:tc>
      </w:tr>
      <w:tr w:rsidR="008602EB" w:rsidRPr="008602EB" w14:paraId="70F7DDF3"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DCD8E67"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OCD</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DCDC2F"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71</w:t>
            </w:r>
          </w:p>
        </w:tc>
      </w:tr>
      <w:tr w:rsidR="008602EB" w:rsidRPr="008602EB" w14:paraId="0CF7A388"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00A9C2D"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Trauma</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2164F93"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388</w:t>
            </w:r>
          </w:p>
        </w:tc>
      </w:tr>
      <w:tr w:rsidR="008602EB" w:rsidRPr="008602EB" w14:paraId="3ABD7A2D" w14:textId="77777777" w:rsidTr="008602EB">
        <w:trPr>
          <w:trHeight w:val="330"/>
        </w:trPr>
        <w:tc>
          <w:tcPr>
            <w:tcW w:w="53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34945D1" w14:textId="77777777" w:rsidR="008602EB" w:rsidRPr="008602EB" w:rsidRDefault="008602EB" w:rsidP="008602EB">
            <w:pPr>
              <w:spacing w:before="0" w:after="0" w:line="240" w:lineRule="auto"/>
              <w:ind w:left="0" w:right="0"/>
              <w:rPr>
                <w:rFonts w:ascii="Verdana" w:eastAsia="Times New Roman" w:hAnsi="Verdana" w:cs="Calibri"/>
                <w:color w:val="000000"/>
                <w:sz w:val="22"/>
                <w:szCs w:val="22"/>
              </w:rPr>
            </w:pPr>
            <w:r w:rsidRPr="008602EB">
              <w:rPr>
                <w:rFonts w:ascii="Verdana" w:eastAsia="Times New Roman" w:hAnsi="Verdana" w:cs="Calibri"/>
                <w:color w:val="000000"/>
                <w:sz w:val="22"/>
                <w:szCs w:val="22"/>
              </w:rPr>
              <w:t>Total</w:t>
            </w:r>
          </w:p>
        </w:tc>
        <w:tc>
          <w:tcPr>
            <w:tcW w:w="960" w:type="dxa"/>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08193F" w14:textId="77777777" w:rsidR="008602EB" w:rsidRPr="008602EB" w:rsidRDefault="008602EB" w:rsidP="008602EB">
            <w:pPr>
              <w:spacing w:before="0" w:after="0" w:line="240" w:lineRule="auto"/>
              <w:ind w:left="0" w:right="0"/>
              <w:jc w:val="right"/>
              <w:rPr>
                <w:rFonts w:ascii="Verdana" w:eastAsia="Times New Roman" w:hAnsi="Verdana" w:cs="Calibri"/>
                <w:color w:val="000000"/>
                <w:sz w:val="22"/>
                <w:szCs w:val="22"/>
              </w:rPr>
            </w:pPr>
            <w:r w:rsidRPr="008602EB">
              <w:rPr>
                <w:rFonts w:ascii="Verdana" w:eastAsia="Times New Roman" w:hAnsi="Verdana" w:cs="Calibri"/>
                <w:color w:val="000000"/>
                <w:sz w:val="22"/>
                <w:szCs w:val="22"/>
              </w:rPr>
              <w:t>1479</w:t>
            </w:r>
          </w:p>
        </w:tc>
      </w:tr>
    </w:tbl>
    <w:p w14:paraId="6644CEA6" w14:textId="77777777" w:rsidR="004F001A" w:rsidRPr="00A10460" w:rsidRDefault="004F001A" w:rsidP="008602EB">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413" type="#_x0000_t75" style="width:20.5pt;height:20.5pt;visibility:visible;mso-wrap-style:square" o:bullet="t">
        <v:imagedata r:id="rId1" o:title=""/>
      </v:shape>
    </w:pict>
  </w:numPicBullet>
  <w:numPicBullet w:numPicBulletId="1">
    <w:pict>
      <v:shape id="_x0000_i2414" type="#_x0000_t75" style="width:382.5pt;height:382.5pt;visibility:visible;mso-wrap-style:square" o:bullet="t">
        <v:imagedata r:id="rId2" o:title=""/>
      </v:shape>
    </w:pict>
  </w:numPicBullet>
  <w:numPicBullet w:numPicBulletId="2">
    <w:pict>
      <v:shape id="_x0000_i2415" type="#_x0000_t75" style="width:225.5pt;height:225.5pt;visibility:visible;mso-wrap-style:square" o:bullet="t">
        <v:imagedata r:id="rId3" o:title=""/>
      </v:shape>
    </w:pict>
  </w:numPicBullet>
  <w:numPicBullet w:numPicBulletId="3">
    <w:pict>
      <v:shape id="_x0000_i2416"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DE72E8"/>
    <w:multiLevelType w:val="hybridMultilevel"/>
    <w:tmpl w:val="1D3015D4"/>
    <w:lvl w:ilvl="0" w:tplc="27A097C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00C5669"/>
    <w:multiLevelType w:val="multilevel"/>
    <w:tmpl w:val="91A6001A"/>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CD3761F"/>
    <w:multiLevelType w:val="multilevel"/>
    <w:tmpl w:val="88826DC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1"/>
  </w:num>
  <w:num w:numId="4">
    <w:abstractNumId w:val="18"/>
  </w:num>
  <w:num w:numId="5">
    <w:abstractNumId w:val="6"/>
  </w:num>
  <w:num w:numId="6">
    <w:abstractNumId w:val="5"/>
  </w:num>
  <w:num w:numId="7">
    <w:abstractNumId w:val="13"/>
  </w:num>
  <w:num w:numId="8">
    <w:abstractNumId w:val="17"/>
  </w:num>
  <w:num w:numId="9">
    <w:abstractNumId w:val="20"/>
  </w:num>
  <w:num w:numId="10">
    <w:abstractNumId w:val="2"/>
  </w:num>
  <w:num w:numId="11">
    <w:abstractNumId w:val="12"/>
  </w:num>
  <w:num w:numId="12">
    <w:abstractNumId w:val="15"/>
  </w:num>
  <w:num w:numId="13">
    <w:abstractNumId w:val="19"/>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8"/>
  </w:num>
  <w:num w:numId="18">
    <w:abstractNumId w:val="3"/>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602EB"/>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030770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203201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9533670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3192454">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118</TotalTime>
  <Pages>2</Pages>
  <Words>645</Words>
  <Characters>3681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24</cp:revision>
  <cp:lastPrinted>2019-03-26T11:11:00Z</cp:lastPrinted>
  <dcterms:created xsi:type="dcterms:W3CDTF">2021-09-13T07:38:00Z</dcterms:created>
  <dcterms:modified xsi:type="dcterms:W3CDTF">2024-12-18T10:54:00Z</dcterms:modified>
</cp:coreProperties>
</file>