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A55099" w14:textId="77777777" w:rsidR="00B73D24" w:rsidRDefault="007A5616" w:rsidP="007A5616">
      <w:pPr>
        <w:spacing w:before="0" w:after="240"/>
        <w:ind w:left="0"/>
        <w:jc w:val="center"/>
        <w:rPr>
          <w:sz w:val="18"/>
          <w:szCs w:val="20"/>
        </w:rPr>
      </w:pPr>
      <w:r>
        <w:rPr>
          <w:sz w:val="18"/>
          <w:szCs w:val="20"/>
        </w:rPr>
        <w:t xml:space="preserve"> </w:t>
      </w:r>
    </w:p>
    <w:p w14:paraId="2FD8DA67" w14:textId="074E1E9D" w:rsidR="005925B8" w:rsidRDefault="007A5616" w:rsidP="007A5616">
      <w:pPr>
        <w:spacing w:before="0" w:after="240"/>
        <w:ind w:left="0"/>
        <w:jc w:val="center"/>
        <w:rPr>
          <w:sz w:val="18"/>
          <w:szCs w:val="20"/>
        </w:rPr>
      </w:pPr>
      <w:r>
        <w:rPr>
          <w:sz w:val="18"/>
          <w:szCs w:val="20"/>
        </w:rPr>
        <w:t xml:space="preserve">  </w:t>
      </w:r>
      <w:r w:rsidRPr="007A5616">
        <w:rPr>
          <w:sz w:val="16"/>
          <w:szCs w:val="20"/>
        </w:rPr>
        <w:t xml:space="preserve">Rydym yn croesawu gohebiaeth yn y Gymraeg neu'r Saesneg. Atebir gohebiaeth Gymraeg yn y Gymraeg, ac ni fydd hyn yn arwain at oedi. </w:t>
      </w:r>
      <w:r>
        <w:rPr>
          <w:sz w:val="16"/>
          <w:szCs w:val="20"/>
        </w:rPr>
        <w:t xml:space="preserve"> </w:t>
      </w:r>
      <w:r w:rsidRPr="007A5616">
        <w:rPr>
          <w:sz w:val="16"/>
          <w:szCs w:val="20"/>
        </w:rPr>
        <w:t>We welcome correspondence in Welsh or English. Welsh language correspondence will be replied to in Welsh, and this will not lead to a delay</w:t>
      </w:r>
      <w:r w:rsidR="005925B8" w:rsidRPr="007A5616">
        <w:rPr>
          <w:sz w:val="16"/>
          <w:szCs w:val="20"/>
        </w:rPr>
        <w:t>.</w:t>
      </w:r>
    </w:p>
    <w:p w14:paraId="2D3F781D" w14:textId="77777777" w:rsidR="00DC7FA9" w:rsidRDefault="00A10460" w:rsidP="00D62A67">
      <w:pPr>
        <w:spacing w:before="280"/>
      </w:pPr>
      <w:r>
        <w:rPr>
          <w:noProof/>
        </w:rPr>
        <mc:AlternateContent>
          <mc:Choice Requires="wps">
            <w:drawing>
              <wp:anchor distT="0" distB="0" distL="114300" distR="114300" simplePos="0" relativeHeight="251660288" behindDoc="0" locked="0" layoutInCell="1" allowOverlap="1" wp14:anchorId="7600F913" wp14:editId="1E603B26">
                <wp:simplePos x="0" y="0"/>
                <wp:positionH relativeFrom="column">
                  <wp:posOffset>284670</wp:posOffset>
                </wp:positionH>
                <wp:positionV relativeFrom="paragraph">
                  <wp:posOffset>100330</wp:posOffset>
                </wp:positionV>
                <wp:extent cx="5248894" cy="617516"/>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894" cy="617516"/>
                        </a:xfrm>
                        <a:prstGeom prst="rect">
                          <a:avLst/>
                        </a:prstGeom>
                        <a:noFill/>
                        <a:ln>
                          <a:noFill/>
                        </a:ln>
                      </wps:spPr>
                      <wps:txbx>
                        <w:txbxContent>
                          <w:p w14:paraId="6B840BE9" w14:textId="2E4D05D9" w:rsidR="00DC7FA9" w:rsidRPr="00A10460" w:rsidRDefault="00A10460" w:rsidP="00DC7FA9">
                            <w:pPr>
                              <w:pStyle w:val="NoSpacing"/>
                              <w:ind w:left="0"/>
                              <w:rPr>
                                <w:rFonts w:ascii="Verdana" w:hAnsi="Verdana"/>
                                <w:b/>
                                <w:sz w:val="22"/>
                                <w:szCs w:val="22"/>
                              </w:rPr>
                            </w:pPr>
                            <w:r w:rsidRPr="00A10460">
                              <w:rPr>
                                <w:rFonts w:ascii="Verdana" w:hAnsi="Verdana"/>
                                <w:b/>
                                <w:sz w:val="22"/>
                                <w:szCs w:val="22"/>
                              </w:rPr>
                              <w:t>Cais Rhyddid Gwybodaeth / Freedom of Information request</w:t>
                            </w:r>
                            <w:r w:rsidRPr="00A10460">
                              <w:rPr>
                                <w:rFonts w:ascii="Verdana" w:hAnsi="Verdana"/>
                                <w:b/>
                                <w:sz w:val="22"/>
                                <w:szCs w:val="22"/>
                              </w:rPr>
                              <w:br/>
                            </w:r>
                            <w:r w:rsidR="00DC7FA9" w:rsidRPr="00A10460">
                              <w:rPr>
                                <w:rFonts w:ascii="Verdana" w:hAnsi="Verdana"/>
                                <w:b/>
                                <w:sz w:val="22"/>
                                <w:szCs w:val="22"/>
                              </w:rPr>
                              <w:t>Ein Cyf / Our Ref:</w:t>
                            </w:r>
                            <w:r w:rsidR="00213076" w:rsidRPr="00A10460">
                              <w:rPr>
                                <w:rFonts w:ascii="Verdana" w:hAnsi="Verdana"/>
                                <w:b/>
                                <w:sz w:val="22"/>
                                <w:szCs w:val="22"/>
                              </w:rPr>
                              <w:t xml:space="preserve"> </w:t>
                            </w:r>
                            <w:r w:rsidR="00997BF5">
                              <w:rPr>
                                <w:rFonts w:ascii="Verdana" w:hAnsi="Verdana"/>
                                <w:b/>
                                <w:sz w:val="22"/>
                                <w:szCs w:val="22"/>
                              </w:rPr>
                              <w:t>24-H-051</w:t>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00F913" id="_x0000_t202" coordsize="21600,21600" o:spt="202" path="m,l,21600r21600,l21600,xe">
                <v:stroke joinstyle="miter"/>
                <v:path gradientshapeok="t" o:connecttype="rect"/>
              </v:shapetype>
              <v:shape id="Text Box 1" o:spid="_x0000_s1026" type="#_x0000_t202" style="position:absolute;left:0;text-align:left;margin-left:22.4pt;margin-top:7.9pt;width:413.3pt;height:48.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" filled="f" stroked="f">
                <v:textbox>
                  <w:txbxContent>
                    <w:p w14:paraId="6B840BE9" w14:textId="2E4D05D9" w:rsidR="00DC7FA9" w:rsidRPr="00A10460" w:rsidRDefault="00A10460" w:rsidP="00DC7FA9">
                      <w:pPr>
                        <w:pStyle w:val="NoSpacing"/>
                        <w:ind w:left="0"/>
                        <w:rPr>
                          <w:rFonts w:ascii="Verdana" w:hAnsi="Verdana"/>
                          <w:b/>
                          <w:sz w:val="22"/>
                          <w:szCs w:val="22"/>
                        </w:rPr>
                      </w:pPr>
                      <w:r w:rsidRPr="00A10460">
                        <w:rPr>
                          <w:rFonts w:ascii="Verdana" w:hAnsi="Verdana"/>
                          <w:b/>
                          <w:sz w:val="22"/>
                          <w:szCs w:val="22"/>
                        </w:rPr>
                        <w:t>Cais Rhyddid Gwybodaeth / Freedom of Information request</w:t>
                      </w:r>
                      <w:r w:rsidRPr="00A10460">
                        <w:rPr>
                          <w:rFonts w:ascii="Verdana" w:hAnsi="Verdana"/>
                          <w:b/>
                          <w:sz w:val="22"/>
                          <w:szCs w:val="22"/>
                        </w:rPr>
                        <w:br/>
                      </w:r>
                      <w:r w:rsidR="00DC7FA9" w:rsidRPr="00A10460">
                        <w:rPr>
                          <w:rFonts w:ascii="Verdana" w:hAnsi="Verdana"/>
                          <w:b/>
                          <w:sz w:val="22"/>
                          <w:szCs w:val="22"/>
                        </w:rPr>
                        <w:t>Ein Cyf / Our Ref:</w:t>
                      </w:r>
                      <w:r w:rsidR="00213076" w:rsidRPr="00A10460">
                        <w:rPr>
                          <w:rFonts w:ascii="Verdana" w:hAnsi="Verdana"/>
                          <w:b/>
                          <w:sz w:val="22"/>
                          <w:szCs w:val="22"/>
                        </w:rPr>
                        <w:t xml:space="preserve"> </w:t>
                      </w:r>
                      <w:r w:rsidR="00997BF5">
                        <w:rPr>
                          <w:rFonts w:ascii="Verdana" w:hAnsi="Verdana"/>
                          <w:b/>
                          <w:sz w:val="22"/>
                          <w:szCs w:val="22"/>
                        </w:rPr>
                        <w:t>24-H-051</w:t>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v:textbox>
              </v:shape>
            </w:pict>
          </mc:Fallback>
        </mc:AlternateContent>
      </w:r>
    </w:p>
    <w:p w14:paraId="76EFAA14" w14:textId="77777777" w:rsidR="00DC7FA9" w:rsidRPr="00A10460" w:rsidRDefault="00DC7FA9" w:rsidP="00D62A67">
      <w:pPr>
        <w:spacing w:before="280"/>
        <w:rPr>
          <w:rFonts w:ascii="Verdana" w:hAnsi="Verdana"/>
          <w:sz w:val="22"/>
        </w:rPr>
      </w:pPr>
    </w:p>
    <w:p w14:paraId="635CAE49" w14:textId="77777777" w:rsidR="00DC0D5A" w:rsidRDefault="00A10460" w:rsidP="00DC0D5A">
      <w:pPr>
        <w:spacing w:before="280"/>
        <w:rPr>
          <w:rFonts w:ascii="Verdana" w:hAnsi="Verdana"/>
          <w:b/>
          <w:sz w:val="22"/>
        </w:rPr>
      </w:pPr>
      <w:r w:rsidRPr="00A10460">
        <w:rPr>
          <w:rFonts w:ascii="Verdana" w:hAnsi="Verdana"/>
          <w:sz w:val="22"/>
        </w:rPr>
        <w:br/>
      </w:r>
      <w:r w:rsidRPr="00A10460">
        <w:rPr>
          <w:rFonts w:ascii="Verdana" w:hAnsi="Verdana"/>
          <w:b/>
          <w:sz w:val="22"/>
        </w:rPr>
        <w:t>You asked:</w:t>
      </w:r>
    </w:p>
    <w:p w14:paraId="5096728B" w14:textId="5C365B1D" w:rsidR="00997BF5" w:rsidRPr="00997BF5" w:rsidRDefault="00997BF5" w:rsidP="00997BF5">
      <w:pPr>
        <w:spacing w:before="280"/>
        <w:rPr>
          <w:rFonts w:ascii="Verdana" w:hAnsi="Verdana"/>
          <w:b/>
          <w:sz w:val="22"/>
        </w:rPr>
      </w:pPr>
      <w:r w:rsidRPr="00997BF5">
        <w:rPr>
          <w:rFonts w:ascii="Verdana" w:hAnsi="Verdana"/>
          <w:b/>
          <w:sz w:val="22"/>
        </w:rPr>
        <w:t xml:space="preserve">I am writing to you under the provisions of the Freedom of Information Act 2000 to request information regarding the starting salaries of newly employed consultants within </w:t>
      </w:r>
      <w:r>
        <w:rPr>
          <w:rFonts w:ascii="Verdana" w:hAnsi="Verdana"/>
          <w:b/>
          <w:sz w:val="22"/>
        </w:rPr>
        <w:t>Swansea Bay University Health Board</w:t>
      </w:r>
      <w:r w:rsidRPr="00997BF5">
        <w:rPr>
          <w:rFonts w:ascii="Verdana" w:hAnsi="Verdana"/>
          <w:b/>
          <w:sz w:val="22"/>
        </w:rPr>
        <w:t xml:space="preserve"> over the past five years.</w:t>
      </w:r>
    </w:p>
    <w:p w14:paraId="575145D8" w14:textId="0B2FE902" w:rsidR="00997BF5" w:rsidRPr="00997BF5" w:rsidRDefault="00997BF5" w:rsidP="00997BF5">
      <w:pPr>
        <w:spacing w:before="280"/>
        <w:rPr>
          <w:rFonts w:ascii="Verdana" w:hAnsi="Verdana"/>
          <w:b/>
          <w:sz w:val="22"/>
        </w:rPr>
      </w:pPr>
      <w:r w:rsidRPr="00997BF5">
        <w:rPr>
          <w:rFonts w:ascii="Verdana" w:hAnsi="Verdana"/>
          <w:b/>
          <w:sz w:val="22"/>
        </w:rPr>
        <w:t>Specifically, I would like to request the following information:</w:t>
      </w:r>
    </w:p>
    <w:p w14:paraId="63F15C56" w14:textId="6AEF0645" w:rsidR="00997BF5" w:rsidRPr="00997BF5" w:rsidRDefault="00997BF5" w:rsidP="00997BF5">
      <w:pPr>
        <w:pStyle w:val="ListParagraph"/>
        <w:numPr>
          <w:ilvl w:val="0"/>
          <w:numId w:val="20"/>
        </w:numPr>
        <w:spacing w:before="280"/>
        <w:rPr>
          <w:rFonts w:ascii="Verdana" w:hAnsi="Verdana"/>
          <w:b/>
          <w:sz w:val="22"/>
        </w:rPr>
      </w:pPr>
      <w:r w:rsidRPr="00997BF5">
        <w:rPr>
          <w:rFonts w:ascii="Verdana" w:hAnsi="Verdana"/>
          <w:b/>
          <w:sz w:val="22"/>
        </w:rPr>
        <w:t>The starting salaries of all newly employed consultants for the past 5 years.</w:t>
      </w:r>
    </w:p>
    <w:p w14:paraId="509D93FF" w14:textId="1A613E52" w:rsidR="006661C3" w:rsidRPr="00A03F7F" w:rsidRDefault="00997BF5" w:rsidP="00997BF5">
      <w:pPr>
        <w:pStyle w:val="ListParagraph"/>
        <w:numPr>
          <w:ilvl w:val="0"/>
          <w:numId w:val="20"/>
        </w:numPr>
        <w:spacing w:before="280"/>
        <w:rPr>
          <w:rFonts w:ascii="Verdana" w:hAnsi="Verdana"/>
          <w:b/>
          <w:sz w:val="22"/>
        </w:rPr>
      </w:pPr>
      <w:r w:rsidRPr="00997BF5">
        <w:rPr>
          <w:rFonts w:ascii="Verdana" w:hAnsi="Verdana"/>
          <w:b/>
          <w:sz w:val="22"/>
        </w:rPr>
        <w:t>The corresponding salary scale point each consultant was allocated at the start of their employment.</w:t>
      </w:r>
      <w:r w:rsidR="006661C3">
        <w:rPr>
          <w:rFonts w:ascii="Verdana" w:hAnsi="Verdana"/>
          <w:b/>
          <w:sz w:val="22"/>
        </w:rPr>
        <w:br/>
      </w:r>
      <w:r>
        <w:rPr>
          <w:rFonts w:ascii="Verdana" w:hAnsi="Verdana"/>
          <w:b/>
          <w:sz w:val="22"/>
        </w:rPr>
        <w:br/>
      </w:r>
      <w:r w:rsidR="006661C3" w:rsidRPr="006661C3">
        <w:rPr>
          <w:rFonts w:ascii="Verdana" w:hAnsi="Verdana"/>
          <w:bCs/>
          <w:sz w:val="22"/>
        </w:rPr>
        <w:t xml:space="preserve">Please find below the starting salary scale point allocated for each new consultant within SBUHB in the last five years. </w:t>
      </w:r>
      <w:r w:rsidR="00A03F7F">
        <w:rPr>
          <w:rFonts w:ascii="Verdana" w:hAnsi="Verdana"/>
          <w:bCs/>
          <w:sz w:val="22"/>
        </w:rPr>
        <w:br/>
      </w:r>
    </w:p>
    <w:p w14:paraId="3BD60AD1" w14:textId="3BD45131" w:rsidR="00A03F7F" w:rsidRPr="00A03F7F" w:rsidRDefault="00A03F7F" w:rsidP="00A03F7F">
      <w:pPr>
        <w:pStyle w:val="ListParagraph"/>
        <w:spacing w:before="280"/>
        <w:ind w:left="865"/>
        <w:rPr>
          <w:rFonts w:ascii="Verdana" w:hAnsi="Verdana"/>
          <w:bCs/>
          <w:sz w:val="22"/>
        </w:rPr>
      </w:pPr>
      <w:r w:rsidRPr="00A03F7F">
        <w:rPr>
          <w:rFonts w:ascii="Verdana" w:hAnsi="Verdana"/>
          <w:bCs/>
          <w:sz w:val="22"/>
        </w:rPr>
        <w:t>Please note that on 1</w:t>
      </w:r>
      <w:r w:rsidRPr="00A03F7F">
        <w:rPr>
          <w:rFonts w:ascii="Verdana" w:hAnsi="Verdana"/>
          <w:bCs/>
          <w:sz w:val="22"/>
          <w:vertAlign w:val="superscript"/>
        </w:rPr>
        <w:t>st</w:t>
      </w:r>
      <w:r w:rsidRPr="00A03F7F">
        <w:rPr>
          <w:rFonts w:ascii="Verdana" w:hAnsi="Verdana"/>
          <w:bCs/>
          <w:sz w:val="22"/>
        </w:rPr>
        <w:t xml:space="preserve"> January 2024,</w:t>
      </w:r>
      <w:r>
        <w:rPr>
          <w:rFonts w:ascii="Verdana" w:hAnsi="Verdana"/>
          <w:bCs/>
          <w:sz w:val="22"/>
        </w:rPr>
        <w:t xml:space="preserve"> new pay scales came into effect. The transition to these pay scales has only just been completed, therefore the information we have provided to you relates to the old pay scale system for the past five years.</w:t>
      </w:r>
    </w:p>
    <w:tbl>
      <w:tblPr>
        <w:tblW w:w="6960" w:type="dxa"/>
        <w:jc w:val="center"/>
        <w:tblCellMar>
          <w:left w:w="0" w:type="dxa"/>
          <w:right w:w="0" w:type="dxa"/>
        </w:tblCellMar>
        <w:tblLook w:val="04A0" w:firstRow="1" w:lastRow="0" w:firstColumn="1" w:lastColumn="0" w:noHBand="0" w:noVBand="1"/>
      </w:tblPr>
      <w:tblGrid>
        <w:gridCol w:w="1640"/>
        <w:gridCol w:w="1616"/>
        <w:gridCol w:w="1304"/>
        <w:gridCol w:w="2400"/>
      </w:tblGrid>
      <w:tr w:rsidR="004E101E" w:rsidRPr="004E101E" w14:paraId="2E1C905F" w14:textId="77777777" w:rsidTr="004E101E">
        <w:trPr>
          <w:trHeight w:val="870"/>
          <w:jc w:val="center"/>
        </w:trPr>
        <w:tc>
          <w:tcPr>
            <w:tcW w:w="164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bottom"/>
            <w:hideMark/>
          </w:tcPr>
          <w:p w14:paraId="47F70D3C" w14:textId="77777777" w:rsidR="004E101E" w:rsidRPr="004E101E" w:rsidRDefault="004E101E" w:rsidP="004E101E">
            <w:pPr>
              <w:spacing w:before="0" w:after="0" w:line="240" w:lineRule="auto"/>
              <w:ind w:left="0" w:right="0"/>
              <w:jc w:val="center"/>
              <w:rPr>
                <w:rFonts w:ascii="Aptos Narrow" w:hAnsi="Aptos Narrow" w:cs="Calibri"/>
                <w:b/>
                <w:bCs/>
                <w:color w:val="000000"/>
                <w:sz w:val="22"/>
                <w:szCs w:val="22"/>
              </w:rPr>
            </w:pPr>
            <w:r w:rsidRPr="004E101E">
              <w:rPr>
                <w:rFonts w:ascii="Aptos Narrow" w:hAnsi="Aptos Narrow" w:cs="Calibri"/>
                <w:b/>
                <w:bCs/>
                <w:color w:val="000000"/>
                <w:sz w:val="22"/>
                <w:szCs w:val="22"/>
              </w:rPr>
              <w:t>Years completed as a consultant</w:t>
            </w:r>
          </w:p>
        </w:tc>
        <w:tc>
          <w:tcPr>
            <w:tcW w:w="1616"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bottom"/>
            <w:hideMark/>
          </w:tcPr>
          <w:p w14:paraId="6BC38E50" w14:textId="22A1CC59" w:rsidR="004E101E" w:rsidRPr="004E101E" w:rsidRDefault="004E101E" w:rsidP="004E101E">
            <w:pPr>
              <w:spacing w:before="0" w:after="0" w:line="240" w:lineRule="auto"/>
              <w:ind w:left="0" w:right="0"/>
              <w:jc w:val="center"/>
              <w:rPr>
                <w:rFonts w:ascii="Aptos Narrow" w:hAnsi="Aptos Narrow" w:cs="Calibri"/>
                <w:b/>
                <w:bCs/>
                <w:color w:val="000000"/>
                <w:sz w:val="22"/>
                <w:szCs w:val="22"/>
              </w:rPr>
            </w:pPr>
            <w:r>
              <w:rPr>
                <w:rFonts w:ascii="Aptos Narrow" w:hAnsi="Aptos Narrow" w:cs="Calibri"/>
                <w:b/>
                <w:bCs/>
                <w:color w:val="000000"/>
                <w:sz w:val="22"/>
                <w:szCs w:val="22"/>
              </w:rPr>
              <w:t xml:space="preserve">ESR </w:t>
            </w:r>
            <w:r w:rsidRPr="004E101E">
              <w:rPr>
                <w:rFonts w:ascii="Aptos Narrow" w:hAnsi="Aptos Narrow" w:cs="Calibri"/>
                <w:b/>
                <w:bCs/>
                <w:color w:val="000000"/>
                <w:sz w:val="22"/>
                <w:szCs w:val="22"/>
              </w:rPr>
              <w:t>Pay Point</w:t>
            </w:r>
          </w:p>
        </w:tc>
        <w:tc>
          <w:tcPr>
            <w:tcW w:w="1304"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bottom"/>
            <w:hideMark/>
          </w:tcPr>
          <w:p w14:paraId="483772E5" w14:textId="77777777" w:rsidR="004E101E" w:rsidRPr="004E101E" w:rsidRDefault="004E101E" w:rsidP="004E101E">
            <w:pPr>
              <w:spacing w:before="0" w:after="0" w:line="240" w:lineRule="auto"/>
              <w:ind w:left="0" w:right="0"/>
              <w:jc w:val="center"/>
              <w:rPr>
                <w:rFonts w:ascii="Aptos Narrow" w:hAnsi="Aptos Narrow" w:cs="Calibri"/>
                <w:b/>
                <w:bCs/>
                <w:color w:val="000000"/>
                <w:sz w:val="22"/>
                <w:szCs w:val="22"/>
              </w:rPr>
            </w:pPr>
            <w:r w:rsidRPr="004E101E">
              <w:rPr>
                <w:rFonts w:ascii="Aptos Narrow" w:hAnsi="Aptos Narrow" w:cs="Calibri"/>
                <w:b/>
                <w:bCs/>
                <w:color w:val="000000"/>
                <w:sz w:val="22"/>
                <w:szCs w:val="22"/>
              </w:rPr>
              <w:t>Pay Value</w:t>
            </w:r>
          </w:p>
        </w:tc>
        <w:tc>
          <w:tcPr>
            <w:tcW w:w="2400" w:type="dxa"/>
            <w:tcBorders>
              <w:top w:val="single" w:sz="8" w:space="0" w:color="auto"/>
              <w:left w:val="nil"/>
              <w:bottom w:val="single" w:sz="8" w:space="0" w:color="auto"/>
              <w:right w:val="single" w:sz="8" w:space="0" w:color="auto"/>
            </w:tcBorders>
            <w:tcMar>
              <w:top w:w="0" w:type="dxa"/>
              <w:left w:w="108" w:type="dxa"/>
              <w:bottom w:w="0" w:type="dxa"/>
              <w:right w:w="108" w:type="dxa"/>
            </w:tcMar>
            <w:vAlign w:val="bottom"/>
            <w:hideMark/>
          </w:tcPr>
          <w:p w14:paraId="123FA152" w14:textId="0C3AFF16" w:rsidR="004E101E" w:rsidRPr="004E101E" w:rsidRDefault="004E101E" w:rsidP="004E101E">
            <w:pPr>
              <w:spacing w:before="0" w:after="0" w:line="240" w:lineRule="auto"/>
              <w:ind w:left="0" w:right="0"/>
              <w:jc w:val="center"/>
              <w:rPr>
                <w:rFonts w:ascii="Aptos Narrow" w:hAnsi="Aptos Narrow" w:cs="Calibri"/>
                <w:b/>
                <w:bCs/>
                <w:color w:val="000000"/>
                <w:sz w:val="22"/>
                <w:szCs w:val="22"/>
              </w:rPr>
            </w:pPr>
            <w:r w:rsidRPr="004E101E">
              <w:rPr>
                <w:rFonts w:ascii="Aptos Narrow" w:hAnsi="Aptos Narrow" w:cs="Calibri"/>
                <w:b/>
                <w:bCs/>
                <w:color w:val="000000"/>
                <w:sz w:val="22"/>
                <w:szCs w:val="22"/>
              </w:rPr>
              <w:t>Numbers of new Starters last 5</w:t>
            </w:r>
            <w:r w:rsidR="00A03F7F">
              <w:rPr>
                <w:rFonts w:ascii="Aptos Narrow" w:hAnsi="Aptos Narrow" w:cs="Calibri"/>
                <w:b/>
                <w:bCs/>
                <w:color w:val="000000"/>
                <w:sz w:val="22"/>
                <w:szCs w:val="22"/>
              </w:rPr>
              <w:t xml:space="preserve"> </w:t>
            </w:r>
            <w:r w:rsidRPr="004E101E">
              <w:rPr>
                <w:rFonts w:ascii="Aptos Narrow" w:hAnsi="Aptos Narrow" w:cs="Calibri"/>
                <w:b/>
                <w:bCs/>
                <w:color w:val="000000"/>
                <w:sz w:val="22"/>
                <w:szCs w:val="22"/>
              </w:rPr>
              <w:t>-</w:t>
            </w:r>
            <w:r w:rsidR="00A03F7F">
              <w:rPr>
                <w:rFonts w:ascii="Aptos Narrow" w:hAnsi="Aptos Narrow" w:cs="Calibri"/>
                <w:b/>
                <w:bCs/>
                <w:color w:val="000000"/>
                <w:sz w:val="22"/>
                <w:szCs w:val="22"/>
              </w:rPr>
              <w:t xml:space="preserve"> </w:t>
            </w:r>
            <w:r w:rsidRPr="004E101E">
              <w:rPr>
                <w:rFonts w:ascii="Aptos Narrow" w:hAnsi="Aptos Narrow" w:cs="Calibri"/>
                <w:b/>
                <w:bCs/>
                <w:color w:val="000000"/>
                <w:sz w:val="22"/>
                <w:szCs w:val="22"/>
              </w:rPr>
              <w:t>years</w:t>
            </w:r>
          </w:p>
        </w:tc>
      </w:tr>
      <w:tr w:rsidR="004E101E" w:rsidRPr="004E101E" w14:paraId="43922F5C" w14:textId="77777777" w:rsidTr="004E101E">
        <w:trPr>
          <w:trHeight w:val="300"/>
          <w:jc w:val="center"/>
        </w:trPr>
        <w:tc>
          <w:tcPr>
            <w:tcW w:w="164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18DB4E3A" w14:textId="77777777" w:rsidR="004E101E" w:rsidRPr="004E101E" w:rsidRDefault="004E101E" w:rsidP="004E101E">
            <w:pPr>
              <w:spacing w:before="0" w:after="0" w:line="240" w:lineRule="auto"/>
              <w:ind w:left="0" w:right="0"/>
              <w:jc w:val="center"/>
              <w:rPr>
                <w:rFonts w:ascii="Verdana" w:hAnsi="Verdana" w:cs="Calibri"/>
                <w:color w:val="000000"/>
                <w:sz w:val="20"/>
                <w:szCs w:val="20"/>
              </w:rPr>
            </w:pPr>
            <w:r w:rsidRPr="004E101E">
              <w:rPr>
                <w:rFonts w:ascii="Verdana" w:hAnsi="Verdana" w:cs="Calibri"/>
                <w:color w:val="000000"/>
                <w:sz w:val="20"/>
                <w:szCs w:val="20"/>
              </w:rPr>
              <w:t>Point 0</w:t>
            </w:r>
          </w:p>
        </w:tc>
        <w:tc>
          <w:tcPr>
            <w:tcW w:w="1616"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3054C603" w14:textId="77777777" w:rsidR="004E101E" w:rsidRPr="004E101E" w:rsidRDefault="004E101E" w:rsidP="004E101E">
            <w:pPr>
              <w:spacing w:before="0" w:after="0" w:line="240" w:lineRule="auto"/>
              <w:ind w:left="0" w:right="0"/>
              <w:jc w:val="center"/>
              <w:rPr>
                <w:rFonts w:ascii="Verdana" w:hAnsi="Verdana" w:cs="Calibri"/>
                <w:color w:val="000000"/>
                <w:sz w:val="20"/>
                <w:szCs w:val="20"/>
              </w:rPr>
            </w:pPr>
            <w:r w:rsidRPr="004E101E">
              <w:rPr>
                <w:rFonts w:ascii="Verdana" w:hAnsi="Verdana" w:cs="Calibri"/>
                <w:color w:val="000000"/>
                <w:sz w:val="20"/>
                <w:szCs w:val="20"/>
              </w:rPr>
              <w:t>Grade Step 1</w:t>
            </w:r>
          </w:p>
        </w:tc>
        <w:tc>
          <w:tcPr>
            <w:tcW w:w="1304"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3F3D2ABF" w14:textId="77777777" w:rsidR="004E101E" w:rsidRPr="004E101E" w:rsidRDefault="004E101E" w:rsidP="004E101E">
            <w:pPr>
              <w:spacing w:before="0" w:after="0" w:line="240" w:lineRule="auto"/>
              <w:ind w:left="0" w:right="0"/>
              <w:jc w:val="center"/>
              <w:rPr>
                <w:rFonts w:ascii="Verdana" w:hAnsi="Verdana" w:cs="Calibri"/>
                <w:color w:val="000000"/>
                <w:sz w:val="20"/>
                <w:szCs w:val="20"/>
              </w:rPr>
            </w:pPr>
            <w:r w:rsidRPr="004E101E">
              <w:rPr>
                <w:rFonts w:ascii="Verdana" w:hAnsi="Verdana" w:cs="Calibri"/>
                <w:color w:val="000000"/>
                <w:sz w:val="20"/>
                <w:szCs w:val="20"/>
              </w:rPr>
              <w:t>£91,772</w:t>
            </w:r>
          </w:p>
        </w:tc>
        <w:tc>
          <w:tcPr>
            <w:tcW w:w="240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289DAA12" w14:textId="77777777" w:rsidR="004E101E" w:rsidRPr="004E101E" w:rsidRDefault="004E101E" w:rsidP="004E101E">
            <w:pPr>
              <w:spacing w:before="0" w:after="0" w:line="240" w:lineRule="auto"/>
              <w:ind w:left="0" w:right="0"/>
              <w:jc w:val="center"/>
              <w:rPr>
                <w:rFonts w:ascii="Verdana" w:hAnsi="Verdana" w:cs="Calibri"/>
                <w:color w:val="000000"/>
                <w:sz w:val="20"/>
                <w:szCs w:val="20"/>
              </w:rPr>
            </w:pPr>
            <w:r w:rsidRPr="004E101E">
              <w:rPr>
                <w:rFonts w:ascii="Verdana" w:hAnsi="Verdana" w:cs="Calibri"/>
                <w:color w:val="000000"/>
                <w:sz w:val="20"/>
                <w:szCs w:val="20"/>
              </w:rPr>
              <w:t>86</w:t>
            </w:r>
          </w:p>
        </w:tc>
      </w:tr>
      <w:tr w:rsidR="004E101E" w:rsidRPr="004E101E" w14:paraId="2EF14D48" w14:textId="77777777" w:rsidTr="004E101E">
        <w:trPr>
          <w:trHeight w:val="300"/>
          <w:jc w:val="center"/>
        </w:trPr>
        <w:tc>
          <w:tcPr>
            <w:tcW w:w="164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5A2FA673" w14:textId="77777777" w:rsidR="004E101E" w:rsidRPr="004E101E" w:rsidRDefault="004E101E" w:rsidP="004E101E">
            <w:pPr>
              <w:spacing w:before="0" w:after="0" w:line="240" w:lineRule="auto"/>
              <w:ind w:left="0" w:right="0"/>
              <w:jc w:val="center"/>
              <w:rPr>
                <w:rFonts w:ascii="Verdana" w:hAnsi="Verdana" w:cs="Calibri"/>
                <w:color w:val="000000"/>
                <w:sz w:val="20"/>
                <w:szCs w:val="20"/>
              </w:rPr>
            </w:pPr>
            <w:r w:rsidRPr="004E101E">
              <w:rPr>
                <w:rFonts w:ascii="Verdana" w:hAnsi="Verdana" w:cs="Calibri"/>
                <w:color w:val="000000"/>
                <w:sz w:val="20"/>
                <w:szCs w:val="20"/>
              </w:rPr>
              <w:t>Point 1</w:t>
            </w:r>
          </w:p>
        </w:tc>
        <w:tc>
          <w:tcPr>
            <w:tcW w:w="1616"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7111754C" w14:textId="77777777" w:rsidR="004E101E" w:rsidRPr="004E101E" w:rsidRDefault="004E101E" w:rsidP="004E101E">
            <w:pPr>
              <w:spacing w:before="0" w:after="0" w:line="240" w:lineRule="auto"/>
              <w:ind w:left="0" w:right="0"/>
              <w:jc w:val="center"/>
              <w:rPr>
                <w:rFonts w:ascii="Verdana" w:hAnsi="Verdana" w:cs="Calibri"/>
                <w:color w:val="000000"/>
                <w:sz w:val="20"/>
                <w:szCs w:val="20"/>
              </w:rPr>
            </w:pPr>
            <w:r w:rsidRPr="004E101E">
              <w:rPr>
                <w:rFonts w:ascii="Verdana" w:hAnsi="Verdana" w:cs="Calibri"/>
                <w:color w:val="000000"/>
                <w:sz w:val="20"/>
                <w:szCs w:val="20"/>
              </w:rPr>
              <w:t>Grade Step 2</w:t>
            </w:r>
          </w:p>
        </w:tc>
        <w:tc>
          <w:tcPr>
            <w:tcW w:w="1304"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45CDD78D" w14:textId="77777777" w:rsidR="004E101E" w:rsidRPr="004E101E" w:rsidRDefault="004E101E" w:rsidP="004E101E">
            <w:pPr>
              <w:spacing w:before="0" w:after="0" w:line="240" w:lineRule="auto"/>
              <w:ind w:left="0" w:right="0"/>
              <w:jc w:val="center"/>
              <w:rPr>
                <w:rFonts w:ascii="Verdana" w:hAnsi="Verdana" w:cs="Calibri"/>
                <w:color w:val="000000"/>
                <w:sz w:val="20"/>
                <w:szCs w:val="20"/>
              </w:rPr>
            </w:pPr>
            <w:r w:rsidRPr="004E101E">
              <w:rPr>
                <w:rFonts w:ascii="Verdana" w:hAnsi="Verdana" w:cs="Calibri"/>
                <w:color w:val="000000"/>
                <w:sz w:val="20"/>
                <w:szCs w:val="20"/>
              </w:rPr>
              <w:t>£94,644</w:t>
            </w:r>
          </w:p>
        </w:tc>
        <w:tc>
          <w:tcPr>
            <w:tcW w:w="240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04D30847" w14:textId="77777777" w:rsidR="004E101E" w:rsidRPr="004E101E" w:rsidRDefault="004E101E" w:rsidP="004E101E">
            <w:pPr>
              <w:spacing w:before="0" w:after="0" w:line="240" w:lineRule="auto"/>
              <w:ind w:left="0" w:right="0"/>
              <w:jc w:val="center"/>
              <w:rPr>
                <w:rFonts w:ascii="Verdana" w:hAnsi="Verdana" w:cs="Calibri"/>
                <w:color w:val="000000"/>
                <w:sz w:val="20"/>
                <w:szCs w:val="20"/>
              </w:rPr>
            </w:pPr>
            <w:r w:rsidRPr="004E101E">
              <w:rPr>
                <w:rFonts w:ascii="Verdana" w:hAnsi="Verdana" w:cs="Calibri"/>
                <w:color w:val="000000"/>
                <w:sz w:val="20"/>
                <w:szCs w:val="20"/>
              </w:rPr>
              <w:t>40</w:t>
            </w:r>
          </w:p>
        </w:tc>
      </w:tr>
      <w:tr w:rsidR="004E101E" w:rsidRPr="004E101E" w14:paraId="65C31363" w14:textId="77777777" w:rsidTr="004E101E">
        <w:trPr>
          <w:trHeight w:val="300"/>
          <w:jc w:val="center"/>
        </w:trPr>
        <w:tc>
          <w:tcPr>
            <w:tcW w:w="164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7A2E938D" w14:textId="77777777" w:rsidR="004E101E" w:rsidRPr="004E101E" w:rsidRDefault="004E101E" w:rsidP="004E101E">
            <w:pPr>
              <w:spacing w:before="0" w:after="0" w:line="240" w:lineRule="auto"/>
              <w:ind w:left="0" w:right="0"/>
              <w:jc w:val="center"/>
              <w:rPr>
                <w:rFonts w:ascii="Verdana" w:hAnsi="Verdana" w:cs="Calibri"/>
                <w:color w:val="000000"/>
                <w:sz w:val="20"/>
                <w:szCs w:val="20"/>
              </w:rPr>
            </w:pPr>
            <w:r w:rsidRPr="004E101E">
              <w:rPr>
                <w:rFonts w:ascii="Verdana" w:hAnsi="Verdana" w:cs="Calibri"/>
                <w:color w:val="000000"/>
                <w:sz w:val="20"/>
                <w:szCs w:val="20"/>
              </w:rPr>
              <w:t>Point 2</w:t>
            </w:r>
          </w:p>
        </w:tc>
        <w:tc>
          <w:tcPr>
            <w:tcW w:w="1616"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67DF849A" w14:textId="77777777" w:rsidR="004E101E" w:rsidRPr="004E101E" w:rsidRDefault="004E101E" w:rsidP="004E101E">
            <w:pPr>
              <w:spacing w:before="0" w:after="0" w:line="240" w:lineRule="auto"/>
              <w:ind w:left="0" w:right="0"/>
              <w:jc w:val="center"/>
              <w:rPr>
                <w:rFonts w:ascii="Verdana" w:hAnsi="Verdana" w:cs="Calibri"/>
                <w:color w:val="000000"/>
                <w:sz w:val="20"/>
                <w:szCs w:val="20"/>
              </w:rPr>
            </w:pPr>
            <w:r w:rsidRPr="004E101E">
              <w:rPr>
                <w:rFonts w:ascii="Verdana" w:hAnsi="Verdana" w:cs="Calibri"/>
                <w:color w:val="000000"/>
                <w:sz w:val="20"/>
                <w:szCs w:val="20"/>
              </w:rPr>
              <w:t>Grade Step 3</w:t>
            </w:r>
          </w:p>
        </w:tc>
        <w:tc>
          <w:tcPr>
            <w:tcW w:w="1304"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04EEF5DE" w14:textId="77777777" w:rsidR="004E101E" w:rsidRPr="004E101E" w:rsidRDefault="004E101E" w:rsidP="004E101E">
            <w:pPr>
              <w:spacing w:before="0" w:after="0" w:line="240" w:lineRule="auto"/>
              <w:ind w:left="0" w:right="0"/>
              <w:jc w:val="center"/>
              <w:rPr>
                <w:rFonts w:ascii="Verdana" w:hAnsi="Verdana" w:cs="Calibri"/>
                <w:color w:val="000000"/>
                <w:sz w:val="20"/>
                <w:szCs w:val="20"/>
              </w:rPr>
            </w:pPr>
            <w:r w:rsidRPr="004E101E">
              <w:rPr>
                <w:rFonts w:ascii="Verdana" w:hAnsi="Verdana" w:cs="Calibri"/>
                <w:color w:val="000000"/>
                <w:sz w:val="20"/>
                <w:szCs w:val="20"/>
              </w:rPr>
              <w:t>£99,529</w:t>
            </w:r>
          </w:p>
        </w:tc>
        <w:tc>
          <w:tcPr>
            <w:tcW w:w="240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5E5B0B08" w14:textId="77777777" w:rsidR="004E101E" w:rsidRPr="004E101E" w:rsidRDefault="004E101E" w:rsidP="004E101E">
            <w:pPr>
              <w:spacing w:before="0" w:after="0" w:line="240" w:lineRule="auto"/>
              <w:ind w:left="0" w:right="0"/>
              <w:jc w:val="center"/>
              <w:rPr>
                <w:rFonts w:ascii="Verdana" w:hAnsi="Verdana" w:cs="Calibri"/>
                <w:color w:val="000000"/>
                <w:sz w:val="20"/>
                <w:szCs w:val="20"/>
              </w:rPr>
            </w:pPr>
            <w:r w:rsidRPr="004E101E">
              <w:rPr>
                <w:rFonts w:ascii="Verdana" w:hAnsi="Verdana" w:cs="Calibri"/>
                <w:color w:val="000000"/>
                <w:sz w:val="20"/>
                <w:szCs w:val="20"/>
              </w:rPr>
              <w:t>16</w:t>
            </w:r>
          </w:p>
        </w:tc>
      </w:tr>
      <w:tr w:rsidR="004E101E" w:rsidRPr="004E101E" w14:paraId="231EC14A" w14:textId="77777777" w:rsidTr="004E101E">
        <w:trPr>
          <w:trHeight w:val="300"/>
          <w:jc w:val="center"/>
        </w:trPr>
        <w:tc>
          <w:tcPr>
            <w:tcW w:w="164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07CBA2DF" w14:textId="77777777" w:rsidR="004E101E" w:rsidRPr="004E101E" w:rsidRDefault="004E101E" w:rsidP="004E101E">
            <w:pPr>
              <w:spacing w:before="0" w:after="0" w:line="240" w:lineRule="auto"/>
              <w:ind w:left="0" w:right="0"/>
              <w:jc w:val="center"/>
              <w:rPr>
                <w:rFonts w:ascii="Verdana" w:hAnsi="Verdana" w:cs="Calibri"/>
                <w:color w:val="000000"/>
                <w:sz w:val="20"/>
                <w:szCs w:val="20"/>
              </w:rPr>
            </w:pPr>
            <w:r w:rsidRPr="004E101E">
              <w:rPr>
                <w:rFonts w:ascii="Verdana" w:hAnsi="Verdana" w:cs="Calibri"/>
                <w:color w:val="000000"/>
                <w:sz w:val="20"/>
                <w:szCs w:val="20"/>
              </w:rPr>
              <w:t>Point 3</w:t>
            </w:r>
          </w:p>
        </w:tc>
        <w:tc>
          <w:tcPr>
            <w:tcW w:w="1616"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2A33F9B0" w14:textId="77777777" w:rsidR="004E101E" w:rsidRPr="004E101E" w:rsidRDefault="004E101E" w:rsidP="004E101E">
            <w:pPr>
              <w:spacing w:before="0" w:after="0" w:line="240" w:lineRule="auto"/>
              <w:ind w:left="0" w:right="0"/>
              <w:jc w:val="center"/>
              <w:rPr>
                <w:rFonts w:ascii="Verdana" w:hAnsi="Verdana" w:cs="Calibri"/>
                <w:color w:val="000000"/>
                <w:sz w:val="20"/>
                <w:szCs w:val="20"/>
              </w:rPr>
            </w:pPr>
            <w:r w:rsidRPr="004E101E">
              <w:rPr>
                <w:rFonts w:ascii="Verdana" w:hAnsi="Verdana" w:cs="Calibri"/>
                <w:color w:val="000000"/>
                <w:sz w:val="20"/>
                <w:szCs w:val="20"/>
              </w:rPr>
              <w:t>Grade Step 4</w:t>
            </w:r>
          </w:p>
        </w:tc>
        <w:tc>
          <w:tcPr>
            <w:tcW w:w="1304"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26FEA304" w14:textId="77777777" w:rsidR="004E101E" w:rsidRPr="004E101E" w:rsidRDefault="004E101E" w:rsidP="004E101E">
            <w:pPr>
              <w:spacing w:before="0" w:after="0" w:line="240" w:lineRule="auto"/>
              <w:ind w:left="0" w:right="0"/>
              <w:jc w:val="center"/>
              <w:rPr>
                <w:rFonts w:ascii="Verdana" w:hAnsi="Verdana" w:cs="Calibri"/>
                <w:color w:val="000000"/>
                <w:sz w:val="20"/>
                <w:szCs w:val="20"/>
              </w:rPr>
            </w:pPr>
            <w:r w:rsidRPr="004E101E">
              <w:rPr>
                <w:rFonts w:ascii="Verdana" w:hAnsi="Verdana" w:cs="Calibri"/>
                <w:color w:val="000000"/>
                <w:sz w:val="20"/>
                <w:szCs w:val="20"/>
              </w:rPr>
              <w:t>£105,201</w:t>
            </w:r>
          </w:p>
        </w:tc>
        <w:tc>
          <w:tcPr>
            <w:tcW w:w="240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11C08E46" w14:textId="77777777" w:rsidR="004E101E" w:rsidRPr="004E101E" w:rsidRDefault="004E101E" w:rsidP="004E101E">
            <w:pPr>
              <w:spacing w:before="0" w:after="0" w:line="240" w:lineRule="auto"/>
              <w:ind w:left="0" w:right="0"/>
              <w:jc w:val="center"/>
              <w:rPr>
                <w:rFonts w:ascii="Verdana" w:hAnsi="Verdana" w:cs="Calibri"/>
                <w:color w:val="000000"/>
                <w:sz w:val="20"/>
                <w:szCs w:val="20"/>
              </w:rPr>
            </w:pPr>
            <w:r w:rsidRPr="004E101E">
              <w:rPr>
                <w:rFonts w:ascii="Verdana" w:hAnsi="Verdana" w:cs="Calibri"/>
                <w:color w:val="000000"/>
                <w:sz w:val="20"/>
                <w:szCs w:val="20"/>
              </w:rPr>
              <w:t>8</w:t>
            </w:r>
          </w:p>
        </w:tc>
      </w:tr>
      <w:tr w:rsidR="004E101E" w:rsidRPr="004E101E" w14:paraId="3B33B3BC" w14:textId="77777777" w:rsidTr="004E101E">
        <w:trPr>
          <w:trHeight w:val="300"/>
          <w:jc w:val="center"/>
        </w:trPr>
        <w:tc>
          <w:tcPr>
            <w:tcW w:w="164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6DE9EDA6" w14:textId="77777777" w:rsidR="004E101E" w:rsidRPr="004E101E" w:rsidRDefault="004E101E" w:rsidP="004E101E">
            <w:pPr>
              <w:spacing w:before="0" w:after="0" w:line="240" w:lineRule="auto"/>
              <w:ind w:left="0" w:right="0"/>
              <w:jc w:val="center"/>
              <w:rPr>
                <w:rFonts w:ascii="Verdana" w:hAnsi="Verdana" w:cs="Calibri"/>
                <w:color w:val="000000"/>
                <w:sz w:val="20"/>
                <w:szCs w:val="20"/>
              </w:rPr>
            </w:pPr>
            <w:r w:rsidRPr="004E101E">
              <w:rPr>
                <w:rFonts w:ascii="Verdana" w:hAnsi="Verdana" w:cs="Calibri"/>
                <w:color w:val="000000"/>
                <w:sz w:val="20"/>
                <w:szCs w:val="20"/>
              </w:rPr>
              <w:t>Point 4</w:t>
            </w:r>
          </w:p>
        </w:tc>
        <w:tc>
          <w:tcPr>
            <w:tcW w:w="1616"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424EFB3B" w14:textId="77777777" w:rsidR="004E101E" w:rsidRPr="004E101E" w:rsidRDefault="004E101E" w:rsidP="004E101E">
            <w:pPr>
              <w:spacing w:before="0" w:after="0" w:line="240" w:lineRule="auto"/>
              <w:ind w:left="0" w:right="0"/>
              <w:jc w:val="center"/>
              <w:rPr>
                <w:rFonts w:ascii="Verdana" w:hAnsi="Verdana" w:cs="Calibri"/>
                <w:color w:val="000000"/>
                <w:sz w:val="20"/>
                <w:szCs w:val="20"/>
              </w:rPr>
            </w:pPr>
            <w:r w:rsidRPr="004E101E">
              <w:rPr>
                <w:rFonts w:ascii="Verdana" w:hAnsi="Verdana" w:cs="Calibri"/>
                <w:color w:val="000000"/>
                <w:sz w:val="20"/>
                <w:szCs w:val="20"/>
              </w:rPr>
              <w:t>Grade Step 5</w:t>
            </w:r>
          </w:p>
        </w:tc>
        <w:tc>
          <w:tcPr>
            <w:tcW w:w="1304"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6B08DF12" w14:textId="77777777" w:rsidR="004E101E" w:rsidRPr="004E101E" w:rsidRDefault="004E101E" w:rsidP="004E101E">
            <w:pPr>
              <w:spacing w:before="0" w:after="0" w:line="240" w:lineRule="auto"/>
              <w:ind w:left="0" w:right="0"/>
              <w:jc w:val="center"/>
              <w:rPr>
                <w:rFonts w:ascii="Verdana" w:hAnsi="Verdana" w:cs="Calibri"/>
                <w:color w:val="000000"/>
                <w:sz w:val="20"/>
                <w:szCs w:val="20"/>
              </w:rPr>
            </w:pPr>
            <w:r w:rsidRPr="004E101E">
              <w:rPr>
                <w:rFonts w:ascii="Verdana" w:hAnsi="Verdana" w:cs="Calibri"/>
                <w:color w:val="000000"/>
                <w:sz w:val="20"/>
                <w:szCs w:val="20"/>
              </w:rPr>
              <w:t>£111,682</w:t>
            </w:r>
          </w:p>
        </w:tc>
        <w:tc>
          <w:tcPr>
            <w:tcW w:w="240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4E62B12C" w14:textId="5F0BAF21" w:rsidR="004E101E" w:rsidRPr="004E101E" w:rsidRDefault="004E101E" w:rsidP="004E101E">
            <w:pPr>
              <w:spacing w:before="0" w:after="0" w:line="240" w:lineRule="auto"/>
              <w:ind w:left="0" w:right="0"/>
              <w:jc w:val="center"/>
              <w:rPr>
                <w:rFonts w:ascii="Verdana" w:hAnsi="Verdana" w:cs="Calibri"/>
                <w:color w:val="000000"/>
                <w:sz w:val="20"/>
                <w:szCs w:val="20"/>
              </w:rPr>
            </w:pPr>
            <w:r>
              <w:rPr>
                <w:rFonts w:ascii="Verdana" w:hAnsi="Verdana" w:cs="Calibri"/>
                <w:color w:val="000000"/>
                <w:sz w:val="20"/>
                <w:szCs w:val="20"/>
              </w:rPr>
              <w:t>&lt;5*</w:t>
            </w:r>
          </w:p>
        </w:tc>
      </w:tr>
      <w:tr w:rsidR="004E101E" w:rsidRPr="004E101E" w14:paraId="17B1E432" w14:textId="77777777" w:rsidTr="004E101E">
        <w:trPr>
          <w:trHeight w:val="300"/>
          <w:jc w:val="center"/>
        </w:trPr>
        <w:tc>
          <w:tcPr>
            <w:tcW w:w="164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49830977" w14:textId="77777777" w:rsidR="004E101E" w:rsidRPr="004E101E" w:rsidRDefault="004E101E" w:rsidP="004E101E">
            <w:pPr>
              <w:spacing w:before="0" w:after="0" w:line="240" w:lineRule="auto"/>
              <w:ind w:left="0" w:right="0"/>
              <w:jc w:val="center"/>
              <w:rPr>
                <w:rFonts w:ascii="Verdana" w:hAnsi="Verdana" w:cs="Calibri"/>
                <w:color w:val="000000"/>
                <w:sz w:val="20"/>
                <w:szCs w:val="20"/>
              </w:rPr>
            </w:pPr>
            <w:r w:rsidRPr="004E101E">
              <w:rPr>
                <w:rFonts w:ascii="Verdana" w:hAnsi="Verdana" w:cs="Calibri"/>
                <w:color w:val="000000"/>
                <w:sz w:val="20"/>
                <w:szCs w:val="20"/>
              </w:rPr>
              <w:t>Point 5</w:t>
            </w:r>
          </w:p>
        </w:tc>
        <w:tc>
          <w:tcPr>
            <w:tcW w:w="1616"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430EEFB9" w14:textId="77777777" w:rsidR="004E101E" w:rsidRPr="004E101E" w:rsidRDefault="004E101E" w:rsidP="004E101E">
            <w:pPr>
              <w:spacing w:before="0" w:after="0" w:line="240" w:lineRule="auto"/>
              <w:ind w:left="0" w:right="0"/>
              <w:jc w:val="center"/>
              <w:rPr>
                <w:rFonts w:ascii="Verdana" w:hAnsi="Verdana" w:cs="Calibri"/>
                <w:color w:val="000000"/>
                <w:sz w:val="20"/>
                <w:szCs w:val="20"/>
              </w:rPr>
            </w:pPr>
            <w:r w:rsidRPr="004E101E">
              <w:rPr>
                <w:rFonts w:ascii="Verdana" w:hAnsi="Verdana" w:cs="Calibri"/>
                <w:color w:val="000000"/>
                <w:sz w:val="20"/>
                <w:szCs w:val="20"/>
              </w:rPr>
              <w:t>Grade Step 6</w:t>
            </w:r>
          </w:p>
        </w:tc>
        <w:tc>
          <w:tcPr>
            <w:tcW w:w="1304"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2F0F6FB7" w14:textId="77777777" w:rsidR="004E101E" w:rsidRPr="004E101E" w:rsidRDefault="004E101E" w:rsidP="004E101E">
            <w:pPr>
              <w:spacing w:before="0" w:after="0" w:line="240" w:lineRule="auto"/>
              <w:ind w:left="0" w:right="0"/>
              <w:jc w:val="center"/>
              <w:rPr>
                <w:rFonts w:ascii="Verdana" w:hAnsi="Verdana" w:cs="Calibri"/>
                <w:color w:val="000000"/>
                <w:sz w:val="20"/>
                <w:szCs w:val="20"/>
              </w:rPr>
            </w:pPr>
            <w:r w:rsidRPr="004E101E">
              <w:rPr>
                <w:rFonts w:ascii="Verdana" w:hAnsi="Verdana" w:cs="Calibri"/>
                <w:color w:val="000000"/>
                <w:sz w:val="20"/>
                <w:szCs w:val="20"/>
              </w:rPr>
              <w:t>£115,377</w:t>
            </w:r>
          </w:p>
        </w:tc>
        <w:tc>
          <w:tcPr>
            <w:tcW w:w="240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7E3D7B58" w14:textId="77777777" w:rsidR="004E101E" w:rsidRPr="004E101E" w:rsidRDefault="004E101E" w:rsidP="004E101E">
            <w:pPr>
              <w:spacing w:before="0" w:after="0" w:line="240" w:lineRule="auto"/>
              <w:ind w:left="0" w:right="0"/>
              <w:jc w:val="center"/>
              <w:rPr>
                <w:rFonts w:ascii="Verdana" w:hAnsi="Verdana" w:cs="Calibri"/>
                <w:color w:val="000000"/>
                <w:sz w:val="20"/>
                <w:szCs w:val="20"/>
              </w:rPr>
            </w:pPr>
            <w:r w:rsidRPr="004E101E">
              <w:rPr>
                <w:rFonts w:ascii="Verdana" w:hAnsi="Verdana" w:cs="Calibri"/>
                <w:color w:val="000000"/>
                <w:sz w:val="20"/>
                <w:szCs w:val="20"/>
              </w:rPr>
              <w:t>5</w:t>
            </w:r>
          </w:p>
        </w:tc>
      </w:tr>
      <w:tr w:rsidR="004E101E" w:rsidRPr="004E101E" w14:paraId="48DBF227" w14:textId="77777777" w:rsidTr="004E101E">
        <w:trPr>
          <w:trHeight w:val="300"/>
          <w:jc w:val="center"/>
        </w:trPr>
        <w:tc>
          <w:tcPr>
            <w:tcW w:w="164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1E8C0425" w14:textId="77777777" w:rsidR="004E101E" w:rsidRPr="004E101E" w:rsidRDefault="004E101E" w:rsidP="004E101E">
            <w:pPr>
              <w:spacing w:before="0" w:after="0" w:line="240" w:lineRule="auto"/>
              <w:ind w:left="0" w:right="0"/>
              <w:jc w:val="center"/>
              <w:rPr>
                <w:rFonts w:ascii="Verdana" w:hAnsi="Verdana" w:cs="Calibri"/>
                <w:color w:val="000000"/>
                <w:sz w:val="20"/>
                <w:szCs w:val="20"/>
              </w:rPr>
            </w:pPr>
            <w:r w:rsidRPr="004E101E">
              <w:rPr>
                <w:rFonts w:ascii="Verdana" w:hAnsi="Verdana" w:cs="Calibri"/>
                <w:color w:val="000000"/>
                <w:sz w:val="20"/>
                <w:szCs w:val="20"/>
              </w:rPr>
              <w:t>Point 6</w:t>
            </w:r>
          </w:p>
        </w:tc>
        <w:tc>
          <w:tcPr>
            <w:tcW w:w="1616"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7C87B8D5" w14:textId="77777777" w:rsidR="004E101E" w:rsidRPr="004E101E" w:rsidRDefault="004E101E" w:rsidP="004E101E">
            <w:pPr>
              <w:spacing w:before="0" w:after="0" w:line="240" w:lineRule="auto"/>
              <w:ind w:left="0" w:right="0"/>
              <w:jc w:val="center"/>
              <w:rPr>
                <w:rFonts w:ascii="Verdana" w:hAnsi="Verdana" w:cs="Calibri"/>
                <w:color w:val="000000"/>
                <w:sz w:val="20"/>
                <w:szCs w:val="20"/>
              </w:rPr>
            </w:pPr>
            <w:r w:rsidRPr="004E101E">
              <w:rPr>
                <w:rFonts w:ascii="Verdana" w:hAnsi="Verdana" w:cs="Calibri"/>
                <w:color w:val="000000"/>
                <w:sz w:val="20"/>
                <w:szCs w:val="20"/>
              </w:rPr>
              <w:t>Grade Step 7</w:t>
            </w:r>
          </w:p>
        </w:tc>
        <w:tc>
          <w:tcPr>
            <w:tcW w:w="1304"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7DCAC8D3" w14:textId="77777777" w:rsidR="004E101E" w:rsidRPr="004E101E" w:rsidRDefault="004E101E" w:rsidP="004E101E">
            <w:pPr>
              <w:spacing w:before="0" w:after="0" w:line="240" w:lineRule="auto"/>
              <w:ind w:left="0" w:right="0"/>
              <w:jc w:val="center"/>
              <w:rPr>
                <w:rFonts w:ascii="Verdana" w:hAnsi="Verdana" w:cs="Calibri"/>
                <w:color w:val="000000"/>
                <w:sz w:val="20"/>
                <w:szCs w:val="20"/>
              </w:rPr>
            </w:pPr>
            <w:r w:rsidRPr="004E101E">
              <w:rPr>
                <w:rFonts w:ascii="Verdana" w:hAnsi="Verdana" w:cs="Calibri"/>
                <w:color w:val="000000"/>
                <w:sz w:val="20"/>
                <w:szCs w:val="20"/>
              </w:rPr>
              <w:t>£119,079</w:t>
            </w:r>
          </w:p>
        </w:tc>
        <w:tc>
          <w:tcPr>
            <w:tcW w:w="240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678733D2" w14:textId="77777777" w:rsidR="004E101E" w:rsidRPr="004E101E" w:rsidRDefault="004E101E" w:rsidP="004E101E">
            <w:pPr>
              <w:spacing w:before="0" w:after="0" w:line="240" w:lineRule="auto"/>
              <w:ind w:left="0" w:right="0"/>
              <w:jc w:val="center"/>
              <w:rPr>
                <w:rFonts w:ascii="Verdana" w:hAnsi="Verdana" w:cs="Calibri"/>
                <w:color w:val="000000"/>
                <w:sz w:val="20"/>
                <w:szCs w:val="20"/>
              </w:rPr>
            </w:pPr>
            <w:r w:rsidRPr="004E101E">
              <w:rPr>
                <w:rFonts w:ascii="Verdana" w:hAnsi="Verdana" w:cs="Calibri"/>
                <w:color w:val="000000"/>
                <w:sz w:val="20"/>
                <w:szCs w:val="20"/>
              </w:rPr>
              <w:t>18</w:t>
            </w:r>
          </w:p>
        </w:tc>
      </w:tr>
    </w:tbl>
    <w:p w14:paraId="3D704C86" w14:textId="483F5040" w:rsidR="00997BF5" w:rsidRPr="00A03F7F" w:rsidRDefault="00A03F7F" w:rsidP="00A03F7F">
      <w:pPr>
        <w:pStyle w:val="ListParagraph"/>
        <w:spacing w:before="280"/>
        <w:rPr>
          <w:rFonts w:ascii="Verdana" w:hAnsi="Verdana"/>
          <w:b/>
          <w:sz w:val="22"/>
        </w:rPr>
      </w:pPr>
      <w:r>
        <w:rPr>
          <w:rFonts w:ascii="Verdana" w:hAnsi="Verdana"/>
          <w:sz w:val="22"/>
          <w:szCs w:val="22"/>
        </w:rPr>
        <w:lastRenderedPageBreak/>
        <w:t xml:space="preserve">* </w:t>
      </w:r>
      <w:r w:rsidRPr="00FC3B42">
        <w:rPr>
          <w:rFonts w:ascii="Verdana" w:hAnsi="Verdana"/>
          <w:sz w:val="22"/>
          <w:szCs w:val="22"/>
        </w:rPr>
        <w:t xml:space="preserve">Where fewer than 5 has been indicated we are unable to provide you with the exact number of </w:t>
      </w:r>
      <w:r>
        <w:rPr>
          <w:rFonts w:ascii="Verdana" w:hAnsi="Verdana"/>
          <w:sz w:val="22"/>
          <w:szCs w:val="22"/>
        </w:rPr>
        <w:t>staff members</w:t>
      </w:r>
      <w:r w:rsidRPr="00FC3B42">
        <w:rPr>
          <w:rFonts w:ascii="Verdana" w:hAnsi="Verdana"/>
          <w:sz w:val="22"/>
          <w:szCs w:val="22"/>
        </w:rPr>
        <w:t xml:space="preserve"> as due to the low numbers, there is a potential risk of identifying individuals if this was disclosed.  We are therefore withholding this detail under Section 40(2) of the </w:t>
      </w:r>
      <w:smartTag w:uri="urn:schemas-microsoft-com:office:smarttags" w:element="address">
        <w:r w:rsidRPr="00FC3B42">
          <w:rPr>
            <w:rFonts w:ascii="Verdana" w:hAnsi="Verdana"/>
            <w:sz w:val="22"/>
            <w:szCs w:val="22"/>
          </w:rPr>
          <w:t>Freedom of Information</w:t>
        </w:r>
      </w:smartTag>
      <w:r w:rsidRPr="00FC3B42">
        <w:rPr>
          <w:rFonts w:ascii="Verdana" w:hAnsi="Verdana"/>
          <w:sz w:val="22"/>
          <w:szCs w:val="22"/>
        </w:rPr>
        <w:t xml:space="preserve"> Act 2000.  This information is protected by the </w:t>
      </w:r>
      <w:r w:rsidRPr="00FC3B42">
        <w:rPr>
          <w:rFonts w:ascii="Verdana" w:hAnsi="Verdana"/>
          <w:iCs/>
          <w:sz w:val="22"/>
          <w:szCs w:val="22"/>
        </w:rPr>
        <w:t xml:space="preserve">General Data Protection Regulation (GDPR) and Data Protection Act 2018 and its disclosure would be contrary to the data protection principles and constitute as unfair and unlawful processing </w:t>
      </w:r>
      <w:r w:rsidRPr="00FC3B42">
        <w:rPr>
          <w:rFonts w:ascii="Verdana" w:hAnsi="Verdana"/>
          <w:bCs/>
          <w:iCs/>
          <w:sz w:val="22"/>
          <w:szCs w:val="22"/>
        </w:rPr>
        <w:t>in regard to</w:t>
      </w:r>
      <w:r w:rsidRPr="00FC3B42">
        <w:rPr>
          <w:rFonts w:ascii="Verdana" w:hAnsi="Verdana"/>
          <w:iCs/>
          <w:sz w:val="22"/>
          <w:szCs w:val="22"/>
        </w:rPr>
        <w:t xml:space="preserve"> Articles 5, 6, and 9 of GDPR.  </w:t>
      </w:r>
      <w:r w:rsidRPr="00FC3B42">
        <w:rPr>
          <w:rFonts w:ascii="Verdana" w:hAnsi="Verdana"/>
          <w:sz w:val="22"/>
          <w:szCs w:val="22"/>
        </w:rPr>
        <w:t>This exemption is absolute and therefore there is no requirement to apply the public interest test.</w:t>
      </w:r>
      <w:r>
        <w:rPr>
          <w:rFonts w:ascii="Verdana" w:hAnsi="Verdana"/>
          <w:sz w:val="22"/>
          <w:szCs w:val="22"/>
        </w:rPr>
        <w:br/>
      </w:r>
    </w:p>
    <w:p w14:paraId="7B5336FD" w14:textId="77777777" w:rsidR="006661C3" w:rsidRDefault="00997BF5" w:rsidP="00997BF5">
      <w:pPr>
        <w:pStyle w:val="ListParagraph"/>
        <w:numPr>
          <w:ilvl w:val="0"/>
          <w:numId w:val="20"/>
        </w:numPr>
        <w:spacing w:before="280"/>
        <w:rPr>
          <w:rFonts w:ascii="Verdana" w:hAnsi="Verdana"/>
          <w:b/>
          <w:sz w:val="22"/>
        </w:rPr>
      </w:pPr>
      <w:r w:rsidRPr="00997BF5">
        <w:rPr>
          <w:rFonts w:ascii="Verdana" w:hAnsi="Verdana"/>
          <w:b/>
          <w:sz w:val="22"/>
        </w:rPr>
        <w:t>The reasons or criteria used to determine and allocate each consultant's starting point on the salary scale.</w:t>
      </w:r>
    </w:p>
    <w:p w14:paraId="18347F22" w14:textId="754F3939" w:rsidR="00997BF5" w:rsidRPr="00997BF5" w:rsidRDefault="006661C3" w:rsidP="006661C3">
      <w:pPr>
        <w:pStyle w:val="ListParagraph"/>
        <w:spacing w:before="280"/>
        <w:ind w:left="865"/>
        <w:rPr>
          <w:rFonts w:ascii="Verdana" w:hAnsi="Verdana"/>
          <w:b/>
          <w:sz w:val="22"/>
        </w:rPr>
      </w:pPr>
      <w:r>
        <w:rPr>
          <w:rFonts w:ascii="Verdana" w:hAnsi="Verdana"/>
          <w:b/>
          <w:sz w:val="22"/>
        </w:rPr>
        <w:br/>
      </w:r>
      <w:r w:rsidRPr="006661C3">
        <w:rPr>
          <w:rFonts w:ascii="Verdana" w:hAnsi="Verdana"/>
          <w:bCs/>
          <w:sz w:val="22"/>
        </w:rPr>
        <w:t xml:space="preserve">Please find attached the “Consultant </w:t>
      </w:r>
      <w:r>
        <w:rPr>
          <w:rFonts w:ascii="Verdana" w:hAnsi="Verdana"/>
          <w:bCs/>
          <w:sz w:val="22"/>
        </w:rPr>
        <w:t>Starting Salary</w:t>
      </w:r>
      <w:r w:rsidRPr="006661C3">
        <w:rPr>
          <w:rFonts w:ascii="Verdana" w:hAnsi="Verdana"/>
          <w:bCs/>
          <w:sz w:val="22"/>
        </w:rPr>
        <w:t xml:space="preserve"> Setting” document that gives an overview of this process and criteria used.</w:t>
      </w:r>
      <w:r>
        <w:rPr>
          <w:rFonts w:ascii="Verdana" w:hAnsi="Verdana"/>
          <w:b/>
          <w:sz w:val="22"/>
        </w:rPr>
        <w:t xml:space="preserve"> </w:t>
      </w:r>
    </w:p>
    <w:p w14:paraId="23DF621B" w14:textId="77777777" w:rsidR="00873328" w:rsidRDefault="00873328" w:rsidP="00421E7F">
      <w:pPr>
        <w:rPr>
          <w:rFonts w:ascii="Verdana" w:hAnsi="Verdana"/>
          <w:b/>
          <w:bCs/>
          <w:noProof/>
          <w:sz w:val="22"/>
          <w:szCs w:val="22"/>
        </w:rPr>
      </w:pPr>
    </w:p>
    <w:p w14:paraId="2178A95B" w14:textId="77777777" w:rsidR="00873328" w:rsidRDefault="00873328" w:rsidP="00421E7F">
      <w:pPr>
        <w:rPr>
          <w:rFonts w:ascii="Verdana" w:hAnsi="Verdana"/>
          <w:b/>
          <w:bCs/>
          <w:noProof/>
          <w:sz w:val="22"/>
          <w:szCs w:val="22"/>
        </w:rPr>
      </w:pPr>
    </w:p>
    <w:p w14:paraId="75970B72" w14:textId="4BC3614D" w:rsidR="00A10460" w:rsidRDefault="00421E7F" w:rsidP="00421E7F">
      <w:pPr>
        <w:rPr>
          <w:rFonts w:ascii="Verdana" w:hAnsi="Verdana"/>
          <w:b/>
          <w:bCs/>
          <w:noProof/>
          <w:sz w:val="22"/>
          <w:szCs w:val="22"/>
        </w:rPr>
      </w:pPr>
      <w:r>
        <w:rPr>
          <w:rFonts w:ascii="Verdana" w:hAnsi="Verdana"/>
          <w:b/>
          <w:bCs/>
          <w:noProof/>
          <w:sz w:val="22"/>
          <w:szCs w:val="22"/>
        </w:rPr>
        <w:br/>
        <w:t xml:space="preserve">_____________________________________________________________ </w:t>
      </w:r>
    </w:p>
    <w:p w14:paraId="3E9F07F4" w14:textId="359BC3FA" w:rsidR="005029F2" w:rsidRDefault="005029F2" w:rsidP="002677FD">
      <w:pPr>
        <w:rPr>
          <w:rFonts w:ascii="Verdana" w:hAnsi="Verdana"/>
          <w:b/>
          <w:bCs/>
          <w:noProof/>
          <w:sz w:val="22"/>
          <w:szCs w:val="22"/>
        </w:rPr>
      </w:pPr>
    </w:p>
    <w:p w14:paraId="33BA1C0C" w14:textId="77777777" w:rsidR="005029F2" w:rsidRDefault="005029F2">
      <w:pPr>
        <w:spacing w:before="0" w:after="0" w:line="240" w:lineRule="auto"/>
        <w:ind w:left="0" w:right="0"/>
        <w:rPr>
          <w:rFonts w:ascii="Verdana" w:hAnsi="Verdana"/>
          <w:b/>
          <w:bCs/>
          <w:noProof/>
          <w:sz w:val="22"/>
          <w:szCs w:val="22"/>
        </w:rPr>
      </w:pPr>
      <w:r>
        <w:rPr>
          <w:rFonts w:ascii="Verdana" w:hAnsi="Verdana"/>
          <w:b/>
          <w:bCs/>
          <w:noProof/>
          <w:sz w:val="22"/>
          <w:szCs w:val="22"/>
        </w:rPr>
        <w:br w:type="page"/>
      </w:r>
    </w:p>
    <w:p w14:paraId="1B1FFF8F" w14:textId="77777777" w:rsidR="00421E7F" w:rsidRPr="00A10460" w:rsidRDefault="00421E7F" w:rsidP="002677FD">
      <w:pPr>
        <w:rPr>
          <w:rFonts w:ascii="Verdana" w:hAnsi="Verdana"/>
          <w:b/>
          <w:bCs/>
          <w:noProof/>
          <w:sz w:val="22"/>
          <w:szCs w:val="22"/>
        </w:rPr>
      </w:pPr>
    </w:p>
    <w:sectPr w:rsidR="00421E7F" w:rsidRPr="00A10460" w:rsidSect="005029F2">
      <w:footerReference w:type="default" r:id="rId8"/>
      <w:headerReference w:type="first" r:id="rId9"/>
      <w:footerReference w:type="first" r:id="rId10"/>
      <w:pgSz w:w="11906" w:h="16838"/>
      <w:pgMar w:top="720" w:right="720" w:bottom="720"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9AD818" w14:textId="77777777" w:rsidR="00DD5E37" w:rsidRDefault="00DD5E37" w:rsidP="007D6A3E">
      <w:pPr>
        <w:spacing w:before="0" w:after="0" w:line="240" w:lineRule="auto"/>
      </w:pPr>
      <w:r>
        <w:separator/>
      </w:r>
    </w:p>
  </w:endnote>
  <w:endnote w:type="continuationSeparator" w:id="0">
    <w:p w14:paraId="3848DA1B" w14:textId="77777777" w:rsidR="00DD5E37" w:rsidRDefault="00DD5E37"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Aptos Narrow">
    <w:altName w:val="Calibri"/>
    <w:charset w:val="00"/>
    <w:family w:val="auto"/>
    <w:pitch w:val="default"/>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AE60EA" w14:textId="77777777" w:rsidR="005029F2" w:rsidRDefault="005029F2" w:rsidP="005029F2">
    <w:pPr>
      <w:pStyle w:val="Footer"/>
    </w:pPr>
  </w:p>
  <w:p w14:paraId="19D926D2" w14:textId="77777777" w:rsidR="005029F2" w:rsidRDefault="005029F2" w:rsidP="005029F2">
    <w:pPr>
      <w:pStyle w:val="Footer"/>
      <w:tabs>
        <w:tab w:val="clear" w:pos="4513"/>
        <w:tab w:val="clear" w:pos="9026"/>
        <w:tab w:val="center" w:pos="5233"/>
        <w:tab w:val="right" w:pos="10466"/>
      </w:tabs>
      <w:spacing w:before="0" w:after="40" w:line="240" w:lineRule="auto"/>
      <w:ind w:left="0" w:right="0"/>
      <w:rPr>
        <w:b/>
        <w:color w:val="1F355E"/>
        <w:sz w:val="14"/>
        <w:szCs w:val="14"/>
      </w:rPr>
    </w:pPr>
    <w:r w:rsidRPr="000B6AF2">
      <w:rPr>
        <w:b/>
        <w:noProof/>
        <w:color w:val="1F355E"/>
        <w:sz w:val="14"/>
        <w:szCs w:val="14"/>
      </w:rPr>
      <w:drawing>
        <wp:anchor distT="0" distB="0" distL="114300" distR="114300" simplePos="0" relativeHeight="251664384" behindDoc="1" locked="0" layoutInCell="1" allowOverlap="1" wp14:anchorId="6CDEE189" wp14:editId="3D7F31F1">
          <wp:simplePos x="0" y="0"/>
          <wp:positionH relativeFrom="column">
            <wp:posOffset>5469890</wp:posOffset>
          </wp:positionH>
          <wp:positionV relativeFrom="paragraph">
            <wp:posOffset>-330200</wp:posOffset>
          </wp:positionV>
          <wp:extent cx="2216110" cy="1270886"/>
          <wp:effectExtent l="0" t="0" r="0" b="0"/>
          <wp:wrapNone/>
          <wp:docPr id="2" name="Picture 2" descr="A rainbow colored lines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3636704" name="Picture 2" descr="A rainbow colored lines on a black background&#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216110" cy="1270886"/>
                  </a:xfrm>
                  <a:prstGeom prst="rect">
                    <a:avLst/>
                  </a:prstGeom>
                </pic:spPr>
              </pic:pic>
            </a:graphicData>
          </a:graphic>
          <wp14:sizeRelH relativeFrom="page">
            <wp14:pctWidth>0</wp14:pctWidth>
          </wp14:sizeRelH>
          <wp14:sizeRelV relativeFrom="page">
            <wp14:pctHeight>0</wp14:pctHeight>
          </wp14:sizeRelV>
        </wp:anchor>
      </w:drawing>
    </w:r>
    <w:r w:rsidRPr="000B6AF2">
      <w:rPr>
        <w:color w:val="1F355E"/>
        <w:sz w:val="14"/>
        <w:szCs w:val="14"/>
      </w:rPr>
      <w:t>Bwrdd Iechyd Prifysgol Bae Abertawe yw enw gweithredu Bwrdd Iechyd Lleol Prifysgol Bae Abertawe</w:t>
    </w:r>
  </w:p>
  <w:p w14:paraId="3AB307A1" w14:textId="77777777" w:rsidR="005029F2" w:rsidRPr="002B2CF6" w:rsidRDefault="005029F2" w:rsidP="005029F2">
    <w:pPr>
      <w:pStyle w:val="Footer"/>
      <w:tabs>
        <w:tab w:val="clear" w:pos="4513"/>
        <w:tab w:val="clear" w:pos="9026"/>
        <w:tab w:val="center" w:pos="5233"/>
        <w:tab w:val="right" w:pos="10466"/>
      </w:tabs>
      <w:spacing w:before="0" w:after="0" w:line="240" w:lineRule="auto"/>
      <w:ind w:left="0" w:right="0"/>
      <w:rPr>
        <w:b/>
        <w:color w:val="1F355E"/>
        <w:sz w:val="14"/>
        <w:szCs w:val="14"/>
      </w:rPr>
    </w:pPr>
    <w:r w:rsidRPr="000B6AF2">
      <w:rPr>
        <w:color w:val="1F355E"/>
        <w:sz w:val="14"/>
        <w:szCs w:val="14"/>
      </w:rPr>
      <w:t>Swansea Bay University Health Board is the operational name of Swansea Bay University Local Health Board</w:t>
    </w:r>
  </w:p>
  <w:p w14:paraId="656EA6A7" w14:textId="01386DF4" w:rsidR="007D6A3E" w:rsidRDefault="005029F2" w:rsidP="005029F2">
    <w:pPr>
      <w:pStyle w:val="Footer"/>
      <w:tabs>
        <w:tab w:val="clear" w:pos="4513"/>
        <w:tab w:val="clear" w:pos="9026"/>
        <w:tab w:val="center" w:pos="5233"/>
        <w:tab w:val="right" w:pos="10466"/>
      </w:tabs>
    </w:pPr>
    <w:r>
      <w:tab/>
    </w: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D16B84" w14:textId="600A45DF" w:rsidR="007D6A3E" w:rsidRDefault="007D6A3E" w:rsidP="00B73D24">
    <w:pPr>
      <w:pStyle w:val="Footer"/>
    </w:pPr>
  </w:p>
  <w:p w14:paraId="0527764C" w14:textId="77777777" w:rsidR="00B73D24" w:rsidRDefault="00B73D24" w:rsidP="00B73D24">
    <w:pPr>
      <w:pStyle w:val="Footer"/>
    </w:pPr>
  </w:p>
  <w:p w14:paraId="40D801B2" w14:textId="77777777" w:rsidR="00B73D24" w:rsidRDefault="00B73D24" w:rsidP="00B73D24">
    <w:pPr>
      <w:pStyle w:val="Footer"/>
      <w:tabs>
        <w:tab w:val="clear" w:pos="4513"/>
        <w:tab w:val="clear" w:pos="9026"/>
        <w:tab w:val="center" w:pos="5233"/>
        <w:tab w:val="right" w:pos="10466"/>
      </w:tabs>
      <w:spacing w:before="0" w:after="40" w:line="240" w:lineRule="auto"/>
      <w:ind w:left="0" w:right="0"/>
      <w:rPr>
        <w:color w:val="1F355E"/>
        <w:sz w:val="14"/>
        <w:szCs w:val="14"/>
      </w:rPr>
    </w:pPr>
    <w:bookmarkStart w:id="0" w:name="_Hlk168407067"/>
    <w:bookmarkStart w:id="1" w:name="_Hlk168407068"/>
  </w:p>
  <w:p w14:paraId="54F35898" w14:textId="55F205DE" w:rsidR="00B73D24" w:rsidRDefault="00B73D24" w:rsidP="00B73D24">
    <w:pPr>
      <w:pStyle w:val="Footer"/>
      <w:tabs>
        <w:tab w:val="clear" w:pos="4513"/>
        <w:tab w:val="clear" w:pos="9026"/>
        <w:tab w:val="center" w:pos="5233"/>
        <w:tab w:val="right" w:pos="10466"/>
      </w:tabs>
      <w:spacing w:before="0" w:after="40" w:line="240" w:lineRule="auto"/>
      <w:ind w:left="0" w:right="0"/>
      <w:rPr>
        <w:b/>
        <w:color w:val="1F355E"/>
        <w:sz w:val="14"/>
        <w:szCs w:val="14"/>
      </w:rPr>
    </w:pPr>
    <w:r w:rsidRPr="000B6AF2">
      <w:rPr>
        <w:b/>
        <w:noProof/>
        <w:color w:val="1F355E"/>
        <w:sz w:val="14"/>
        <w:szCs w:val="14"/>
      </w:rPr>
      <w:drawing>
        <wp:anchor distT="0" distB="0" distL="114300" distR="114300" simplePos="0" relativeHeight="251662336" behindDoc="1" locked="0" layoutInCell="1" allowOverlap="1" wp14:anchorId="44C63C6C" wp14:editId="0408D274">
          <wp:simplePos x="0" y="0"/>
          <wp:positionH relativeFrom="column">
            <wp:posOffset>5469890</wp:posOffset>
          </wp:positionH>
          <wp:positionV relativeFrom="paragraph">
            <wp:posOffset>-330200</wp:posOffset>
          </wp:positionV>
          <wp:extent cx="2216110" cy="1270886"/>
          <wp:effectExtent l="0" t="0" r="0" b="0"/>
          <wp:wrapNone/>
          <wp:docPr id="1243636704" name="Picture 2" descr="A rainbow colored lines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3636704" name="Picture 2" descr="A rainbow colored lines on a black background&#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216110" cy="1270886"/>
                  </a:xfrm>
                  <a:prstGeom prst="rect">
                    <a:avLst/>
                  </a:prstGeom>
                </pic:spPr>
              </pic:pic>
            </a:graphicData>
          </a:graphic>
          <wp14:sizeRelH relativeFrom="page">
            <wp14:pctWidth>0</wp14:pctWidth>
          </wp14:sizeRelH>
          <wp14:sizeRelV relativeFrom="page">
            <wp14:pctHeight>0</wp14:pctHeight>
          </wp14:sizeRelV>
        </wp:anchor>
      </w:drawing>
    </w:r>
    <w:r w:rsidRPr="000B6AF2">
      <w:rPr>
        <w:color w:val="1F355E"/>
        <w:sz w:val="14"/>
        <w:szCs w:val="14"/>
      </w:rPr>
      <w:t>Bwrdd Iechyd Prifysgol Bae Abertawe yw enw gweithredu Bwrdd Iechyd Lleol Prifysgol Bae Abertawe</w:t>
    </w:r>
  </w:p>
  <w:p w14:paraId="169A9EAE" w14:textId="77777777" w:rsidR="00B73D24" w:rsidRPr="002B2CF6" w:rsidRDefault="00B73D24" w:rsidP="00B73D24">
    <w:pPr>
      <w:pStyle w:val="Footer"/>
      <w:tabs>
        <w:tab w:val="clear" w:pos="4513"/>
        <w:tab w:val="clear" w:pos="9026"/>
        <w:tab w:val="center" w:pos="5233"/>
        <w:tab w:val="right" w:pos="10466"/>
      </w:tabs>
      <w:spacing w:before="0" w:after="0" w:line="240" w:lineRule="auto"/>
      <w:ind w:left="0" w:right="0"/>
      <w:rPr>
        <w:b/>
        <w:color w:val="1F355E"/>
        <w:sz w:val="14"/>
        <w:szCs w:val="14"/>
      </w:rPr>
    </w:pPr>
    <w:r w:rsidRPr="000B6AF2">
      <w:rPr>
        <w:color w:val="1F355E"/>
        <w:sz w:val="14"/>
        <w:szCs w:val="14"/>
      </w:rPr>
      <w:t>Swansea Bay University Health Board is the operational name of Swansea Bay University Local Health Board</w:t>
    </w:r>
    <w:bookmarkEnd w:id="0"/>
    <w:bookmarkEnd w:id="1"/>
  </w:p>
  <w:p w14:paraId="73827B55" w14:textId="4A9F659E" w:rsidR="00B73D24" w:rsidRDefault="00B73D24" w:rsidP="00B73D24">
    <w:pPr>
      <w:pStyle w:val="Footer"/>
    </w:pPr>
    <w:r>
      <w:tab/>
    </w:r>
    <w:r>
      <w:tab/>
    </w:r>
    <w: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AFE87B" w14:textId="77777777" w:rsidR="00DD5E37" w:rsidRDefault="00DD5E37" w:rsidP="007D6A3E">
      <w:pPr>
        <w:spacing w:before="0" w:after="0" w:line="240" w:lineRule="auto"/>
      </w:pPr>
      <w:r>
        <w:separator/>
      </w:r>
    </w:p>
  </w:footnote>
  <w:footnote w:type="continuationSeparator" w:id="0">
    <w:p w14:paraId="7EEA7787" w14:textId="77777777" w:rsidR="00DD5E37" w:rsidRDefault="00DD5E37"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A2169D" w14:textId="5F1CA3C3" w:rsidR="0097092D" w:rsidRDefault="00B73D24" w:rsidP="0097092D">
    <w:pPr>
      <w:pStyle w:val="Header"/>
      <w:tabs>
        <w:tab w:val="right" w:pos="10466"/>
      </w:tabs>
    </w:pPr>
    <w:r>
      <w:rPr>
        <w:noProof/>
      </w:rPr>
      <mc:AlternateContent>
        <mc:Choice Requires="wps">
          <w:drawing>
            <wp:anchor distT="0" distB="0" distL="114300" distR="114300" simplePos="0" relativeHeight="251660288" behindDoc="0" locked="0" layoutInCell="1" allowOverlap="1" wp14:anchorId="294152D0" wp14:editId="47CB3A5F">
              <wp:simplePos x="0" y="0"/>
              <wp:positionH relativeFrom="page">
                <wp:posOffset>3562351</wp:posOffset>
              </wp:positionH>
              <wp:positionV relativeFrom="paragraph">
                <wp:posOffset>-425450</wp:posOffset>
              </wp:positionV>
              <wp:extent cx="3695700" cy="148590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95700" cy="1485900"/>
                      </a:xfrm>
                      <a:prstGeom prst="rect">
                        <a:avLst/>
                      </a:prstGeom>
                      <a:solidFill>
                        <a:sysClr val="window" lastClr="FFFFFF"/>
                      </a:solidFill>
                      <a:ln w="6350">
                        <a:noFill/>
                      </a:ln>
                    </wps:spPr>
                    <wps:txbx>
                      <w:txbxContent>
                        <w:p w14:paraId="401F340B" w14:textId="77777777" w:rsidR="00B73D24" w:rsidRDefault="00B73D24" w:rsidP="00B73D24">
                          <w:pPr>
                            <w:spacing w:before="0" w:after="0" w:line="240" w:lineRule="auto"/>
                            <w:ind w:left="0" w:right="0"/>
                            <w:jc w:val="right"/>
                            <w:rPr>
                              <w:b/>
                              <w:color w:val="1F355E"/>
                              <w:sz w:val="16"/>
                              <w:szCs w:val="16"/>
                            </w:rPr>
                          </w:pPr>
                          <w:r w:rsidRPr="000B6AF2">
                            <w:rPr>
                              <w:color w:val="1F355E"/>
                              <w:sz w:val="16"/>
                              <w:szCs w:val="16"/>
                            </w:rPr>
                            <w:t xml:space="preserve">Cadeirydd/Chair: </w:t>
                          </w:r>
                          <w:r w:rsidRPr="000B6AF2">
                            <w:rPr>
                              <w:b/>
                              <w:color w:val="1F355E"/>
                              <w:sz w:val="16"/>
                              <w:szCs w:val="16"/>
                            </w:rPr>
                            <w:t>Jan Williams</w:t>
                          </w:r>
                        </w:p>
                        <w:p w14:paraId="081C5215" w14:textId="77777777" w:rsidR="00B73D24" w:rsidRDefault="00B73D24" w:rsidP="00B73D24">
                          <w:pPr>
                            <w:spacing w:before="0" w:after="80" w:line="240" w:lineRule="auto"/>
                            <w:ind w:left="0" w:right="0"/>
                            <w:jc w:val="right"/>
                            <w:rPr>
                              <w:b/>
                              <w:color w:val="1F355E"/>
                              <w:sz w:val="16"/>
                              <w:szCs w:val="16"/>
                            </w:rPr>
                          </w:pPr>
                          <w:r w:rsidRPr="000B6AF2">
                            <w:rPr>
                              <w:color w:val="1F355E"/>
                              <w:sz w:val="16"/>
                              <w:szCs w:val="16"/>
                            </w:rPr>
                            <w:t xml:space="preserve">Prif Weithredwr dros dro/Interim Chief Executive: </w:t>
                          </w:r>
                          <w:r w:rsidRPr="000B6AF2">
                            <w:rPr>
                              <w:b/>
                              <w:color w:val="1F355E"/>
                              <w:sz w:val="16"/>
                              <w:szCs w:val="16"/>
                            </w:rPr>
                            <w:t>Dr Richard Evans</w:t>
                          </w:r>
                        </w:p>
                        <w:p w14:paraId="41859911" w14:textId="77777777" w:rsidR="00B73D24" w:rsidRPr="000B6AF2" w:rsidRDefault="00B73D24" w:rsidP="00B73D24">
                          <w:pPr>
                            <w:spacing w:before="0" w:after="0" w:line="240" w:lineRule="auto"/>
                            <w:ind w:left="0" w:right="0"/>
                            <w:jc w:val="right"/>
                            <w:rPr>
                              <w:color w:val="1F355E"/>
                              <w:sz w:val="16"/>
                              <w:szCs w:val="20"/>
                            </w:rPr>
                          </w:pPr>
                          <w:r w:rsidRPr="000B6AF2">
                            <w:rPr>
                              <w:b/>
                              <w:color w:val="1F355E"/>
                              <w:sz w:val="16"/>
                              <w:szCs w:val="20"/>
                            </w:rPr>
                            <w:t xml:space="preserve">Pencadlys Bwrdd Iechyd Prifysgol Bae Abertawe </w:t>
                          </w:r>
                        </w:p>
                        <w:p w14:paraId="3D4DE5D0" w14:textId="77777777" w:rsidR="00B73D24" w:rsidRDefault="00B73D24" w:rsidP="00B73D24">
                          <w:pPr>
                            <w:spacing w:before="0" w:after="0" w:line="240" w:lineRule="auto"/>
                            <w:ind w:left="0" w:right="0"/>
                            <w:jc w:val="right"/>
                            <w:rPr>
                              <w:color w:val="1F355E"/>
                              <w:sz w:val="16"/>
                              <w:szCs w:val="20"/>
                            </w:rPr>
                          </w:pPr>
                          <w:r w:rsidRPr="000B6AF2">
                            <w:rPr>
                              <w:color w:val="1F355E"/>
                              <w:sz w:val="16"/>
                              <w:szCs w:val="20"/>
                            </w:rPr>
                            <w:t>Un Porthfa Talbot, Parc Ynni, Baglan, Port Talbot, SA12 7BR</w:t>
                          </w:r>
                        </w:p>
                        <w:p w14:paraId="70761EB9" w14:textId="77777777" w:rsidR="00B73D24" w:rsidRPr="000B6AF2" w:rsidRDefault="00B73D24" w:rsidP="00B73D24">
                          <w:pPr>
                            <w:spacing w:before="0" w:after="0" w:line="240" w:lineRule="auto"/>
                            <w:ind w:left="0" w:right="0"/>
                            <w:jc w:val="right"/>
                            <w:rPr>
                              <w:color w:val="1F355E"/>
                              <w:sz w:val="16"/>
                              <w:szCs w:val="20"/>
                            </w:rPr>
                          </w:pPr>
                        </w:p>
                        <w:p w14:paraId="7E8587F4" w14:textId="77777777" w:rsidR="00B73D24" w:rsidRPr="000B6AF2" w:rsidRDefault="00B73D24" w:rsidP="00B73D24">
                          <w:pPr>
                            <w:spacing w:before="0" w:after="0" w:line="240" w:lineRule="auto"/>
                            <w:ind w:left="0" w:right="0"/>
                            <w:jc w:val="right"/>
                            <w:rPr>
                              <w:b/>
                              <w:color w:val="1F355E"/>
                              <w:sz w:val="16"/>
                              <w:szCs w:val="20"/>
                            </w:rPr>
                          </w:pPr>
                          <w:r w:rsidRPr="000B6AF2">
                            <w:rPr>
                              <w:b/>
                              <w:color w:val="1F355E"/>
                              <w:sz w:val="16"/>
                              <w:szCs w:val="20"/>
                            </w:rPr>
                            <w:t>Swansea Bay University Health Board Headquarters</w:t>
                          </w:r>
                        </w:p>
                        <w:p w14:paraId="63BD9972" w14:textId="77777777" w:rsidR="00B73D24" w:rsidRDefault="00B73D24" w:rsidP="00B73D24">
                          <w:pPr>
                            <w:spacing w:before="0" w:after="80" w:line="240" w:lineRule="auto"/>
                            <w:ind w:left="0" w:right="0"/>
                            <w:jc w:val="right"/>
                            <w:rPr>
                              <w:color w:val="1F355E"/>
                              <w:sz w:val="16"/>
                              <w:szCs w:val="20"/>
                            </w:rPr>
                          </w:pPr>
                          <w:r w:rsidRPr="000B6AF2">
                            <w:rPr>
                              <w:color w:val="1F355E"/>
                              <w:sz w:val="16"/>
                              <w:szCs w:val="20"/>
                            </w:rPr>
                            <w:t>One Talbot Gateway, Baglan Energy Park, Port Talbot, SA12 7BR</w:t>
                          </w:r>
                        </w:p>
                        <w:p w14:paraId="7BB4835A" w14:textId="77777777" w:rsidR="00B73D24" w:rsidRPr="000B6AF2" w:rsidRDefault="00B73D24" w:rsidP="00B73D24">
                          <w:pPr>
                            <w:spacing w:before="0" w:after="0" w:line="240" w:lineRule="auto"/>
                            <w:ind w:left="0" w:right="0"/>
                            <w:jc w:val="right"/>
                            <w:rPr>
                              <w:color w:val="1F355E"/>
                              <w:sz w:val="16"/>
                              <w:szCs w:val="20"/>
                            </w:rPr>
                          </w:pPr>
                          <w:r w:rsidRPr="000B6AF2">
                            <w:rPr>
                              <w:b/>
                              <w:color w:val="1F355E"/>
                              <w:sz w:val="16"/>
                              <w:szCs w:val="20"/>
                            </w:rPr>
                            <w:t xml:space="preserve">Ffôn </w:t>
                          </w:r>
                          <w:r>
                            <w:rPr>
                              <w:b/>
                              <w:color w:val="1F355E"/>
                              <w:sz w:val="16"/>
                              <w:szCs w:val="20"/>
                            </w:rPr>
                            <w:t xml:space="preserve">| </w:t>
                          </w:r>
                          <w:r w:rsidRPr="000B6AF2">
                            <w:rPr>
                              <w:b/>
                              <w:color w:val="1F355E"/>
                              <w:sz w:val="16"/>
                              <w:szCs w:val="20"/>
                            </w:rPr>
                            <w:t>Phone</w:t>
                          </w:r>
                          <w:r>
                            <w:rPr>
                              <w:b/>
                              <w:color w:val="1F355E"/>
                              <w:sz w:val="16"/>
                              <w:szCs w:val="20"/>
                            </w:rPr>
                            <w:t>:</w:t>
                          </w:r>
                          <w:r w:rsidRPr="000B6AF2">
                            <w:rPr>
                              <w:color w:val="1F355E"/>
                              <w:sz w:val="16"/>
                              <w:szCs w:val="20"/>
                            </w:rPr>
                            <w:t xml:space="preserve"> 01639 683</w:t>
                          </w:r>
                          <w:r>
                            <w:rPr>
                              <w:color w:val="1F355E"/>
                              <w:sz w:val="16"/>
                              <w:szCs w:val="20"/>
                            </w:rPr>
                            <w:t xml:space="preserve"> </w:t>
                          </w:r>
                          <w:r w:rsidRPr="000B6AF2">
                            <w:rPr>
                              <w:color w:val="1F355E"/>
                              <w:sz w:val="16"/>
                              <w:szCs w:val="20"/>
                            </w:rPr>
                            <w:t>334</w:t>
                          </w:r>
                        </w:p>
                        <w:p w14:paraId="7632E72D" w14:textId="299D6AFA" w:rsidR="000C00ED" w:rsidRPr="002D32B6" w:rsidRDefault="000C00ED" w:rsidP="00937E61">
                          <w:pPr>
                            <w:spacing w:before="0" w:after="0"/>
                            <w:ind w:left="0"/>
                            <w:jc w:val="right"/>
                            <w:rPr>
                              <w:b/>
                              <w:color w:val="000000" w:themeColor="text1"/>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94152D0" id="_x0000_t202" coordsize="21600,21600" o:spt="202" path="m,l,21600r21600,l21600,xe">
              <v:stroke joinstyle="miter"/>
              <v:path gradientshapeok="t" o:connecttype="rect"/>
            </v:shapetype>
            <v:shape id="Text Box 2" o:spid="_x0000_s1027" type="#_x0000_t202" style="position:absolute;left:0;text-align:left;margin-left:280.5pt;margin-top:-33.5pt;width:291pt;height:117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" fillcolor="window" stroked="f" strokeweight=".5pt">
              <v:textbox>
                <w:txbxContent>
                  <w:p w14:paraId="401F340B" w14:textId="77777777" w:rsidR="00B73D24" w:rsidRDefault="00B73D24" w:rsidP="00B73D24">
                    <w:pPr>
                      <w:spacing w:before="0" w:after="0" w:line="240" w:lineRule="auto"/>
                      <w:ind w:left="0" w:right="0"/>
                      <w:jc w:val="right"/>
                      <w:rPr>
                        <w:b/>
                        <w:color w:val="1F355E"/>
                        <w:sz w:val="16"/>
                        <w:szCs w:val="16"/>
                      </w:rPr>
                    </w:pPr>
                    <w:r w:rsidRPr="000B6AF2">
                      <w:rPr>
                        <w:color w:val="1F355E"/>
                        <w:sz w:val="16"/>
                        <w:szCs w:val="16"/>
                      </w:rPr>
                      <w:t xml:space="preserve">Cadeirydd/Chair: </w:t>
                    </w:r>
                    <w:r w:rsidRPr="000B6AF2">
                      <w:rPr>
                        <w:b/>
                        <w:color w:val="1F355E"/>
                        <w:sz w:val="16"/>
                        <w:szCs w:val="16"/>
                      </w:rPr>
                      <w:t>Jan Williams</w:t>
                    </w:r>
                  </w:p>
                  <w:p w14:paraId="081C5215" w14:textId="77777777" w:rsidR="00B73D24" w:rsidRDefault="00B73D24" w:rsidP="00B73D24">
                    <w:pPr>
                      <w:spacing w:before="0" w:after="80" w:line="240" w:lineRule="auto"/>
                      <w:ind w:left="0" w:right="0"/>
                      <w:jc w:val="right"/>
                      <w:rPr>
                        <w:b/>
                        <w:color w:val="1F355E"/>
                        <w:sz w:val="16"/>
                        <w:szCs w:val="16"/>
                      </w:rPr>
                    </w:pPr>
                    <w:r w:rsidRPr="000B6AF2">
                      <w:rPr>
                        <w:color w:val="1F355E"/>
                        <w:sz w:val="16"/>
                        <w:szCs w:val="16"/>
                      </w:rPr>
                      <w:t xml:space="preserve">Prif Weithredwr dros dro/Interim Chief Executive: </w:t>
                    </w:r>
                    <w:r w:rsidRPr="000B6AF2">
                      <w:rPr>
                        <w:b/>
                        <w:color w:val="1F355E"/>
                        <w:sz w:val="16"/>
                        <w:szCs w:val="16"/>
                      </w:rPr>
                      <w:t>Dr Richard Evans</w:t>
                    </w:r>
                  </w:p>
                  <w:p w14:paraId="41859911" w14:textId="77777777" w:rsidR="00B73D24" w:rsidRPr="000B6AF2" w:rsidRDefault="00B73D24" w:rsidP="00B73D24">
                    <w:pPr>
                      <w:spacing w:before="0" w:after="0" w:line="240" w:lineRule="auto"/>
                      <w:ind w:left="0" w:right="0"/>
                      <w:jc w:val="right"/>
                      <w:rPr>
                        <w:color w:val="1F355E"/>
                        <w:sz w:val="16"/>
                        <w:szCs w:val="20"/>
                      </w:rPr>
                    </w:pPr>
                    <w:r w:rsidRPr="000B6AF2">
                      <w:rPr>
                        <w:b/>
                        <w:color w:val="1F355E"/>
                        <w:sz w:val="16"/>
                        <w:szCs w:val="20"/>
                      </w:rPr>
                      <w:t xml:space="preserve">Pencadlys Bwrdd Iechyd Prifysgol Bae Abertawe </w:t>
                    </w:r>
                  </w:p>
                  <w:p w14:paraId="3D4DE5D0" w14:textId="77777777" w:rsidR="00B73D24" w:rsidRDefault="00B73D24" w:rsidP="00B73D24">
                    <w:pPr>
                      <w:spacing w:before="0" w:after="0" w:line="240" w:lineRule="auto"/>
                      <w:ind w:left="0" w:right="0"/>
                      <w:jc w:val="right"/>
                      <w:rPr>
                        <w:color w:val="1F355E"/>
                        <w:sz w:val="16"/>
                        <w:szCs w:val="20"/>
                      </w:rPr>
                    </w:pPr>
                    <w:r w:rsidRPr="000B6AF2">
                      <w:rPr>
                        <w:color w:val="1F355E"/>
                        <w:sz w:val="16"/>
                        <w:szCs w:val="20"/>
                      </w:rPr>
                      <w:t>Un Porthfa Talbot, Parc Ynni, Baglan, Port Talbot, SA12 7BR</w:t>
                    </w:r>
                  </w:p>
                  <w:p w14:paraId="70761EB9" w14:textId="77777777" w:rsidR="00B73D24" w:rsidRPr="000B6AF2" w:rsidRDefault="00B73D24" w:rsidP="00B73D24">
                    <w:pPr>
                      <w:spacing w:before="0" w:after="0" w:line="240" w:lineRule="auto"/>
                      <w:ind w:left="0" w:right="0"/>
                      <w:jc w:val="right"/>
                      <w:rPr>
                        <w:color w:val="1F355E"/>
                        <w:sz w:val="16"/>
                        <w:szCs w:val="20"/>
                      </w:rPr>
                    </w:pPr>
                  </w:p>
                  <w:p w14:paraId="7E8587F4" w14:textId="77777777" w:rsidR="00B73D24" w:rsidRPr="000B6AF2" w:rsidRDefault="00B73D24" w:rsidP="00B73D24">
                    <w:pPr>
                      <w:spacing w:before="0" w:after="0" w:line="240" w:lineRule="auto"/>
                      <w:ind w:left="0" w:right="0"/>
                      <w:jc w:val="right"/>
                      <w:rPr>
                        <w:b/>
                        <w:color w:val="1F355E"/>
                        <w:sz w:val="16"/>
                        <w:szCs w:val="20"/>
                      </w:rPr>
                    </w:pPr>
                    <w:r w:rsidRPr="000B6AF2">
                      <w:rPr>
                        <w:b/>
                        <w:color w:val="1F355E"/>
                        <w:sz w:val="16"/>
                        <w:szCs w:val="20"/>
                      </w:rPr>
                      <w:t>Swansea Bay University Health Board Headquarters</w:t>
                    </w:r>
                  </w:p>
                  <w:p w14:paraId="63BD9972" w14:textId="77777777" w:rsidR="00B73D24" w:rsidRDefault="00B73D24" w:rsidP="00B73D24">
                    <w:pPr>
                      <w:spacing w:before="0" w:after="80" w:line="240" w:lineRule="auto"/>
                      <w:ind w:left="0" w:right="0"/>
                      <w:jc w:val="right"/>
                      <w:rPr>
                        <w:color w:val="1F355E"/>
                        <w:sz w:val="16"/>
                        <w:szCs w:val="20"/>
                      </w:rPr>
                    </w:pPr>
                    <w:r w:rsidRPr="000B6AF2">
                      <w:rPr>
                        <w:color w:val="1F355E"/>
                        <w:sz w:val="16"/>
                        <w:szCs w:val="20"/>
                      </w:rPr>
                      <w:t>One Talbot Gateway, Baglan Energy Park, Port Talbot, SA12 7BR</w:t>
                    </w:r>
                  </w:p>
                  <w:p w14:paraId="7BB4835A" w14:textId="77777777" w:rsidR="00B73D24" w:rsidRPr="000B6AF2" w:rsidRDefault="00B73D24" w:rsidP="00B73D24">
                    <w:pPr>
                      <w:spacing w:before="0" w:after="0" w:line="240" w:lineRule="auto"/>
                      <w:ind w:left="0" w:right="0"/>
                      <w:jc w:val="right"/>
                      <w:rPr>
                        <w:color w:val="1F355E"/>
                        <w:sz w:val="16"/>
                        <w:szCs w:val="20"/>
                      </w:rPr>
                    </w:pPr>
                    <w:r w:rsidRPr="000B6AF2">
                      <w:rPr>
                        <w:b/>
                        <w:color w:val="1F355E"/>
                        <w:sz w:val="16"/>
                        <w:szCs w:val="20"/>
                      </w:rPr>
                      <w:t xml:space="preserve">Ffôn </w:t>
                    </w:r>
                    <w:r>
                      <w:rPr>
                        <w:b/>
                        <w:color w:val="1F355E"/>
                        <w:sz w:val="16"/>
                        <w:szCs w:val="20"/>
                      </w:rPr>
                      <w:t xml:space="preserve">| </w:t>
                    </w:r>
                    <w:r w:rsidRPr="000B6AF2">
                      <w:rPr>
                        <w:b/>
                        <w:color w:val="1F355E"/>
                        <w:sz w:val="16"/>
                        <w:szCs w:val="20"/>
                      </w:rPr>
                      <w:t>Phone</w:t>
                    </w:r>
                    <w:r>
                      <w:rPr>
                        <w:b/>
                        <w:color w:val="1F355E"/>
                        <w:sz w:val="16"/>
                        <w:szCs w:val="20"/>
                      </w:rPr>
                      <w:t>:</w:t>
                    </w:r>
                    <w:r w:rsidRPr="000B6AF2">
                      <w:rPr>
                        <w:color w:val="1F355E"/>
                        <w:sz w:val="16"/>
                        <w:szCs w:val="20"/>
                      </w:rPr>
                      <w:t xml:space="preserve"> 01639 683</w:t>
                    </w:r>
                    <w:r>
                      <w:rPr>
                        <w:color w:val="1F355E"/>
                        <w:sz w:val="16"/>
                        <w:szCs w:val="20"/>
                      </w:rPr>
                      <w:t xml:space="preserve"> </w:t>
                    </w:r>
                    <w:r w:rsidRPr="000B6AF2">
                      <w:rPr>
                        <w:color w:val="1F355E"/>
                        <w:sz w:val="16"/>
                        <w:szCs w:val="20"/>
                      </w:rPr>
                      <w:t>334</w:t>
                    </w:r>
                  </w:p>
                  <w:p w14:paraId="7632E72D" w14:textId="299D6AFA" w:rsidR="000C00ED" w:rsidRPr="002D32B6" w:rsidRDefault="000C00ED" w:rsidP="00937E61">
                    <w:pPr>
                      <w:spacing w:before="0" w:after="0"/>
                      <w:ind w:left="0"/>
                      <w:jc w:val="right"/>
                      <w:rPr>
                        <w:b/>
                        <w:color w:val="000000" w:themeColor="text1"/>
                        <w:sz w:val="18"/>
                        <w:szCs w:val="18"/>
                      </w:rPr>
                    </w:pPr>
                  </w:p>
                </w:txbxContent>
              </v:textbox>
              <w10:wrap anchorx="page"/>
            </v:shape>
          </w:pict>
        </mc:Fallback>
      </mc:AlternateContent>
    </w:r>
    <w:r w:rsidR="005925B8">
      <w:rPr>
        <w:noProof/>
      </w:rPr>
      <w:drawing>
        <wp:anchor distT="0" distB="0" distL="114300" distR="114300" simplePos="0" relativeHeight="251659264" behindDoc="1" locked="0" layoutInCell="1" allowOverlap="1" wp14:anchorId="6526706D" wp14:editId="4ECD7732">
          <wp:simplePos x="0" y="0"/>
          <wp:positionH relativeFrom="column">
            <wp:posOffset>-85725</wp:posOffset>
          </wp:positionH>
          <wp:positionV relativeFrom="paragraph">
            <wp:posOffset>-273050</wp:posOffset>
          </wp:positionV>
          <wp:extent cx="2971800" cy="751840"/>
          <wp:effectExtent l="0" t="0" r="0" b="0"/>
          <wp:wrapTight wrapText="bothSides">
            <wp:wrapPolygon edited="0">
              <wp:start x="0" y="0"/>
              <wp:lineTo x="0" y="20797"/>
              <wp:lineTo x="21462" y="20797"/>
              <wp:lineTo x="2146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71800" cy="751840"/>
                  </a:xfrm>
                  <a:prstGeom prst="rect">
                    <a:avLst/>
                  </a:prstGeom>
                  <a:noFill/>
                  <a:ln>
                    <a:noFill/>
                  </a:ln>
                </pic:spPr>
              </pic:pic>
            </a:graphicData>
          </a:graphic>
          <wp14:sizeRelH relativeFrom="page">
            <wp14:pctWidth>0</wp14:pctWidth>
          </wp14:sizeRelH>
          <wp14:sizeRelV relativeFrom="page">
            <wp14:pctHeight>0</wp14:pctHeight>
          </wp14:sizeRelV>
        </wp:anchor>
      </w:drawing>
    </w:r>
    <w:r w:rsidR="0097092D">
      <w:t xml:space="preserve"> </w:t>
    </w:r>
  </w:p>
  <w:p w14:paraId="534A568E" w14:textId="77777777"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20.25pt;height:20.25pt;visibility:visible;mso-wrap-style:square" o:bullet="t">
        <v:imagedata r:id="rId1" o:title=""/>
      </v:shape>
    </w:pict>
  </w:numPicBullet>
  <w:numPicBullet w:numPicBulletId="1">
    <w:pict>
      <v:shape id="_x0000_i1027" type="#_x0000_t75" style="width:382.5pt;height:382.5pt;visibility:visible;mso-wrap-style:square" o:bullet="t">
        <v:imagedata r:id="rId2" o:title=""/>
      </v:shape>
    </w:pict>
  </w:numPicBullet>
  <w:numPicBullet w:numPicBulletId="2">
    <w:pict>
      <v:shape id="_x0000_i1028" type="#_x0000_t75" style="width:225.75pt;height:225.75pt;visibility:visible;mso-wrap-style:square" o:bullet="t">
        <v:imagedata r:id="rId3" o:title=""/>
      </v:shape>
    </w:pict>
  </w:numPicBullet>
  <w:numPicBullet w:numPicBulletId="3">
    <w:pict>
      <v:shape id="_x0000_i1029" type="#_x0000_t75" style="width:15.75pt;height:15.75pt;visibility:visible;mso-wrap-style:square" o:bullet="t">
        <v:imagedata r:id="rId4" o:title=""/>
      </v:shape>
    </w:pict>
  </w:numPicBullet>
  <w:abstractNum w:abstractNumId="0"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1"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 w15:restartNumberingAfterBreak="0">
    <w:nsid w:val="069D736B"/>
    <w:multiLevelType w:val="hybridMultilevel"/>
    <w:tmpl w:val="52EA3B0C"/>
    <w:lvl w:ilvl="0" w:tplc="A7FAB752">
      <w:start w:val="1"/>
      <w:numFmt w:val="bullet"/>
      <w:lvlText w:val="•"/>
      <w:lvlJc w:val="left"/>
      <w:pPr>
        <w:tabs>
          <w:tab w:val="num" w:pos="720"/>
        </w:tabs>
        <w:ind w:left="720" w:hanging="360"/>
      </w:pPr>
      <w:rPr>
        <w:rFonts w:ascii="Arial" w:hAnsi="Arial" w:cs="Times New Roman" w:hint="default"/>
      </w:rPr>
    </w:lvl>
    <w:lvl w:ilvl="1" w:tplc="4F02500C">
      <w:numFmt w:val="bullet"/>
      <w:lvlText w:val="•"/>
      <w:lvlJc w:val="left"/>
      <w:pPr>
        <w:tabs>
          <w:tab w:val="num" w:pos="1440"/>
        </w:tabs>
        <w:ind w:left="1440" w:hanging="360"/>
      </w:pPr>
      <w:rPr>
        <w:rFonts w:ascii="Arial" w:hAnsi="Arial" w:cs="Times New Roman" w:hint="default"/>
      </w:rPr>
    </w:lvl>
    <w:lvl w:ilvl="2" w:tplc="40FC69AA">
      <w:start w:val="1"/>
      <w:numFmt w:val="bullet"/>
      <w:lvlText w:val="•"/>
      <w:lvlJc w:val="left"/>
      <w:pPr>
        <w:tabs>
          <w:tab w:val="num" w:pos="2160"/>
        </w:tabs>
        <w:ind w:left="2160" w:hanging="360"/>
      </w:pPr>
      <w:rPr>
        <w:rFonts w:ascii="Arial" w:hAnsi="Arial" w:cs="Times New Roman" w:hint="default"/>
      </w:rPr>
    </w:lvl>
    <w:lvl w:ilvl="3" w:tplc="3CDAD7F6">
      <w:start w:val="1"/>
      <w:numFmt w:val="bullet"/>
      <w:lvlText w:val="•"/>
      <w:lvlJc w:val="left"/>
      <w:pPr>
        <w:tabs>
          <w:tab w:val="num" w:pos="2880"/>
        </w:tabs>
        <w:ind w:left="2880" w:hanging="360"/>
      </w:pPr>
      <w:rPr>
        <w:rFonts w:ascii="Arial" w:hAnsi="Arial" w:cs="Times New Roman" w:hint="default"/>
      </w:rPr>
    </w:lvl>
    <w:lvl w:ilvl="4" w:tplc="B8E47942">
      <w:start w:val="1"/>
      <w:numFmt w:val="bullet"/>
      <w:lvlText w:val="•"/>
      <w:lvlJc w:val="left"/>
      <w:pPr>
        <w:tabs>
          <w:tab w:val="num" w:pos="3600"/>
        </w:tabs>
        <w:ind w:left="3600" w:hanging="360"/>
      </w:pPr>
      <w:rPr>
        <w:rFonts w:ascii="Arial" w:hAnsi="Arial" w:cs="Times New Roman" w:hint="default"/>
      </w:rPr>
    </w:lvl>
    <w:lvl w:ilvl="5" w:tplc="3D963746">
      <w:start w:val="1"/>
      <w:numFmt w:val="bullet"/>
      <w:lvlText w:val="•"/>
      <w:lvlJc w:val="left"/>
      <w:pPr>
        <w:tabs>
          <w:tab w:val="num" w:pos="4320"/>
        </w:tabs>
        <w:ind w:left="4320" w:hanging="360"/>
      </w:pPr>
      <w:rPr>
        <w:rFonts w:ascii="Arial" w:hAnsi="Arial" w:cs="Times New Roman" w:hint="default"/>
      </w:rPr>
    </w:lvl>
    <w:lvl w:ilvl="6" w:tplc="EA64894E">
      <w:start w:val="1"/>
      <w:numFmt w:val="bullet"/>
      <w:lvlText w:val="•"/>
      <w:lvlJc w:val="left"/>
      <w:pPr>
        <w:tabs>
          <w:tab w:val="num" w:pos="5040"/>
        </w:tabs>
        <w:ind w:left="5040" w:hanging="360"/>
      </w:pPr>
      <w:rPr>
        <w:rFonts w:ascii="Arial" w:hAnsi="Arial" w:cs="Times New Roman" w:hint="default"/>
      </w:rPr>
    </w:lvl>
    <w:lvl w:ilvl="7" w:tplc="F85464C0">
      <w:start w:val="1"/>
      <w:numFmt w:val="bullet"/>
      <w:lvlText w:val="•"/>
      <w:lvlJc w:val="left"/>
      <w:pPr>
        <w:tabs>
          <w:tab w:val="num" w:pos="5760"/>
        </w:tabs>
        <w:ind w:left="5760" w:hanging="360"/>
      </w:pPr>
      <w:rPr>
        <w:rFonts w:ascii="Arial" w:hAnsi="Arial" w:cs="Times New Roman" w:hint="default"/>
      </w:rPr>
    </w:lvl>
    <w:lvl w:ilvl="8" w:tplc="9B6033F2">
      <w:start w:val="1"/>
      <w:numFmt w:val="bullet"/>
      <w:lvlText w:val="•"/>
      <w:lvlJc w:val="left"/>
      <w:pPr>
        <w:tabs>
          <w:tab w:val="num" w:pos="6480"/>
        </w:tabs>
        <w:ind w:left="6480" w:hanging="360"/>
      </w:pPr>
      <w:rPr>
        <w:rFonts w:ascii="Arial" w:hAnsi="Arial" w:cs="Times New Roman" w:hint="default"/>
      </w:rPr>
    </w:lvl>
  </w:abstractNum>
  <w:abstractNum w:abstractNumId="3"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24580C02"/>
    <w:multiLevelType w:val="hybridMultilevel"/>
    <w:tmpl w:val="7146E9C2"/>
    <w:lvl w:ilvl="0" w:tplc="AD681080">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6" w15:restartNumberingAfterBreak="0">
    <w:nsid w:val="2C516B12"/>
    <w:multiLevelType w:val="hybridMultilevel"/>
    <w:tmpl w:val="A00EB336"/>
    <w:lvl w:ilvl="0" w:tplc="0809000F">
      <w:start w:val="1"/>
      <w:numFmt w:val="decimal"/>
      <w:lvlText w:val="%1."/>
      <w:lvlJc w:val="left"/>
      <w:pPr>
        <w:ind w:left="1225" w:hanging="360"/>
      </w:pPr>
    </w:lvl>
    <w:lvl w:ilvl="1" w:tplc="08090019" w:tentative="1">
      <w:start w:val="1"/>
      <w:numFmt w:val="lowerLetter"/>
      <w:lvlText w:val="%2."/>
      <w:lvlJc w:val="left"/>
      <w:pPr>
        <w:ind w:left="1945" w:hanging="360"/>
      </w:pPr>
    </w:lvl>
    <w:lvl w:ilvl="2" w:tplc="0809001B" w:tentative="1">
      <w:start w:val="1"/>
      <w:numFmt w:val="lowerRoman"/>
      <w:lvlText w:val="%3."/>
      <w:lvlJc w:val="right"/>
      <w:pPr>
        <w:ind w:left="2665" w:hanging="180"/>
      </w:pPr>
    </w:lvl>
    <w:lvl w:ilvl="3" w:tplc="0809000F" w:tentative="1">
      <w:start w:val="1"/>
      <w:numFmt w:val="decimal"/>
      <w:lvlText w:val="%4."/>
      <w:lvlJc w:val="left"/>
      <w:pPr>
        <w:ind w:left="3385" w:hanging="360"/>
      </w:pPr>
    </w:lvl>
    <w:lvl w:ilvl="4" w:tplc="08090019" w:tentative="1">
      <w:start w:val="1"/>
      <w:numFmt w:val="lowerLetter"/>
      <w:lvlText w:val="%5."/>
      <w:lvlJc w:val="left"/>
      <w:pPr>
        <w:ind w:left="4105" w:hanging="360"/>
      </w:pPr>
    </w:lvl>
    <w:lvl w:ilvl="5" w:tplc="0809001B" w:tentative="1">
      <w:start w:val="1"/>
      <w:numFmt w:val="lowerRoman"/>
      <w:lvlText w:val="%6."/>
      <w:lvlJc w:val="right"/>
      <w:pPr>
        <w:ind w:left="4825" w:hanging="180"/>
      </w:pPr>
    </w:lvl>
    <w:lvl w:ilvl="6" w:tplc="0809000F" w:tentative="1">
      <w:start w:val="1"/>
      <w:numFmt w:val="decimal"/>
      <w:lvlText w:val="%7."/>
      <w:lvlJc w:val="left"/>
      <w:pPr>
        <w:ind w:left="5545" w:hanging="360"/>
      </w:pPr>
    </w:lvl>
    <w:lvl w:ilvl="7" w:tplc="08090019" w:tentative="1">
      <w:start w:val="1"/>
      <w:numFmt w:val="lowerLetter"/>
      <w:lvlText w:val="%8."/>
      <w:lvlJc w:val="left"/>
      <w:pPr>
        <w:ind w:left="6265" w:hanging="360"/>
      </w:pPr>
    </w:lvl>
    <w:lvl w:ilvl="8" w:tplc="0809001B" w:tentative="1">
      <w:start w:val="1"/>
      <w:numFmt w:val="lowerRoman"/>
      <w:lvlText w:val="%9."/>
      <w:lvlJc w:val="right"/>
      <w:pPr>
        <w:ind w:left="6985" w:hanging="180"/>
      </w:pPr>
    </w:lvl>
  </w:abstractNum>
  <w:abstractNum w:abstractNumId="7"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8"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9"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0"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11"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2" w15:restartNumberingAfterBreak="0">
    <w:nsid w:val="40542A56"/>
    <w:multiLevelType w:val="hybridMultilevel"/>
    <w:tmpl w:val="76088DCE"/>
    <w:lvl w:ilvl="0" w:tplc="57FCD986">
      <w:numFmt w:val="bullet"/>
      <w:lvlText w:val=""/>
      <w:lvlJc w:val="left"/>
      <w:pPr>
        <w:ind w:left="720" w:hanging="360"/>
      </w:pPr>
      <w:rPr>
        <w:rFonts w:ascii="Symbol" w:eastAsia="Calibr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4"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5"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6"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17"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8"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19"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0"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6"/>
  </w:num>
  <w:num w:numId="2">
    <w:abstractNumId w:val="0"/>
  </w:num>
  <w:num w:numId="3">
    <w:abstractNumId w:val="10"/>
  </w:num>
  <w:num w:numId="4">
    <w:abstractNumId w:val="18"/>
  </w:num>
  <w:num w:numId="5">
    <w:abstractNumId w:val="4"/>
  </w:num>
  <w:num w:numId="6">
    <w:abstractNumId w:val="3"/>
  </w:num>
  <w:num w:numId="7">
    <w:abstractNumId w:val="13"/>
  </w:num>
  <w:num w:numId="8">
    <w:abstractNumId w:val="17"/>
  </w:num>
  <w:num w:numId="9">
    <w:abstractNumId w:val="20"/>
  </w:num>
  <w:num w:numId="10">
    <w:abstractNumId w:val="1"/>
  </w:num>
  <w:num w:numId="11">
    <w:abstractNumId w:val="11"/>
  </w:num>
  <w:num w:numId="12">
    <w:abstractNumId w:val="15"/>
  </w:num>
  <w:num w:numId="13">
    <w:abstractNumId w:val="19"/>
  </w:num>
  <w:num w:numId="1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4"/>
  </w:num>
  <w:num w:numId="17">
    <w:abstractNumId w:val="7"/>
  </w:num>
  <w:num w:numId="18">
    <w:abstractNumId w:val="2"/>
  </w:num>
  <w:num w:numId="19">
    <w:abstractNumId w:val="6"/>
  </w:num>
  <w:num w:numId="20">
    <w:abstractNumId w:val="5"/>
  </w:num>
  <w:num w:numId="2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7E1"/>
    <w:rsid w:val="00040038"/>
    <w:rsid w:val="00095DF5"/>
    <w:rsid w:val="000C00ED"/>
    <w:rsid w:val="000F6539"/>
    <w:rsid w:val="00111757"/>
    <w:rsid w:val="001276F0"/>
    <w:rsid w:val="00132F4C"/>
    <w:rsid w:val="001508FC"/>
    <w:rsid w:val="00185784"/>
    <w:rsid w:val="001B1339"/>
    <w:rsid w:val="001E2D50"/>
    <w:rsid w:val="00213076"/>
    <w:rsid w:val="002156AF"/>
    <w:rsid w:val="00236F74"/>
    <w:rsid w:val="00257A6E"/>
    <w:rsid w:val="002677FD"/>
    <w:rsid w:val="00286642"/>
    <w:rsid w:val="00296FDA"/>
    <w:rsid w:val="002B74C8"/>
    <w:rsid w:val="002C252B"/>
    <w:rsid w:val="002D32B6"/>
    <w:rsid w:val="002E02A9"/>
    <w:rsid w:val="00304A21"/>
    <w:rsid w:val="0035435D"/>
    <w:rsid w:val="00355B9A"/>
    <w:rsid w:val="003648A8"/>
    <w:rsid w:val="0039422D"/>
    <w:rsid w:val="003B09B5"/>
    <w:rsid w:val="003F2312"/>
    <w:rsid w:val="004039EB"/>
    <w:rsid w:val="00421E7F"/>
    <w:rsid w:val="00442A3A"/>
    <w:rsid w:val="00453C57"/>
    <w:rsid w:val="0048724F"/>
    <w:rsid w:val="004C59CA"/>
    <w:rsid w:val="004C7B47"/>
    <w:rsid w:val="004E101E"/>
    <w:rsid w:val="004E1954"/>
    <w:rsid w:val="004F1E5A"/>
    <w:rsid w:val="004F4D32"/>
    <w:rsid w:val="005029F2"/>
    <w:rsid w:val="005317D4"/>
    <w:rsid w:val="00534D7A"/>
    <w:rsid w:val="00553E1D"/>
    <w:rsid w:val="005925B8"/>
    <w:rsid w:val="0059485C"/>
    <w:rsid w:val="005F0E79"/>
    <w:rsid w:val="00602EE5"/>
    <w:rsid w:val="006137E4"/>
    <w:rsid w:val="00635BDA"/>
    <w:rsid w:val="006564DF"/>
    <w:rsid w:val="006661C3"/>
    <w:rsid w:val="00684641"/>
    <w:rsid w:val="006C4048"/>
    <w:rsid w:val="006D5578"/>
    <w:rsid w:val="006F4A69"/>
    <w:rsid w:val="006F5A5D"/>
    <w:rsid w:val="00730DD2"/>
    <w:rsid w:val="00734492"/>
    <w:rsid w:val="0073651A"/>
    <w:rsid w:val="00771F1B"/>
    <w:rsid w:val="00790973"/>
    <w:rsid w:val="007953A0"/>
    <w:rsid w:val="00795AD1"/>
    <w:rsid w:val="007A5616"/>
    <w:rsid w:val="007B0951"/>
    <w:rsid w:val="007B516B"/>
    <w:rsid w:val="007B6D99"/>
    <w:rsid w:val="007D0444"/>
    <w:rsid w:val="007D06BB"/>
    <w:rsid w:val="007D6A3E"/>
    <w:rsid w:val="007F192C"/>
    <w:rsid w:val="00824D19"/>
    <w:rsid w:val="00846C1D"/>
    <w:rsid w:val="00873328"/>
    <w:rsid w:val="0089491A"/>
    <w:rsid w:val="008A2D60"/>
    <w:rsid w:val="0090178A"/>
    <w:rsid w:val="00912B14"/>
    <w:rsid w:val="009269BD"/>
    <w:rsid w:val="00937E61"/>
    <w:rsid w:val="009574AC"/>
    <w:rsid w:val="0097092D"/>
    <w:rsid w:val="00982170"/>
    <w:rsid w:val="00997BF5"/>
    <w:rsid w:val="009A0943"/>
    <w:rsid w:val="009B087A"/>
    <w:rsid w:val="009B21AD"/>
    <w:rsid w:val="009B7CC6"/>
    <w:rsid w:val="009C5169"/>
    <w:rsid w:val="009D50E8"/>
    <w:rsid w:val="009F7815"/>
    <w:rsid w:val="00A03F7F"/>
    <w:rsid w:val="00A10460"/>
    <w:rsid w:val="00A17614"/>
    <w:rsid w:val="00A56076"/>
    <w:rsid w:val="00A84640"/>
    <w:rsid w:val="00AB4D54"/>
    <w:rsid w:val="00AF0E8B"/>
    <w:rsid w:val="00AF691A"/>
    <w:rsid w:val="00B031C2"/>
    <w:rsid w:val="00B34966"/>
    <w:rsid w:val="00B61DE2"/>
    <w:rsid w:val="00B73D24"/>
    <w:rsid w:val="00B82C9E"/>
    <w:rsid w:val="00B8458F"/>
    <w:rsid w:val="00BB4931"/>
    <w:rsid w:val="00BC67E1"/>
    <w:rsid w:val="00C021A4"/>
    <w:rsid w:val="00C050BE"/>
    <w:rsid w:val="00C75A00"/>
    <w:rsid w:val="00CA07E3"/>
    <w:rsid w:val="00CB2BBE"/>
    <w:rsid w:val="00CD6B53"/>
    <w:rsid w:val="00CE1516"/>
    <w:rsid w:val="00CE325E"/>
    <w:rsid w:val="00CE3DBC"/>
    <w:rsid w:val="00D15865"/>
    <w:rsid w:val="00D62A67"/>
    <w:rsid w:val="00DC0D5A"/>
    <w:rsid w:val="00DC47F3"/>
    <w:rsid w:val="00DC7FA9"/>
    <w:rsid w:val="00DD5E37"/>
    <w:rsid w:val="00DF2EA1"/>
    <w:rsid w:val="00E11F2D"/>
    <w:rsid w:val="00E26720"/>
    <w:rsid w:val="00E545D8"/>
    <w:rsid w:val="00E817B3"/>
    <w:rsid w:val="00E90BC7"/>
    <w:rsid w:val="00EE0615"/>
    <w:rsid w:val="00F26B29"/>
    <w:rsid w:val="00F91A7E"/>
    <w:rsid w:val="00F96598"/>
    <w:rsid w:val="00FA0C91"/>
    <w:rsid w:val="00FA177F"/>
    <w:rsid w:val="00FB1E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address"/>
  <w:shapeDefaults>
    <o:shapedefaults v:ext="edit" spidmax="2049"/>
    <o:shapelayout v:ext="edit">
      <o:idmap v:ext="edit" data="1"/>
    </o:shapelayout>
  </w:shapeDefaults>
  <w:decimalSymbol w:val="."/>
  <w:listSeparator w:val=","/>
  <w14:docId w14:val="6BEDF168"/>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Calibri"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semiHidden/>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46180113">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572471813">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76872654">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026448657">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1924601533">
      <w:bodyDiv w:val="1"/>
      <w:marLeft w:val="0"/>
      <w:marRight w:val="0"/>
      <w:marTop w:val="0"/>
      <w:marBottom w:val="0"/>
      <w:divBdr>
        <w:top w:val="none" w:sz="0" w:space="0" w:color="auto"/>
        <w:left w:val="none" w:sz="0" w:space="0" w:color="auto"/>
        <w:bottom w:val="none" w:sz="0" w:space="0" w:color="auto"/>
        <w:right w:val="none" w:sz="0" w:space="0" w:color="auto"/>
      </w:divBdr>
    </w:div>
    <w:div w:id="2071296197">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5.png"/></Relationships>
</file>

<file path=word/_rels/footer2.xml.rels><?xml version="1.0" encoding="UTF-8" standalone="yes"?>
<Relationships xmlns="http://schemas.openxmlformats.org/package/2006/relationships"><Relationship Id="rId1" Type="http://schemas.openxmlformats.org/officeDocument/2006/relationships/image" Target="media/image5.png"/></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4FA0CB-867C-41FD-8385-728B18F044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Template>
  <TotalTime>83</TotalTime>
  <Pages>3</Pages>
  <Words>368</Words>
  <Characters>2100</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2464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Katharine Thau (Swansea Bay UHB - Corporate Services)</cp:lastModifiedBy>
  <cp:revision>25</cp:revision>
  <cp:lastPrinted>2019-03-26T11:11:00Z</cp:lastPrinted>
  <dcterms:created xsi:type="dcterms:W3CDTF">2021-09-13T07:38:00Z</dcterms:created>
  <dcterms:modified xsi:type="dcterms:W3CDTF">2024-09-20T07:28:00Z</dcterms:modified>
</cp:coreProperties>
</file>