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B727462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C6A6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24-H-005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5B727462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C6A6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24-H-005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65D6AF1" w14:textId="77777777" w:rsidR="002C6A66" w:rsidRPr="002C6A66" w:rsidRDefault="002C6A66" w:rsidP="002C6A66">
      <w:pPr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  <w:u w:val="single"/>
        </w:rPr>
        <w:t>Data on usage of medicines from the hospital pharmacy system</w:t>
      </w:r>
    </w:p>
    <w:p w14:paraId="28DC999C" w14:textId="77777777" w:rsidR="002C6A66" w:rsidRPr="002C6A66" w:rsidRDefault="002C6A66" w:rsidP="002C6A66">
      <w:pPr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Fields to include in the data extract from the hospital pharmacy database:</w:t>
      </w:r>
    </w:p>
    <w:tbl>
      <w:tblPr>
        <w:tblW w:w="6794" w:type="dxa"/>
        <w:jc w:val="center"/>
        <w:tblLook w:val="04A0" w:firstRow="1" w:lastRow="0" w:firstColumn="1" w:lastColumn="0" w:noHBand="0" w:noVBand="1"/>
      </w:tblPr>
      <w:tblGrid>
        <w:gridCol w:w="6794"/>
      </w:tblGrid>
      <w:tr w:rsidR="002C6A66" w:rsidRPr="002C6A66" w14:paraId="70708D5F" w14:textId="77777777" w:rsidTr="002C6A66">
        <w:trPr>
          <w:trHeight w:val="375"/>
          <w:jc w:val="center"/>
        </w:trPr>
        <w:tc>
          <w:tcPr>
            <w:tcW w:w="6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hideMark/>
          </w:tcPr>
          <w:p w14:paraId="31FDCB64" w14:textId="77777777" w:rsidR="002C6A66" w:rsidRPr="002C6A66" w:rsidRDefault="002C6A66" w:rsidP="002C6A66">
            <w:pPr>
              <w:ind w:left="164" w:right="0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 w:rsidRPr="002C6A66">
              <w:rPr>
                <w:rFonts w:ascii="Verdana" w:eastAsia="Times New Roman" w:hAnsi="Verdana"/>
                <w:color w:val="000000"/>
                <w:sz w:val="18"/>
                <w:szCs w:val="18"/>
              </w:rPr>
              <w:t>Field</w:t>
            </w:r>
          </w:p>
        </w:tc>
      </w:tr>
      <w:tr w:rsidR="002C6A66" w:rsidRPr="002C6A66" w14:paraId="11D46629" w14:textId="77777777" w:rsidTr="002C6A66">
        <w:trPr>
          <w:jc w:val="center"/>
        </w:trPr>
        <w:tc>
          <w:tcPr>
            <w:tcW w:w="6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8EC71BF" w14:textId="77777777" w:rsidR="002C6A66" w:rsidRPr="002C6A66" w:rsidRDefault="002C6A66" w:rsidP="002C6A66">
            <w:pPr>
              <w:ind w:left="164" w:right="0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 w:rsidRPr="002C6A66">
              <w:rPr>
                <w:rFonts w:ascii="Verdana" w:eastAsia="Times New Roman" w:hAnsi="Verdana"/>
                <w:color w:val="000000"/>
                <w:sz w:val="18"/>
                <w:szCs w:val="18"/>
              </w:rPr>
              <w:t>Calendar year</w:t>
            </w:r>
          </w:p>
        </w:tc>
      </w:tr>
      <w:tr w:rsidR="002C6A66" w:rsidRPr="002C6A66" w14:paraId="2657B936" w14:textId="77777777" w:rsidTr="002C6A66">
        <w:trPr>
          <w:jc w:val="center"/>
        </w:trPr>
        <w:tc>
          <w:tcPr>
            <w:tcW w:w="6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C5FE819" w14:textId="77777777" w:rsidR="002C6A66" w:rsidRPr="002C6A66" w:rsidRDefault="002C6A66" w:rsidP="002C6A66">
            <w:pPr>
              <w:ind w:left="164" w:right="0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 w:rsidRPr="002C6A66">
              <w:rPr>
                <w:rFonts w:ascii="Verdana" w:eastAsia="Times New Roman" w:hAnsi="Verdana"/>
                <w:color w:val="000000"/>
                <w:sz w:val="18"/>
                <w:szCs w:val="18"/>
              </w:rPr>
              <w:t>Calendar month</w:t>
            </w:r>
          </w:p>
        </w:tc>
      </w:tr>
      <w:tr w:rsidR="002C6A66" w:rsidRPr="002C6A66" w14:paraId="702F281E" w14:textId="77777777" w:rsidTr="002C6A66">
        <w:trPr>
          <w:jc w:val="center"/>
        </w:trPr>
        <w:tc>
          <w:tcPr>
            <w:tcW w:w="6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E6913F4" w14:textId="77777777" w:rsidR="002C6A66" w:rsidRPr="002C6A66" w:rsidRDefault="002C6A66" w:rsidP="002C6A66">
            <w:pPr>
              <w:ind w:left="164" w:right="0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 w:rsidRPr="002C6A66">
              <w:rPr>
                <w:rFonts w:ascii="Verdana" w:eastAsia="Times New Roman" w:hAnsi="Verdana"/>
                <w:color w:val="000000"/>
                <w:sz w:val="18"/>
                <w:szCs w:val="18"/>
              </w:rPr>
              <w:t>Name of Health Board / Trust</w:t>
            </w:r>
          </w:p>
        </w:tc>
      </w:tr>
      <w:tr w:rsidR="002C6A66" w:rsidRPr="002C6A66" w14:paraId="441401F4" w14:textId="77777777" w:rsidTr="002C6A66">
        <w:trPr>
          <w:jc w:val="center"/>
        </w:trPr>
        <w:tc>
          <w:tcPr>
            <w:tcW w:w="6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C22F4BE" w14:textId="77777777" w:rsidR="002C6A66" w:rsidRPr="002C6A66" w:rsidRDefault="002C6A66" w:rsidP="002C6A66">
            <w:pPr>
              <w:ind w:left="164" w:right="0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 w:rsidRPr="002C6A66">
              <w:rPr>
                <w:rFonts w:ascii="Verdana" w:eastAsia="Times New Roman" w:hAnsi="Verdana"/>
                <w:color w:val="000000"/>
                <w:sz w:val="18"/>
                <w:szCs w:val="18"/>
              </w:rPr>
              <w:t>Drug substance (INN name of drug)</w:t>
            </w:r>
          </w:p>
        </w:tc>
      </w:tr>
      <w:tr w:rsidR="002C6A66" w:rsidRPr="002C6A66" w14:paraId="475AC136" w14:textId="77777777" w:rsidTr="002C6A66">
        <w:trPr>
          <w:jc w:val="center"/>
        </w:trPr>
        <w:tc>
          <w:tcPr>
            <w:tcW w:w="6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E9BBAD1" w14:textId="77777777" w:rsidR="002C6A66" w:rsidRPr="002C6A66" w:rsidRDefault="002C6A66" w:rsidP="002C6A66">
            <w:pPr>
              <w:ind w:left="164" w:right="0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 w:rsidRPr="002C6A66">
              <w:rPr>
                <w:rFonts w:ascii="Verdana" w:eastAsia="Times New Roman" w:hAnsi="Verdana"/>
                <w:color w:val="000000"/>
                <w:sz w:val="18"/>
                <w:szCs w:val="18"/>
              </w:rPr>
              <w:t>Drug product pack name (substance name + strength + formulation)</w:t>
            </w:r>
          </w:p>
        </w:tc>
      </w:tr>
      <w:tr w:rsidR="002C6A66" w:rsidRPr="002C6A66" w14:paraId="141046BD" w14:textId="77777777" w:rsidTr="002C6A66">
        <w:trPr>
          <w:jc w:val="center"/>
        </w:trPr>
        <w:tc>
          <w:tcPr>
            <w:tcW w:w="6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FB313EC" w14:textId="77777777" w:rsidR="002C6A66" w:rsidRPr="002C6A66" w:rsidRDefault="002C6A66" w:rsidP="002C6A66">
            <w:pPr>
              <w:ind w:left="164" w:right="0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 w:rsidRPr="002C6A66">
              <w:rPr>
                <w:rFonts w:ascii="Verdana" w:eastAsia="Times New Roman" w:hAnsi="Verdana"/>
                <w:color w:val="000000"/>
                <w:sz w:val="18"/>
                <w:szCs w:val="18"/>
              </w:rPr>
              <w:t>Pack size</w:t>
            </w:r>
          </w:p>
        </w:tc>
      </w:tr>
      <w:tr w:rsidR="002C6A66" w:rsidRPr="002C6A66" w14:paraId="0F2CAA90" w14:textId="77777777" w:rsidTr="002C6A66">
        <w:trPr>
          <w:jc w:val="center"/>
        </w:trPr>
        <w:tc>
          <w:tcPr>
            <w:tcW w:w="6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F7679D4" w14:textId="77777777" w:rsidR="002C6A66" w:rsidRPr="002C6A66" w:rsidRDefault="002C6A66" w:rsidP="002C6A66">
            <w:pPr>
              <w:ind w:left="164" w:right="0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 w:rsidRPr="002C6A66">
              <w:rPr>
                <w:rFonts w:ascii="Verdana" w:eastAsia="Times New Roman" w:hAnsi="Verdana"/>
                <w:color w:val="000000"/>
                <w:sz w:val="18"/>
                <w:szCs w:val="18"/>
              </w:rPr>
              <w:t>Quantity unit of measure (UOM)</w:t>
            </w:r>
          </w:p>
        </w:tc>
      </w:tr>
      <w:tr w:rsidR="002C6A66" w:rsidRPr="002C6A66" w14:paraId="45B9A7B2" w14:textId="77777777" w:rsidTr="002C6A66">
        <w:trPr>
          <w:jc w:val="center"/>
        </w:trPr>
        <w:tc>
          <w:tcPr>
            <w:tcW w:w="6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F98030C" w14:textId="77777777" w:rsidR="002C6A66" w:rsidRPr="002C6A66" w:rsidRDefault="002C6A66" w:rsidP="002C6A66">
            <w:pPr>
              <w:ind w:left="164" w:right="0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 w:rsidRPr="002C6A66">
              <w:rPr>
                <w:rFonts w:ascii="Verdana" w:eastAsia="Times New Roman" w:hAnsi="Verdana"/>
                <w:color w:val="000000"/>
                <w:sz w:val="18"/>
                <w:szCs w:val="18"/>
              </w:rPr>
              <w:t>Quantity issued</w:t>
            </w:r>
          </w:p>
        </w:tc>
      </w:tr>
    </w:tbl>
    <w:p w14:paraId="7E632450" w14:textId="77777777" w:rsidR="002C6A66" w:rsidRPr="002C6A66" w:rsidRDefault="002C6A66" w:rsidP="002C6A66">
      <w:pPr>
        <w:rPr>
          <w:rFonts w:ascii="Verdana" w:eastAsia="Times New Roman" w:hAnsi="Verdana" w:cs="Calibri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 </w:t>
      </w:r>
    </w:p>
    <w:p w14:paraId="3C750A4C" w14:textId="77777777" w:rsidR="002C6A66" w:rsidRPr="002C6A66" w:rsidRDefault="002C6A66" w:rsidP="002C6A66">
      <w:pPr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Filters</w:t>
      </w:r>
    </w:p>
    <w:p w14:paraId="7118DB8D" w14:textId="77777777" w:rsidR="002C6A66" w:rsidRPr="002C6A66" w:rsidRDefault="002C6A66" w:rsidP="002C6A66">
      <w:pPr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 xml:space="preserve">Time period: 1st </w:t>
      </w:r>
      <w:r w:rsidRPr="002C6A66">
        <w:rPr>
          <w:rFonts w:ascii="Verdana" w:eastAsia="Times New Roman" w:hAnsi="Verdana"/>
          <w:b/>
          <w:bCs/>
          <w:color w:val="000000"/>
          <w:sz w:val="22"/>
          <w:szCs w:val="22"/>
        </w:rPr>
        <w:t>Mar 2024 to 30th Jun 2024</w:t>
      </w:r>
      <w:r w:rsidRPr="002C6A66">
        <w:rPr>
          <w:rFonts w:ascii="Verdana" w:eastAsia="Times New Roman" w:hAnsi="Verdana"/>
          <w:color w:val="000000"/>
          <w:sz w:val="22"/>
          <w:szCs w:val="22"/>
        </w:rPr>
        <w:t>, or the latest available month</w:t>
      </w:r>
    </w:p>
    <w:p w14:paraId="61AB972C" w14:textId="77777777" w:rsidR="002C6A66" w:rsidRPr="002C6A66" w:rsidRDefault="002C6A66" w:rsidP="002C6A66">
      <w:pPr>
        <w:numPr>
          <w:ilvl w:val="0"/>
          <w:numId w:val="19"/>
        </w:numPr>
        <w:spacing w:before="0" w:line="254" w:lineRule="auto"/>
        <w:ind w:left="108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Drugs – severe asthma</w:t>
      </w:r>
    </w:p>
    <w:p w14:paraId="0ED36301" w14:textId="77777777" w:rsidR="002C6A66" w:rsidRPr="002C6A66" w:rsidRDefault="002C6A66" w:rsidP="002C6A66">
      <w:pPr>
        <w:numPr>
          <w:ilvl w:val="1"/>
          <w:numId w:val="19"/>
        </w:numPr>
        <w:spacing w:before="0" w:after="0" w:line="276" w:lineRule="auto"/>
        <w:ind w:left="252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Benralizumab (Fasenra)</w:t>
      </w:r>
    </w:p>
    <w:p w14:paraId="5E89E60B" w14:textId="77777777" w:rsidR="002C6A66" w:rsidRPr="002C6A66" w:rsidRDefault="002C6A66" w:rsidP="002C6A66">
      <w:pPr>
        <w:numPr>
          <w:ilvl w:val="1"/>
          <w:numId w:val="19"/>
        </w:numPr>
        <w:spacing w:before="0" w:after="0" w:line="276" w:lineRule="auto"/>
        <w:ind w:left="252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Dupilumab (Dupixent)</w:t>
      </w:r>
    </w:p>
    <w:p w14:paraId="6B4B152D" w14:textId="77777777" w:rsidR="002C6A66" w:rsidRPr="002C6A66" w:rsidRDefault="002C6A66" w:rsidP="002C6A66">
      <w:pPr>
        <w:numPr>
          <w:ilvl w:val="1"/>
          <w:numId w:val="19"/>
        </w:numPr>
        <w:spacing w:before="0" w:after="0" w:line="276" w:lineRule="auto"/>
        <w:ind w:left="252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Mepolizumab (Nucala)</w:t>
      </w:r>
    </w:p>
    <w:p w14:paraId="3A784FBE" w14:textId="77777777" w:rsidR="002C6A66" w:rsidRPr="002C6A66" w:rsidRDefault="002C6A66" w:rsidP="002C6A66">
      <w:pPr>
        <w:numPr>
          <w:ilvl w:val="1"/>
          <w:numId w:val="19"/>
        </w:numPr>
        <w:spacing w:before="0" w:after="0" w:line="276" w:lineRule="auto"/>
        <w:ind w:left="252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Omalizumab (Xolair)</w:t>
      </w:r>
    </w:p>
    <w:p w14:paraId="3497F12F" w14:textId="77777777" w:rsidR="002C6A66" w:rsidRPr="002C6A66" w:rsidRDefault="002C6A66" w:rsidP="002C6A66">
      <w:pPr>
        <w:numPr>
          <w:ilvl w:val="1"/>
          <w:numId w:val="19"/>
        </w:numPr>
        <w:spacing w:before="0" w:after="0" w:line="276" w:lineRule="auto"/>
        <w:ind w:left="252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Reslizumab (Cinqaero)</w:t>
      </w:r>
    </w:p>
    <w:p w14:paraId="440C64A7" w14:textId="09A3738F" w:rsidR="002C6A66" w:rsidRPr="002C6A66" w:rsidRDefault="002C6A66" w:rsidP="002C6A66">
      <w:pPr>
        <w:numPr>
          <w:ilvl w:val="1"/>
          <w:numId w:val="19"/>
        </w:numPr>
        <w:spacing w:before="0" w:after="0" w:line="276" w:lineRule="auto"/>
        <w:ind w:left="252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lastRenderedPageBreak/>
        <w:t>Tezepelumab (Tezspire)</w:t>
      </w:r>
      <w:r w:rsidR="00E559BE">
        <w:rPr>
          <w:rFonts w:ascii="Verdana" w:eastAsia="Times New Roman" w:hAnsi="Verdana"/>
          <w:color w:val="000000"/>
          <w:sz w:val="22"/>
          <w:szCs w:val="22"/>
        </w:rPr>
        <w:br/>
      </w:r>
    </w:p>
    <w:p w14:paraId="2A7E2692" w14:textId="77777777" w:rsidR="002C6A66" w:rsidRPr="002C6A66" w:rsidRDefault="002C6A66" w:rsidP="002C6A66">
      <w:pPr>
        <w:numPr>
          <w:ilvl w:val="0"/>
          <w:numId w:val="19"/>
        </w:numPr>
        <w:spacing w:before="0" w:after="0" w:line="276" w:lineRule="auto"/>
        <w:ind w:left="108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Drugs – breast cancer</w:t>
      </w:r>
    </w:p>
    <w:p w14:paraId="449A88F4" w14:textId="77777777" w:rsidR="002C6A66" w:rsidRPr="002C6A66" w:rsidRDefault="002C6A66" w:rsidP="002C6A66">
      <w:pPr>
        <w:numPr>
          <w:ilvl w:val="1"/>
          <w:numId w:val="19"/>
        </w:numPr>
        <w:spacing w:before="0" w:after="0" w:line="276" w:lineRule="auto"/>
        <w:ind w:left="252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Abemaciclib (Verzenios)</w:t>
      </w:r>
    </w:p>
    <w:p w14:paraId="7784D147" w14:textId="77777777" w:rsidR="002C6A66" w:rsidRPr="002C6A66" w:rsidRDefault="002C6A66" w:rsidP="002C6A66">
      <w:pPr>
        <w:numPr>
          <w:ilvl w:val="1"/>
          <w:numId w:val="19"/>
        </w:numPr>
        <w:spacing w:before="0" w:after="0" w:line="276" w:lineRule="auto"/>
        <w:ind w:left="252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Palbociclib (Ibrance)</w:t>
      </w:r>
    </w:p>
    <w:p w14:paraId="3D5D8C6D" w14:textId="77777777" w:rsidR="002C6A66" w:rsidRPr="002C6A66" w:rsidRDefault="002C6A66" w:rsidP="002C6A66">
      <w:pPr>
        <w:numPr>
          <w:ilvl w:val="1"/>
          <w:numId w:val="19"/>
        </w:numPr>
        <w:spacing w:before="0" w:after="0" w:line="276" w:lineRule="auto"/>
        <w:ind w:left="252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Ribociclib (Kisqali)</w:t>
      </w:r>
    </w:p>
    <w:p w14:paraId="48E10059" w14:textId="77777777" w:rsidR="002C6A66" w:rsidRPr="002C6A66" w:rsidRDefault="002C6A66" w:rsidP="002C6A66">
      <w:pPr>
        <w:numPr>
          <w:ilvl w:val="1"/>
          <w:numId w:val="19"/>
        </w:numPr>
        <w:spacing w:before="0" w:after="0" w:line="276" w:lineRule="auto"/>
        <w:ind w:left="252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Alpelisib (Piqray)</w:t>
      </w:r>
    </w:p>
    <w:p w14:paraId="7AD72C7F" w14:textId="5E94EFD7" w:rsidR="002C6A66" w:rsidRPr="002C6A66" w:rsidRDefault="002C6A66" w:rsidP="002C6A66">
      <w:pPr>
        <w:numPr>
          <w:ilvl w:val="1"/>
          <w:numId w:val="19"/>
        </w:numPr>
        <w:spacing w:before="0" w:after="0" w:line="276" w:lineRule="auto"/>
        <w:ind w:left="252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Fulvestrant (fulvestrant or Faslodex)</w:t>
      </w:r>
      <w:r w:rsidR="00E559BE">
        <w:rPr>
          <w:rFonts w:ascii="Verdana" w:eastAsia="Times New Roman" w:hAnsi="Verdana"/>
          <w:color w:val="000000"/>
          <w:sz w:val="22"/>
          <w:szCs w:val="22"/>
        </w:rPr>
        <w:br/>
      </w:r>
    </w:p>
    <w:p w14:paraId="2BD2FFFF" w14:textId="77777777" w:rsidR="002C6A66" w:rsidRPr="002C6A66" w:rsidRDefault="002C6A66" w:rsidP="002C6A66">
      <w:pPr>
        <w:numPr>
          <w:ilvl w:val="0"/>
          <w:numId w:val="19"/>
        </w:numPr>
        <w:spacing w:before="0" w:after="0" w:line="276" w:lineRule="auto"/>
        <w:ind w:left="108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Drugs – prostate cancer</w:t>
      </w:r>
    </w:p>
    <w:p w14:paraId="58B396DA" w14:textId="77777777" w:rsidR="002C6A66" w:rsidRPr="002C6A66" w:rsidRDefault="002C6A66" w:rsidP="002C6A66">
      <w:pPr>
        <w:numPr>
          <w:ilvl w:val="1"/>
          <w:numId w:val="19"/>
        </w:numPr>
        <w:spacing w:before="0" w:after="0" w:line="276" w:lineRule="auto"/>
        <w:ind w:left="252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Abiraterone (Zytiga + generics)</w:t>
      </w:r>
    </w:p>
    <w:p w14:paraId="7CAF1264" w14:textId="77777777" w:rsidR="002C6A66" w:rsidRPr="002C6A66" w:rsidRDefault="002C6A66" w:rsidP="002C6A66">
      <w:pPr>
        <w:numPr>
          <w:ilvl w:val="1"/>
          <w:numId w:val="19"/>
        </w:numPr>
        <w:spacing w:before="0" w:after="0" w:line="276" w:lineRule="auto"/>
        <w:ind w:left="252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Apalutamide (Erleada)</w:t>
      </w:r>
    </w:p>
    <w:p w14:paraId="6361876E" w14:textId="77777777" w:rsidR="002C6A66" w:rsidRPr="002C6A66" w:rsidRDefault="002C6A66" w:rsidP="002C6A66">
      <w:pPr>
        <w:numPr>
          <w:ilvl w:val="1"/>
          <w:numId w:val="19"/>
        </w:numPr>
        <w:spacing w:before="0" w:after="0" w:line="276" w:lineRule="auto"/>
        <w:ind w:left="252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Cabazitaxel (Jevtana + generics)</w:t>
      </w:r>
    </w:p>
    <w:p w14:paraId="2F955F9A" w14:textId="77777777" w:rsidR="002C6A66" w:rsidRPr="002C6A66" w:rsidRDefault="002C6A66" w:rsidP="002C6A66">
      <w:pPr>
        <w:numPr>
          <w:ilvl w:val="1"/>
          <w:numId w:val="19"/>
        </w:numPr>
        <w:spacing w:before="0" w:after="0" w:line="276" w:lineRule="auto"/>
        <w:ind w:left="252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Darolutamide (Nubeqa)</w:t>
      </w:r>
    </w:p>
    <w:p w14:paraId="10816C38" w14:textId="12C20278" w:rsidR="002C6A66" w:rsidRPr="002C6A66" w:rsidRDefault="002C6A66" w:rsidP="002C6A66">
      <w:pPr>
        <w:numPr>
          <w:ilvl w:val="1"/>
          <w:numId w:val="19"/>
        </w:numPr>
        <w:spacing w:before="0" w:after="0" w:line="276" w:lineRule="auto"/>
        <w:ind w:left="252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Enzalutamide (Xtandi)</w:t>
      </w:r>
      <w:r w:rsidR="00E559BE">
        <w:rPr>
          <w:rFonts w:ascii="Verdana" w:eastAsia="Times New Roman" w:hAnsi="Verdana"/>
          <w:color w:val="000000"/>
          <w:sz w:val="22"/>
          <w:szCs w:val="22"/>
        </w:rPr>
        <w:br/>
      </w:r>
    </w:p>
    <w:p w14:paraId="50214894" w14:textId="77777777" w:rsidR="002C6A66" w:rsidRPr="002C6A66" w:rsidRDefault="002C6A66" w:rsidP="002C6A66">
      <w:pPr>
        <w:numPr>
          <w:ilvl w:val="0"/>
          <w:numId w:val="19"/>
        </w:numPr>
        <w:spacing w:before="0" w:after="0" w:line="276" w:lineRule="auto"/>
        <w:ind w:left="108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Drugs – ovarian and endometrial cancers</w:t>
      </w:r>
    </w:p>
    <w:p w14:paraId="27EA445D" w14:textId="77777777" w:rsidR="002C6A66" w:rsidRPr="002C6A66" w:rsidRDefault="002C6A66" w:rsidP="002C6A66">
      <w:pPr>
        <w:numPr>
          <w:ilvl w:val="1"/>
          <w:numId w:val="19"/>
        </w:numPr>
        <w:spacing w:before="0" w:after="0" w:line="276" w:lineRule="auto"/>
        <w:ind w:left="252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Niraparib (Zejula)</w:t>
      </w:r>
    </w:p>
    <w:p w14:paraId="614D5B28" w14:textId="77777777" w:rsidR="002C6A66" w:rsidRPr="002C6A66" w:rsidRDefault="002C6A66" w:rsidP="002C6A66">
      <w:pPr>
        <w:numPr>
          <w:ilvl w:val="1"/>
          <w:numId w:val="19"/>
        </w:numPr>
        <w:spacing w:before="0" w:after="0" w:line="276" w:lineRule="auto"/>
        <w:ind w:left="252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Olaparib (Lynparza)</w:t>
      </w:r>
    </w:p>
    <w:p w14:paraId="6FAEF049" w14:textId="77777777" w:rsidR="002C6A66" w:rsidRPr="002C6A66" w:rsidRDefault="002C6A66" w:rsidP="002C6A66">
      <w:pPr>
        <w:numPr>
          <w:ilvl w:val="1"/>
          <w:numId w:val="19"/>
        </w:numPr>
        <w:spacing w:before="0" w:after="0" w:line="276" w:lineRule="auto"/>
        <w:ind w:left="252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Rucaparib (Rubraca)</w:t>
      </w:r>
    </w:p>
    <w:p w14:paraId="254509CC" w14:textId="77777777" w:rsidR="002C6A66" w:rsidRPr="002C6A66" w:rsidRDefault="002C6A66" w:rsidP="002C6A66">
      <w:pPr>
        <w:numPr>
          <w:ilvl w:val="1"/>
          <w:numId w:val="19"/>
        </w:numPr>
        <w:spacing w:before="0" w:after="40" w:line="276" w:lineRule="auto"/>
        <w:ind w:left="252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Dostarlimab (Jemperli)</w:t>
      </w:r>
    </w:p>
    <w:p w14:paraId="64959287" w14:textId="77777777" w:rsidR="002C6A66" w:rsidRPr="002C6A66" w:rsidRDefault="002C6A66" w:rsidP="002C6A66">
      <w:pPr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 </w:t>
      </w:r>
    </w:p>
    <w:p w14:paraId="59232074" w14:textId="77777777" w:rsidR="002C6A66" w:rsidRPr="002C6A66" w:rsidRDefault="002C6A66" w:rsidP="002C6A66">
      <w:pPr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 xml:space="preserve">Time period: </w:t>
      </w:r>
      <w:r w:rsidRPr="002C6A66">
        <w:rPr>
          <w:rFonts w:ascii="Verdana" w:eastAsia="Times New Roman" w:hAnsi="Verdana"/>
          <w:b/>
          <w:bCs/>
          <w:color w:val="000000"/>
          <w:sz w:val="22"/>
          <w:szCs w:val="22"/>
        </w:rPr>
        <w:t>1st Jan 2021 to 30th Jun 2024</w:t>
      </w:r>
      <w:r w:rsidRPr="002C6A66">
        <w:rPr>
          <w:rFonts w:ascii="Verdana" w:eastAsia="Times New Roman" w:hAnsi="Verdana"/>
          <w:color w:val="000000"/>
          <w:sz w:val="22"/>
          <w:szCs w:val="22"/>
        </w:rPr>
        <w:t>, or the latest available month:</w:t>
      </w:r>
    </w:p>
    <w:p w14:paraId="33A0F30F" w14:textId="77777777" w:rsidR="002C6A66" w:rsidRPr="002C6A66" w:rsidRDefault="002C6A66" w:rsidP="002C6A66">
      <w:pPr>
        <w:numPr>
          <w:ilvl w:val="0"/>
          <w:numId w:val="20"/>
        </w:numPr>
        <w:spacing w:before="0" w:after="0" w:line="276" w:lineRule="auto"/>
        <w:ind w:left="108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Drugs – myeloproliferative diseases</w:t>
      </w:r>
    </w:p>
    <w:p w14:paraId="40995606" w14:textId="77777777" w:rsidR="002C6A66" w:rsidRPr="002C6A66" w:rsidRDefault="002C6A66" w:rsidP="002C6A66">
      <w:pPr>
        <w:numPr>
          <w:ilvl w:val="1"/>
          <w:numId w:val="20"/>
        </w:numPr>
        <w:spacing w:before="0" w:after="0" w:line="276" w:lineRule="auto"/>
        <w:ind w:left="252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Momelotinib (Omjjara)</w:t>
      </w:r>
    </w:p>
    <w:p w14:paraId="5585FA45" w14:textId="77777777" w:rsidR="002C6A66" w:rsidRPr="002C6A66" w:rsidRDefault="002C6A66" w:rsidP="002C6A66">
      <w:pPr>
        <w:numPr>
          <w:ilvl w:val="1"/>
          <w:numId w:val="20"/>
        </w:numPr>
        <w:spacing w:before="0" w:after="0" w:line="276" w:lineRule="auto"/>
        <w:ind w:left="252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Ruxolitinib (Jakavi)</w:t>
      </w:r>
    </w:p>
    <w:p w14:paraId="0FDF1DF5" w14:textId="77777777" w:rsidR="002C6A66" w:rsidRPr="002C6A66" w:rsidRDefault="002C6A66" w:rsidP="002C6A66">
      <w:pPr>
        <w:numPr>
          <w:ilvl w:val="1"/>
          <w:numId w:val="20"/>
        </w:numPr>
        <w:spacing w:before="0" w:after="0" w:line="276" w:lineRule="auto"/>
        <w:ind w:left="252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Fedratinib (Inrebic)</w:t>
      </w:r>
    </w:p>
    <w:p w14:paraId="7D8D0143" w14:textId="77777777" w:rsidR="002C6A66" w:rsidRPr="002C6A66" w:rsidRDefault="002C6A66" w:rsidP="002C6A66">
      <w:pPr>
        <w:numPr>
          <w:ilvl w:val="1"/>
          <w:numId w:val="20"/>
        </w:numPr>
        <w:spacing w:before="0" w:after="0" w:line="276" w:lineRule="auto"/>
        <w:ind w:left="252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Ropeginterferon alfa-2b (Besremi)</w:t>
      </w:r>
    </w:p>
    <w:p w14:paraId="25766F90" w14:textId="77777777" w:rsidR="002C6A66" w:rsidRPr="002C6A66" w:rsidRDefault="002C6A66" w:rsidP="002C6A66">
      <w:pPr>
        <w:numPr>
          <w:ilvl w:val="1"/>
          <w:numId w:val="20"/>
        </w:numPr>
        <w:spacing w:before="0" w:after="0" w:line="276" w:lineRule="auto"/>
        <w:ind w:left="252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Peginterferon alfa-2a (Pegasys)</w:t>
      </w:r>
    </w:p>
    <w:p w14:paraId="4BA2A37B" w14:textId="77777777" w:rsidR="002C6A66" w:rsidRPr="002C6A66" w:rsidRDefault="002C6A66" w:rsidP="002C6A66">
      <w:pPr>
        <w:numPr>
          <w:ilvl w:val="1"/>
          <w:numId w:val="20"/>
        </w:numPr>
        <w:spacing w:before="0" w:after="0" w:line="276" w:lineRule="auto"/>
        <w:ind w:left="252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Epoetin alfa (Eprex, Binocrit)</w:t>
      </w:r>
    </w:p>
    <w:p w14:paraId="39667A0E" w14:textId="77777777" w:rsidR="002C6A66" w:rsidRPr="002C6A66" w:rsidRDefault="002C6A66" w:rsidP="002C6A66">
      <w:pPr>
        <w:numPr>
          <w:ilvl w:val="1"/>
          <w:numId w:val="20"/>
        </w:numPr>
        <w:spacing w:before="0" w:after="0" w:line="276" w:lineRule="auto"/>
        <w:ind w:left="252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Epoetin beta (NeoRecormon, Mircera)</w:t>
      </w:r>
    </w:p>
    <w:p w14:paraId="2B6532CB" w14:textId="77777777" w:rsidR="002C6A66" w:rsidRPr="002C6A66" w:rsidRDefault="002C6A66" w:rsidP="002C6A66">
      <w:pPr>
        <w:numPr>
          <w:ilvl w:val="1"/>
          <w:numId w:val="20"/>
        </w:numPr>
        <w:spacing w:before="0" w:after="40" w:line="276" w:lineRule="auto"/>
        <w:ind w:left="252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Epoetin zeta (Retacrit)</w:t>
      </w:r>
    </w:p>
    <w:p w14:paraId="645A6911" w14:textId="77777777" w:rsidR="002C6A66" w:rsidRPr="002C6A66" w:rsidRDefault="002C6A66" w:rsidP="002C6A66">
      <w:pPr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 </w:t>
      </w:r>
    </w:p>
    <w:p w14:paraId="7B7D8A69" w14:textId="77777777" w:rsidR="002C6A66" w:rsidRPr="002C6A66" w:rsidRDefault="002C6A66" w:rsidP="002C6A66">
      <w:pPr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 </w:t>
      </w:r>
    </w:p>
    <w:p w14:paraId="1A33EB2A" w14:textId="77777777" w:rsidR="002C6A66" w:rsidRPr="002C6A66" w:rsidRDefault="002C6A66" w:rsidP="002C6A66">
      <w:pPr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 xml:space="preserve">Time period: </w:t>
      </w:r>
      <w:r w:rsidRPr="002C6A66">
        <w:rPr>
          <w:rFonts w:ascii="Verdana" w:eastAsia="Times New Roman" w:hAnsi="Verdana"/>
          <w:b/>
          <w:bCs/>
          <w:color w:val="000000"/>
          <w:sz w:val="22"/>
          <w:szCs w:val="22"/>
        </w:rPr>
        <w:t>1st Jan 2021 to 30th Jun 2024</w:t>
      </w:r>
      <w:r w:rsidRPr="002C6A66">
        <w:rPr>
          <w:rFonts w:ascii="Verdana" w:eastAsia="Times New Roman" w:hAnsi="Verdana"/>
          <w:color w:val="000000"/>
          <w:sz w:val="22"/>
          <w:szCs w:val="22"/>
        </w:rPr>
        <w:t>, or the latest available month:</w:t>
      </w:r>
    </w:p>
    <w:p w14:paraId="54D1580A" w14:textId="77777777" w:rsidR="002C6A66" w:rsidRPr="002C6A66" w:rsidRDefault="002C6A66" w:rsidP="002C6A66">
      <w:pPr>
        <w:numPr>
          <w:ilvl w:val="0"/>
          <w:numId w:val="21"/>
        </w:numPr>
        <w:spacing w:before="0" w:after="0" w:line="276" w:lineRule="auto"/>
        <w:ind w:left="108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Drugs – Lung cancer</w:t>
      </w:r>
    </w:p>
    <w:p w14:paraId="7E2B50CB" w14:textId="77777777" w:rsidR="002C6A66" w:rsidRPr="002C6A66" w:rsidRDefault="002C6A66" w:rsidP="002C6A66">
      <w:pPr>
        <w:numPr>
          <w:ilvl w:val="1"/>
          <w:numId w:val="21"/>
        </w:numPr>
        <w:spacing w:before="0" w:after="0" w:line="276" w:lineRule="auto"/>
        <w:ind w:left="252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Durvalumab</w:t>
      </w:r>
    </w:p>
    <w:p w14:paraId="5EC781CB" w14:textId="77777777" w:rsidR="002C6A66" w:rsidRPr="002C6A66" w:rsidRDefault="002C6A66" w:rsidP="002C6A66">
      <w:pPr>
        <w:numPr>
          <w:ilvl w:val="1"/>
          <w:numId w:val="21"/>
        </w:numPr>
        <w:spacing w:before="0" w:after="0" w:line="276" w:lineRule="auto"/>
        <w:ind w:left="252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Osimertinib</w:t>
      </w:r>
    </w:p>
    <w:p w14:paraId="26CB20F0" w14:textId="77777777" w:rsidR="002C6A66" w:rsidRPr="002C6A66" w:rsidRDefault="002C6A66" w:rsidP="002C6A66">
      <w:pPr>
        <w:numPr>
          <w:ilvl w:val="1"/>
          <w:numId w:val="21"/>
        </w:numPr>
        <w:spacing w:before="0" w:after="0" w:line="276" w:lineRule="auto"/>
        <w:ind w:left="252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Amivantamab</w:t>
      </w:r>
    </w:p>
    <w:p w14:paraId="59BB6902" w14:textId="77777777" w:rsidR="002C6A66" w:rsidRPr="002C6A66" w:rsidRDefault="002C6A66" w:rsidP="002C6A66">
      <w:pPr>
        <w:numPr>
          <w:ilvl w:val="1"/>
          <w:numId w:val="21"/>
        </w:numPr>
        <w:spacing w:before="0" w:after="0" w:line="276" w:lineRule="auto"/>
        <w:ind w:left="252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Atezolizumab</w:t>
      </w:r>
    </w:p>
    <w:p w14:paraId="05B8590E" w14:textId="37E576A2" w:rsidR="002C6A66" w:rsidRPr="002C6A66" w:rsidRDefault="002C6A66" w:rsidP="002C6A66">
      <w:pPr>
        <w:numPr>
          <w:ilvl w:val="1"/>
          <w:numId w:val="21"/>
        </w:numPr>
        <w:spacing w:before="0" w:after="0" w:line="276" w:lineRule="auto"/>
        <w:ind w:left="252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Nivolumab</w:t>
      </w:r>
      <w:r w:rsidR="00E559BE">
        <w:rPr>
          <w:rFonts w:ascii="Verdana" w:eastAsia="Times New Roman" w:hAnsi="Verdana"/>
          <w:color w:val="000000"/>
          <w:sz w:val="22"/>
          <w:szCs w:val="22"/>
        </w:rPr>
        <w:br/>
      </w:r>
    </w:p>
    <w:p w14:paraId="0C3D3413" w14:textId="77777777" w:rsidR="002C6A66" w:rsidRPr="002C6A66" w:rsidRDefault="002C6A66" w:rsidP="002C6A66">
      <w:pPr>
        <w:numPr>
          <w:ilvl w:val="0"/>
          <w:numId w:val="21"/>
        </w:numPr>
        <w:spacing w:before="0" w:after="0" w:line="276" w:lineRule="auto"/>
        <w:ind w:left="108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Drugs – Haematology</w:t>
      </w:r>
    </w:p>
    <w:p w14:paraId="2303630B" w14:textId="77777777" w:rsidR="002C6A66" w:rsidRPr="002C6A66" w:rsidRDefault="002C6A66" w:rsidP="002C6A66">
      <w:pPr>
        <w:numPr>
          <w:ilvl w:val="1"/>
          <w:numId w:val="21"/>
        </w:numPr>
        <w:spacing w:before="0" w:after="0" w:line="276" w:lineRule="auto"/>
        <w:ind w:left="252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Acalabrutinib</w:t>
      </w:r>
    </w:p>
    <w:p w14:paraId="53FB61EE" w14:textId="77777777" w:rsidR="002C6A66" w:rsidRPr="002C6A66" w:rsidRDefault="002C6A66" w:rsidP="002C6A66">
      <w:pPr>
        <w:numPr>
          <w:ilvl w:val="1"/>
          <w:numId w:val="21"/>
        </w:numPr>
        <w:spacing w:before="0" w:after="0" w:line="276" w:lineRule="auto"/>
        <w:ind w:left="252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lastRenderedPageBreak/>
        <w:t>Ibrutinib</w:t>
      </w:r>
    </w:p>
    <w:p w14:paraId="6DE8C57E" w14:textId="77777777" w:rsidR="002C6A66" w:rsidRPr="002C6A66" w:rsidRDefault="002C6A66" w:rsidP="002C6A66">
      <w:pPr>
        <w:numPr>
          <w:ilvl w:val="1"/>
          <w:numId w:val="21"/>
        </w:numPr>
        <w:spacing w:before="0" w:after="0" w:line="276" w:lineRule="auto"/>
        <w:ind w:left="252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Obinutuzumab</w:t>
      </w:r>
    </w:p>
    <w:p w14:paraId="15ED7168" w14:textId="77777777" w:rsidR="002C6A66" w:rsidRPr="002C6A66" w:rsidRDefault="002C6A66" w:rsidP="002C6A66">
      <w:pPr>
        <w:numPr>
          <w:ilvl w:val="1"/>
          <w:numId w:val="21"/>
        </w:numPr>
        <w:spacing w:before="0" w:after="0" w:line="276" w:lineRule="auto"/>
        <w:ind w:left="252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Rituximab</w:t>
      </w:r>
    </w:p>
    <w:p w14:paraId="5124555B" w14:textId="77777777" w:rsidR="002C6A66" w:rsidRPr="002C6A66" w:rsidRDefault="002C6A66" w:rsidP="002C6A66">
      <w:pPr>
        <w:numPr>
          <w:ilvl w:val="1"/>
          <w:numId w:val="21"/>
        </w:numPr>
        <w:spacing w:before="0" w:after="0" w:line="276" w:lineRule="auto"/>
        <w:ind w:left="252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Venetoclax</w:t>
      </w:r>
    </w:p>
    <w:p w14:paraId="79EB7532" w14:textId="77777777" w:rsidR="002C6A66" w:rsidRPr="002C6A66" w:rsidRDefault="002C6A66" w:rsidP="002C6A66">
      <w:pPr>
        <w:numPr>
          <w:ilvl w:val="1"/>
          <w:numId w:val="21"/>
        </w:numPr>
        <w:spacing w:before="0" w:after="40" w:line="276" w:lineRule="auto"/>
        <w:ind w:left="2520" w:right="0"/>
        <w:rPr>
          <w:rFonts w:ascii="Verdana" w:eastAsia="Times New Roman" w:hAnsi="Verdana"/>
          <w:color w:val="000000"/>
          <w:sz w:val="22"/>
          <w:szCs w:val="22"/>
        </w:rPr>
      </w:pPr>
      <w:r w:rsidRPr="002C6A66">
        <w:rPr>
          <w:rFonts w:ascii="Verdana" w:eastAsia="Times New Roman" w:hAnsi="Verdana"/>
          <w:color w:val="000000"/>
          <w:sz w:val="22"/>
          <w:szCs w:val="22"/>
        </w:rPr>
        <w:t>Zanubrutinib</w:t>
      </w:r>
    </w:p>
    <w:p w14:paraId="3E4B89E8" w14:textId="77777777" w:rsidR="00286642" w:rsidRDefault="00286642" w:rsidP="00DC0D5A">
      <w:pPr>
        <w:spacing w:before="280"/>
        <w:rPr>
          <w:rFonts w:ascii="Verdana" w:hAnsi="Verdana"/>
          <w:b/>
          <w:sz w:val="22"/>
        </w:rPr>
      </w:pPr>
    </w:p>
    <w:p w14:paraId="58B2F4E3" w14:textId="733CC469" w:rsidR="00286642" w:rsidRDefault="00286642" w:rsidP="00DC0D5A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p w14:paraId="23DF621B" w14:textId="1E1CB67D" w:rsidR="00873328" w:rsidRPr="00E559BE" w:rsidRDefault="00E559BE" w:rsidP="00421E7F">
      <w:pPr>
        <w:rPr>
          <w:rFonts w:ascii="Verdana" w:hAnsi="Verdana"/>
          <w:noProof/>
          <w:sz w:val="22"/>
          <w:szCs w:val="22"/>
        </w:rPr>
      </w:pPr>
      <w:r w:rsidRPr="00E559BE">
        <w:rPr>
          <w:rFonts w:ascii="Verdana" w:hAnsi="Verdana"/>
          <w:noProof/>
          <w:sz w:val="22"/>
          <w:szCs w:val="22"/>
        </w:rPr>
        <w:t xml:space="preserve">Please find attached </w:t>
      </w:r>
      <w:r w:rsidR="000E3216">
        <w:rPr>
          <w:rFonts w:ascii="Verdana" w:hAnsi="Verdana"/>
          <w:noProof/>
          <w:sz w:val="22"/>
          <w:szCs w:val="22"/>
        </w:rPr>
        <w:t>Appendix 1 and 2</w:t>
      </w:r>
      <w:r w:rsidRPr="00E559BE">
        <w:rPr>
          <w:rFonts w:ascii="Verdana" w:hAnsi="Verdana"/>
          <w:noProof/>
          <w:sz w:val="22"/>
          <w:szCs w:val="22"/>
        </w:rPr>
        <w:t>.</w:t>
      </w:r>
      <w:r w:rsidR="004E6933">
        <w:rPr>
          <w:rFonts w:ascii="Verdana" w:hAnsi="Verdana"/>
          <w:noProof/>
          <w:sz w:val="22"/>
          <w:szCs w:val="22"/>
        </w:rPr>
        <w:t xml:space="preserve"> Please note that this does not include medications issued via Homecare, as this level of detail is not held.</w:t>
      </w:r>
    </w:p>
    <w:p w14:paraId="75970B72" w14:textId="03DF7335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33BA1C0C" w14:textId="77777777" w:rsidR="005029F2" w:rsidRDefault="005029F2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 w:type="page"/>
      </w:r>
    </w:p>
    <w:p w14:paraId="1B1FFF8F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2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2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D9E7729"/>
    <w:multiLevelType w:val="multilevel"/>
    <w:tmpl w:val="8214C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0033012"/>
    <w:multiLevelType w:val="multilevel"/>
    <w:tmpl w:val="E4286E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CFF19FB"/>
    <w:multiLevelType w:val="multilevel"/>
    <w:tmpl w:val="C47C50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0"/>
  </w:num>
  <w:num w:numId="4">
    <w:abstractNumId w:val="17"/>
  </w:num>
  <w:num w:numId="5">
    <w:abstractNumId w:val="4"/>
  </w:num>
  <w:num w:numId="6">
    <w:abstractNumId w:val="3"/>
  </w:num>
  <w:num w:numId="7">
    <w:abstractNumId w:val="12"/>
  </w:num>
  <w:num w:numId="8">
    <w:abstractNumId w:val="16"/>
  </w:num>
  <w:num w:numId="9">
    <w:abstractNumId w:val="20"/>
  </w:num>
  <w:num w:numId="10">
    <w:abstractNumId w:val="1"/>
  </w:num>
  <w:num w:numId="11">
    <w:abstractNumId w:val="11"/>
  </w:num>
  <w:num w:numId="12">
    <w:abstractNumId w:val="14"/>
  </w:num>
  <w:num w:numId="13">
    <w:abstractNumId w:val="18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6"/>
  </w:num>
  <w:num w:numId="18">
    <w:abstractNumId w:val="2"/>
  </w:num>
  <w:num w:numId="19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E3216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C6A66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E6933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C4884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559BE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91</TotalTime>
  <Pages>4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26</cp:revision>
  <cp:lastPrinted>2019-03-26T11:11:00Z</cp:lastPrinted>
  <dcterms:created xsi:type="dcterms:W3CDTF">2021-09-13T07:38:00Z</dcterms:created>
  <dcterms:modified xsi:type="dcterms:W3CDTF">2024-08-30T14:07:00Z</dcterms:modified>
</cp:coreProperties>
</file>