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26D26A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4362F6B0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015EC3" wp14:editId="509D5633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57E60563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15F48" w:rsidRPr="00B15F48">
                              <w:rPr>
                                <w:rFonts w:ascii="Verdana" w:hAnsi="Verdana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>23-K-025</w:t>
                            </w:r>
                          </w:p>
                          <w:p w14:paraId="2E698587" w14:textId="77777777" w:rsidR="00DC7FA9" w:rsidRDefault="00DC7FA9" w:rsidP="00DC7FA9"/>
                          <w:p w14:paraId="213453D4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6F809FF0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15F48" w:rsidRPr="00B15F48">
                        <w:rPr>
                          <w:rFonts w:ascii="Verdana" w:hAnsi="Verdana"/>
                          <w:b/>
                          <w:color w:val="000000" w:themeColor="text1"/>
                          <w:sz w:val="22"/>
                          <w:szCs w:val="22"/>
                        </w:rPr>
                        <w:t>23-K-025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69E9108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4C2ECA9B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A1F68F6" w14:textId="77777777" w:rsidR="00B15F48" w:rsidRPr="00B15F48" w:rsidRDefault="00B15F48" w:rsidP="00B15F48">
      <w:pPr>
        <w:pStyle w:val="NormalWeb"/>
        <w:ind w:left="720"/>
        <w:rPr>
          <w:rFonts w:ascii="Verdana" w:hAnsi="Verdana"/>
          <w:b/>
          <w:color w:val="000000" w:themeColor="text1"/>
          <w:sz w:val="22"/>
          <w:szCs w:val="22"/>
        </w:rPr>
      </w:pPr>
      <w:r w:rsidRPr="00B15F48">
        <w:rPr>
          <w:rFonts w:ascii="Verdana" w:hAnsi="Verdana"/>
          <w:b/>
          <w:color w:val="000000" w:themeColor="text1"/>
          <w:sz w:val="22"/>
          <w:szCs w:val="22"/>
        </w:rPr>
        <w:t xml:space="preserve">1. What is your estimate of the incidence of </w:t>
      </w:r>
      <w:proofErr w:type="spellStart"/>
      <w:r w:rsidRPr="00B15F48">
        <w:rPr>
          <w:rFonts w:ascii="Verdana" w:hAnsi="Verdana"/>
          <w:b/>
          <w:color w:val="000000" w:themeColor="text1"/>
          <w:sz w:val="22"/>
          <w:szCs w:val="22"/>
        </w:rPr>
        <w:t>PoTS</w:t>
      </w:r>
      <w:proofErr w:type="spellEnd"/>
      <w:r w:rsidRPr="00B15F48">
        <w:rPr>
          <w:rFonts w:ascii="Verdana" w:hAnsi="Verdana"/>
          <w:b/>
          <w:color w:val="000000" w:themeColor="text1"/>
          <w:sz w:val="22"/>
          <w:szCs w:val="22"/>
        </w:rPr>
        <w:t xml:space="preserve"> in the population of Swansea and Neath Port Talbot and how many patients have been diagnosed with the condition over the last 5 years? </w:t>
      </w:r>
    </w:p>
    <w:p w14:paraId="620A783C" w14:textId="77777777" w:rsidR="00B15F48" w:rsidRPr="00FC3B42" w:rsidRDefault="00B15F48" w:rsidP="00B15F48">
      <w:pPr>
        <w:ind w:left="715"/>
        <w:rPr>
          <w:rFonts w:ascii="Verdana" w:hAnsi="Verdana" w:cs="Times New Roman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in excess of 18 hours in any sixty day period locating, retrieving and identifying information in order to deal with a request for information and therefore we are withholding this information at this time. </w:t>
      </w:r>
    </w:p>
    <w:p w14:paraId="46B391F4" w14:textId="77777777" w:rsidR="00B15F48" w:rsidRDefault="00B15F48" w:rsidP="00B15F48">
      <w:pPr>
        <w:pStyle w:val="NormalWeb"/>
        <w:ind w:left="720"/>
        <w:rPr>
          <w:rFonts w:ascii="Verdana" w:hAnsi="Verdana"/>
          <w:b/>
          <w:color w:val="000000" w:themeColor="text1"/>
          <w:sz w:val="22"/>
          <w:szCs w:val="22"/>
        </w:rPr>
      </w:pPr>
      <w:r w:rsidRPr="00B15F48">
        <w:rPr>
          <w:rFonts w:ascii="Verdana" w:hAnsi="Verdana"/>
          <w:b/>
          <w:color w:val="000000" w:themeColor="text1"/>
          <w:sz w:val="22"/>
          <w:szCs w:val="22"/>
        </w:rPr>
        <w:t xml:space="preserve">2. Is there evidence of a growth in </w:t>
      </w:r>
      <w:proofErr w:type="spellStart"/>
      <w:r w:rsidRPr="00B15F48">
        <w:rPr>
          <w:rFonts w:ascii="Verdana" w:hAnsi="Verdana"/>
          <w:b/>
          <w:color w:val="000000" w:themeColor="text1"/>
          <w:sz w:val="22"/>
          <w:szCs w:val="22"/>
        </w:rPr>
        <w:t>PoTS</w:t>
      </w:r>
      <w:proofErr w:type="spellEnd"/>
      <w:r w:rsidRPr="00B15F48">
        <w:rPr>
          <w:rFonts w:ascii="Verdana" w:hAnsi="Verdana"/>
          <w:b/>
          <w:color w:val="000000" w:themeColor="text1"/>
          <w:sz w:val="22"/>
          <w:szCs w:val="22"/>
        </w:rPr>
        <w:t xml:space="preserve"> diagnoses since May 2020 due to patients suffering with long-Covid? </w:t>
      </w:r>
    </w:p>
    <w:p w14:paraId="71F316A7" w14:textId="46E0B8EB" w:rsidR="00B15F48" w:rsidRPr="00B15F48" w:rsidRDefault="00B15F48" w:rsidP="00B15F48">
      <w:pPr>
        <w:ind w:left="720"/>
        <w:rPr>
          <w:rFonts w:ascii="Verdana" w:hAnsi="Verdana"/>
          <w:bCs/>
          <w:color w:val="000000" w:themeColor="text1"/>
          <w:sz w:val="22"/>
          <w:szCs w:val="22"/>
          <w:lang w:eastAsia="en-US"/>
        </w:rPr>
      </w:pPr>
      <w:r w:rsidRPr="00B15F48">
        <w:rPr>
          <w:rFonts w:ascii="Verdana" w:hAnsi="Verdana"/>
          <w:bCs/>
          <w:color w:val="000000" w:themeColor="text1"/>
          <w:sz w:val="22"/>
          <w:szCs w:val="22"/>
          <w:lang w:eastAsia="en-US"/>
        </w:rPr>
        <w:t xml:space="preserve">Yes. However, there are no statistics available as this is not a diagnosis that is coded within the </w:t>
      </w:r>
      <w:r w:rsidR="00D46EAD">
        <w:rPr>
          <w:rFonts w:ascii="Verdana" w:hAnsi="Verdana"/>
          <w:bCs/>
          <w:color w:val="000000" w:themeColor="text1"/>
          <w:sz w:val="22"/>
          <w:szCs w:val="22"/>
          <w:lang w:eastAsia="en-US"/>
        </w:rPr>
        <w:t>H</w:t>
      </w:r>
      <w:r w:rsidRPr="00B15F48">
        <w:rPr>
          <w:rFonts w:ascii="Verdana" w:hAnsi="Verdana"/>
          <w:bCs/>
          <w:color w:val="000000" w:themeColor="text1"/>
          <w:sz w:val="22"/>
          <w:szCs w:val="22"/>
          <w:lang w:eastAsia="en-US"/>
        </w:rPr>
        <w:t xml:space="preserve">ealth </w:t>
      </w:r>
      <w:r w:rsidR="00D46EAD">
        <w:rPr>
          <w:rFonts w:ascii="Verdana" w:hAnsi="Verdana"/>
          <w:bCs/>
          <w:color w:val="000000" w:themeColor="text1"/>
          <w:sz w:val="22"/>
          <w:szCs w:val="22"/>
          <w:lang w:eastAsia="en-US"/>
        </w:rPr>
        <w:t>B</w:t>
      </w:r>
      <w:r w:rsidRPr="00B15F48">
        <w:rPr>
          <w:rFonts w:ascii="Verdana" w:hAnsi="Verdana"/>
          <w:bCs/>
          <w:color w:val="000000" w:themeColor="text1"/>
          <w:sz w:val="22"/>
          <w:szCs w:val="22"/>
          <w:lang w:eastAsia="en-US"/>
        </w:rPr>
        <w:t xml:space="preserve">oard. </w:t>
      </w:r>
    </w:p>
    <w:p w14:paraId="15B8FCC8" w14:textId="77777777" w:rsidR="00B15F48" w:rsidRDefault="00B15F48" w:rsidP="00B15F48">
      <w:pPr>
        <w:pStyle w:val="NormalWeb"/>
        <w:ind w:left="720"/>
        <w:rPr>
          <w:rFonts w:ascii="Verdana" w:hAnsi="Verdana"/>
          <w:b/>
          <w:color w:val="000000" w:themeColor="text1"/>
          <w:sz w:val="22"/>
          <w:szCs w:val="22"/>
        </w:rPr>
      </w:pPr>
      <w:r w:rsidRPr="00B15F48">
        <w:rPr>
          <w:rFonts w:ascii="Verdana" w:hAnsi="Verdana"/>
          <w:b/>
          <w:color w:val="000000" w:themeColor="text1"/>
          <w:sz w:val="22"/>
          <w:szCs w:val="22"/>
        </w:rPr>
        <w:t xml:space="preserve">3. To which specialty within secondary care are </w:t>
      </w:r>
      <w:proofErr w:type="spellStart"/>
      <w:r w:rsidRPr="00B15F48">
        <w:rPr>
          <w:rFonts w:ascii="Verdana" w:hAnsi="Verdana"/>
          <w:b/>
          <w:color w:val="000000" w:themeColor="text1"/>
          <w:sz w:val="22"/>
          <w:szCs w:val="22"/>
        </w:rPr>
        <w:t>PoTS</w:t>
      </w:r>
      <w:proofErr w:type="spellEnd"/>
      <w:r w:rsidRPr="00B15F48">
        <w:rPr>
          <w:rFonts w:ascii="Verdana" w:hAnsi="Verdana"/>
          <w:b/>
          <w:color w:val="000000" w:themeColor="text1"/>
          <w:sz w:val="22"/>
          <w:szCs w:val="22"/>
        </w:rPr>
        <w:t xml:space="preserve"> patients referred for investigation, diagnosis and longer-term management? </w:t>
      </w:r>
    </w:p>
    <w:p w14:paraId="74C63EB9" w14:textId="75FA5B89" w:rsidR="00B15F48" w:rsidRPr="00B15F48" w:rsidRDefault="00B15F48" w:rsidP="00B15F48">
      <w:pPr>
        <w:ind w:left="720"/>
        <w:rPr>
          <w:rFonts w:ascii="Verdana" w:hAnsi="Verdana"/>
          <w:bCs/>
          <w:color w:val="000000" w:themeColor="text1"/>
          <w:sz w:val="22"/>
          <w:szCs w:val="22"/>
          <w:lang w:eastAsia="en-US"/>
        </w:rPr>
      </w:pPr>
      <w:r w:rsidRPr="00B15F48">
        <w:rPr>
          <w:rFonts w:ascii="Verdana" w:hAnsi="Verdana"/>
          <w:bCs/>
          <w:color w:val="000000" w:themeColor="text1"/>
          <w:sz w:val="22"/>
          <w:szCs w:val="22"/>
          <w:lang w:eastAsia="en-US"/>
        </w:rPr>
        <w:t xml:space="preserve">These patients are referred directly to Professor </w:t>
      </w:r>
      <w:proofErr w:type="spellStart"/>
      <w:r w:rsidRPr="00B15F48">
        <w:rPr>
          <w:rFonts w:ascii="Verdana" w:hAnsi="Verdana"/>
          <w:bCs/>
          <w:color w:val="000000" w:themeColor="text1"/>
          <w:sz w:val="22"/>
          <w:szCs w:val="22"/>
          <w:lang w:eastAsia="en-US"/>
        </w:rPr>
        <w:t>Halcox</w:t>
      </w:r>
      <w:proofErr w:type="spellEnd"/>
      <w:r w:rsidRPr="00B15F48">
        <w:rPr>
          <w:rFonts w:ascii="Verdana" w:hAnsi="Verdana"/>
          <w:bCs/>
          <w:color w:val="000000" w:themeColor="text1"/>
          <w:sz w:val="22"/>
          <w:szCs w:val="22"/>
          <w:lang w:eastAsia="en-US"/>
        </w:rPr>
        <w:t xml:space="preserve">, who is a consultant Cardiologist within the </w:t>
      </w:r>
      <w:r w:rsidR="00D46EAD">
        <w:rPr>
          <w:rFonts w:ascii="Verdana" w:hAnsi="Verdana"/>
          <w:bCs/>
          <w:color w:val="000000" w:themeColor="text1"/>
          <w:sz w:val="22"/>
          <w:szCs w:val="22"/>
          <w:lang w:eastAsia="en-US"/>
        </w:rPr>
        <w:t>H</w:t>
      </w:r>
      <w:r w:rsidRPr="00B15F48">
        <w:rPr>
          <w:rFonts w:ascii="Verdana" w:hAnsi="Verdana"/>
          <w:bCs/>
          <w:color w:val="000000" w:themeColor="text1"/>
          <w:sz w:val="22"/>
          <w:szCs w:val="22"/>
          <w:lang w:eastAsia="en-US"/>
        </w:rPr>
        <w:t xml:space="preserve">ealth </w:t>
      </w:r>
      <w:r w:rsidR="00D46EAD">
        <w:rPr>
          <w:rFonts w:ascii="Verdana" w:hAnsi="Verdana"/>
          <w:bCs/>
          <w:color w:val="000000" w:themeColor="text1"/>
          <w:sz w:val="22"/>
          <w:szCs w:val="22"/>
          <w:lang w:eastAsia="en-US"/>
        </w:rPr>
        <w:t>B</w:t>
      </w:r>
      <w:r w:rsidRPr="00B15F48">
        <w:rPr>
          <w:rFonts w:ascii="Verdana" w:hAnsi="Verdana"/>
          <w:bCs/>
          <w:color w:val="000000" w:themeColor="text1"/>
          <w:sz w:val="22"/>
          <w:szCs w:val="22"/>
          <w:lang w:eastAsia="en-US"/>
        </w:rPr>
        <w:t xml:space="preserve">oard and whom primarily manages secondary cardiology cases.  They will be seen and reviewed in his outpatient clinic in Singleton Hospital, on a face to face basis.  Investigations can also take place within Singleton Hospital, including blood pressure monitoring and heart rate monitoring, including ambulatory monitoring over longer periods of time.  Once </w:t>
      </w:r>
      <w:r>
        <w:rPr>
          <w:rFonts w:ascii="Verdana" w:hAnsi="Verdana"/>
          <w:bCs/>
          <w:color w:val="000000" w:themeColor="text1"/>
          <w:sz w:val="22"/>
          <w:szCs w:val="22"/>
          <w:lang w:eastAsia="en-US"/>
        </w:rPr>
        <w:t xml:space="preserve">a </w:t>
      </w:r>
      <w:r w:rsidRPr="00B15F48">
        <w:rPr>
          <w:rFonts w:ascii="Verdana" w:hAnsi="Verdana"/>
          <w:bCs/>
          <w:color w:val="000000" w:themeColor="text1"/>
          <w:sz w:val="22"/>
          <w:szCs w:val="22"/>
          <w:lang w:eastAsia="en-US"/>
        </w:rPr>
        <w:t>patient ha</w:t>
      </w:r>
      <w:r>
        <w:rPr>
          <w:rFonts w:ascii="Verdana" w:hAnsi="Verdana"/>
          <w:bCs/>
          <w:color w:val="000000" w:themeColor="text1"/>
          <w:sz w:val="22"/>
          <w:szCs w:val="22"/>
          <w:lang w:eastAsia="en-US"/>
        </w:rPr>
        <w:t>s</w:t>
      </w:r>
      <w:r w:rsidRPr="00B15F48">
        <w:rPr>
          <w:rFonts w:ascii="Verdana" w:hAnsi="Verdana"/>
          <w:bCs/>
          <w:color w:val="000000" w:themeColor="text1"/>
          <w:sz w:val="22"/>
          <w:szCs w:val="22"/>
          <w:lang w:eastAsia="en-US"/>
        </w:rPr>
        <w:t xml:space="preserve"> a diagnosis of POTS, Professor </w:t>
      </w:r>
      <w:proofErr w:type="spellStart"/>
      <w:r w:rsidRPr="00B15F48">
        <w:rPr>
          <w:rFonts w:ascii="Verdana" w:hAnsi="Verdana"/>
          <w:bCs/>
          <w:color w:val="000000" w:themeColor="text1"/>
          <w:sz w:val="22"/>
          <w:szCs w:val="22"/>
          <w:lang w:eastAsia="en-US"/>
        </w:rPr>
        <w:t>Halcox</w:t>
      </w:r>
      <w:proofErr w:type="spellEnd"/>
      <w:r w:rsidRPr="00B15F48">
        <w:rPr>
          <w:rFonts w:ascii="Verdana" w:hAnsi="Verdana"/>
          <w:bCs/>
          <w:color w:val="000000" w:themeColor="text1"/>
          <w:sz w:val="22"/>
          <w:szCs w:val="22"/>
          <w:lang w:eastAsia="en-US"/>
        </w:rPr>
        <w:t xml:space="preserve"> continues to monitor them through follow up clinic appointments.</w:t>
      </w:r>
    </w:p>
    <w:p w14:paraId="746136A4" w14:textId="77777777" w:rsidR="00B15F48" w:rsidRPr="00B15F48" w:rsidRDefault="00B15F48" w:rsidP="00B15F48">
      <w:pPr>
        <w:pStyle w:val="NormalWeb"/>
        <w:ind w:left="720"/>
        <w:rPr>
          <w:rFonts w:ascii="Verdana" w:hAnsi="Verdana"/>
          <w:b/>
          <w:color w:val="000000" w:themeColor="text1"/>
          <w:sz w:val="22"/>
          <w:szCs w:val="22"/>
        </w:rPr>
      </w:pPr>
    </w:p>
    <w:p w14:paraId="507A2019" w14:textId="77777777" w:rsidR="00B15F48" w:rsidRPr="00B15F48" w:rsidRDefault="00B15F48" w:rsidP="00B15F48">
      <w:pPr>
        <w:rPr>
          <w:rFonts w:ascii="Verdana" w:hAnsi="Verdana"/>
          <w:b/>
          <w:color w:val="000000" w:themeColor="text1"/>
          <w:sz w:val="22"/>
          <w:szCs w:val="22"/>
        </w:rPr>
      </w:pPr>
      <w:r w:rsidRPr="00B15F48">
        <w:rPr>
          <w:rFonts w:ascii="Verdana" w:hAnsi="Verdana"/>
          <w:b/>
          <w:color w:val="000000" w:themeColor="text1"/>
          <w:sz w:val="22"/>
          <w:szCs w:val="22"/>
        </w:rPr>
        <w:t> </w:t>
      </w:r>
    </w:p>
    <w:p w14:paraId="782E35EC" w14:textId="77777777" w:rsidR="00B15F48" w:rsidRDefault="00B15F48" w:rsidP="00B15F48">
      <w:pPr>
        <w:pStyle w:val="NormalWeb"/>
        <w:ind w:left="720"/>
        <w:rPr>
          <w:rFonts w:ascii="Verdana" w:hAnsi="Verdana"/>
          <w:b/>
          <w:color w:val="000000" w:themeColor="text1"/>
          <w:sz w:val="22"/>
          <w:szCs w:val="22"/>
        </w:rPr>
      </w:pPr>
      <w:r w:rsidRPr="00B15F48">
        <w:rPr>
          <w:rFonts w:ascii="Verdana" w:hAnsi="Verdana"/>
          <w:b/>
          <w:color w:val="000000" w:themeColor="text1"/>
          <w:sz w:val="22"/>
          <w:szCs w:val="22"/>
        </w:rPr>
        <w:lastRenderedPageBreak/>
        <w:t xml:space="preserve">4. Are there established ICB patient pathways in place for the referral, diagnosis and management of a) adult patients and b) paediatric patients with </w:t>
      </w:r>
      <w:proofErr w:type="spellStart"/>
      <w:r w:rsidRPr="00B15F48">
        <w:rPr>
          <w:rFonts w:ascii="Verdana" w:hAnsi="Verdana"/>
          <w:b/>
          <w:color w:val="000000" w:themeColor="text1"/>
          <w:sz w:val="22"/>
          <w:szCs w:val="22"/>
        </w:rPr>
        <w:t>PoTS</w:t>
      </w:r>
      <w:proofErr w:type="spellEnd"/>
      <w:r w:rsidRPr="00B15F48">
        <w:rPr>
          <w:rFonts w:ascii="Verdana" w:hAnsi="Verdana"/>
          <w:b/>
          <w:color w:val="000000" w:themeColor="text1"/>
          <w:sz w:val="22"/>
          <w:szCs w:val="22"/>
        </w:rPr>
        <w:t xml:space="preserve"> in your local population? </w:t>
      </w:r>
    </w:p>
    <w:p w14:paraId="1FD78C95" w14:textId="4B1B5E46" w:rsidR="00B15F48" w:rsidRPr="00B15F48" w:rsidRDefault="00B15F48" w:rsidP="00B15F48">
      <w:pPr>
        <w:ind w:left="720"/>
        <w:rPr>
          <w:rFonts w:ascii="Verdana" w:hAnsi="Verdana"/>
          <w:bCs/>
          <w:color w:val="000000" w:themeColor="text1"/>
          <w:sz w:val="22"/>
          <w:szCs w:val="22"/>
          <w:lang w:eastAsia="en-US"/>
        </w:rPr>
      </w:pPr>
      <w:r w:rsidRPr="00B15F48">
        <w:rPr>
          <w:rFonts w:ascii="Verdana" w:hAnsi="Verdana"/>
          <w:bCs/>
          <w:color w:val="000000" w:themeColor="text1"/>
          <w:sz w:val="22"/>
          <w:szCs w:val="22"/>
          <w:lang w:eastAsia="en-US"/>
        </w:rPr>
        <w:t xml:space="preserve">Paediatric patients are not managed within Cardiac Services in the </w:t>
      </w:r>
      <w:r w:rsidR="00D46EAD">
        <w:rPr>
          <w:rFonts w:ascii="Verdana" w:hAnsi="Verdana"/>
          <w:bCs/>
          <w:color w:val="000000" w:themeColor="text1"/>
          <w:sz w:val="22"/>
          <w:szCs w:val="22"/>
          <w:lang w:eastAsia="en-US"/>
        </w:rPr>
        <w:t>H</w:t>
      </w:r>
      <w:r w:rsidRPr="00B15F48">
        <w:rPr>
          <w:rFonts w:ascii="Verdana" w:hAnsi="Verdana"/>
          <w:bCs/>
          <w:color w:val="000000" w:themeColor="text1"/>
          <w:sz w:val="22"/>
          <w:szCs w:val="22"/>
          <w:lang w:eastAsia="en-US"/>
        </w:rPr>
        <w:t xml:space="preserve">ealth </w:t>
      </w:r>
      <w:r w:rsidR="00D46EAD">
        <w:rPr>
          <w:rFonts w:ascii="Verdana" w:hAnsi="Verdana"/>
          <w:bCs/>
          <w:color w:val="000000" w:themeColor="text1"/>
          <w:sz w:val="22"/>
          <w:szCs w:val="22"/>
          <w:lang w:eastAsia="en-US"/>
        </w:rPr>
        <w:t>B</w:t>
      </w:r>
      <w:r w:rsidRPr="00B15F48">
        <w:rPr>
          <w:rFonts w:ascii="Verdana" w:hAnsi="Verdana"/>
          <w:bCs/>
          <w:color w:val="000000" w:themeColor="text1"/>
          <w:sz w:val="22"/>
          <w:szCs w:val="22"/>
          <w:lang w:eastAsia="en-US"/>
        </w:rPr>
        <w:t>oard.</w:t>
      </w:r>
      <w:r w:rsidR="00B426F0">
        <w:rPr>
          <w:rFonts w:ascii="Verdana" w:hAnsi="Verdana"/>
          <w:bCs/>
          <w:color w:val="000000" w:themeColor="text1"/>
          <w:sz w:val="22"/>
          <w:szCs w:val="22"/>
          <w:lang w:eastAsia="en-US"/>
        </w:rPr>
        <w:t xml:space="preserve"> SBUHB seek individual patient funding requests for referral to specialist paediatric </w:t>
      </w:r>
      <w:proofErr w:type="spellStart"/>
      <w:r w:rsidR="00B426F0">
        <w:rPr>
          <w:rFonts w:ascii="Verdana" w:hAnsi="Verdana"/>
          <w:bCs/>
          <w:color w:val="000000" w:themeColor="text1"/>
          <w:sz w:val="22"/>
          <w:szCs w:val="22"/>
          <w:lang w:eastAsia="en-US"/>
        </w:rPr>
        <w:t>PoTS</w:t>
      </w:r>
      <w:proofErr w:type="spellEnd"/>
      <w:r w:rsidR="00B426F0">
        <w:rPr>
          <w:rFonts w:ascii="Verdana" w:hAnsi="Verdana"/>
          <w:bCs/>
          <w:color w:val="000000" w:themeColor="text1"/>
          <w:sz w:val="22"/>
          <w:szCs w:val="22"/>
          <w:lang w:eastAsia="en-US"/>
        </w:rPr>
        <w:t xml:space="preserve"> Consultants </w:t>
      </w:r>
      <w:r w:rsidR="003474A6">
        <w:rPr>
          <w:rFonts w:ascii="Verdana" w:hAnsi="Verdana"/>
          <w:bCs/>
          <w:color w:val="000000" w:themeColor="text1"/>
          <w:sz w:val="22"/>
          <w:szCs w:val="22"/>
          <w:lang w:eastAsia="en-US"/>
        </w:rPr>
        <w:t>from</w:t>
      </w:r>
      <w:r w:rsidR="00B426F0">
        <w:rPr>
          <w:rFonts w:ascii="Verdana" w:hAnsi="Verdana"/>
          <w:bCs/>
          <w:color w:val="000000" w:themeColor="text1"/>
          <w:sz w:val="22"/>
          <w:szCs w:val="22"/>
          <w:lang w:eastAsia="en-US"/>
        </w:rPr>
        <w:t xml:space="preserve"> the </w:t>
      </w:r>
      <w:proofErr w:type="spellStart"/>
      <w:r w:rsidR="00B426F0">
        <w:rPr>
          <w:rFonts w:ascii="Verdana" w:hAnsi="Verdana"/>
          <w:bCs/>
          <w:color w:val="000000" w:themeColor="text1"/>
          <w:sz w:val="22"/>
          <w:szCs w:val="22"/>
          <w:lang w:eastAsia="en-US"/>
        </w:rPr>
        <w:t>PoTS</w:t>
      </w:r>
      <w:proofErr w:type="spellEnd"/>
      <w:r w:rsidR="00B426F0">
        <w:rPr>
          <w:rFonts w:ascii="Verdana" w:hAnsi="Verdana"/>
          <w:bCs/>
          <w:color w:val="000000" w:themeColor="text1"/>
          <w:sz w:val="22"/>
          <w:szCs w:val="22"/>
          <w:lang w:eastAsia="en-US"/>
        </w:rPr>
        <w:t xml:space="preserve"> website if required.</w:t>
      </w:r>
      <w:r w:rsidRPr="00B15F48">
        <w:rPr>
          <w:rFonts w:ascii="Verdana" w:hAnsi="Verdana"/>
          <w:bCs/>
          <w:color w:val="000000" w:themeColor="text1"/>
          <w:sz w:val="22"/>
          <w:szCs w:val="22"/>
          <w:lang w:eastAsia="en-US"/>
        </w:rPr>
        <w:t xml:space="preserve">  There is currently no multi-disciplinary team in place within the </w:t>
      </w:r>
      <w:r w:rsidR="00D46EAD">
        <w:rPr>
          <w:rFonts w:ascii="Verdana" w:hAnsi="Verdana"/>
          <w:bCs/>
          <w:color w:val="000000" w:themeColor="text1"/>
          <w:sz w:val="22"/>
          <w:szCs w:val="22"/>
          <w:lang w:eastAsia="en-US"/>
        </w:rPr>
        <w:t>H</w:t>
      </w:r>
      <w:r w:rsidRPr="00B15F48">
        <w:rPr>
          <w:rFonts w:ascii="Verdana" w:hAnsi="Verdana"/>
          <w:bCs/>
          <w:color w:val="000000" w:themeColor="text1"/>
          <w:sz w:val="22"/>
          <w:szCs w:val="22"/>
          <w:lang w:eastAsia="en-US"/>
        </w:rPr>
        <w:t xml:space="preserve">ealth </w:t>
      </w:r>
      <w:r w:rsidR="00D46EAD">
        <w:rPr>
          <w:rFonts w:ascii="Verdana" w:hAnsi="Verdana"/>
          <w:bCs/>
          <w:color w:val="000000" w:themeColor="text1"/>
          <w:sz w:val="22"/>
          <w:szCs w:val="22"/>
          <w:lang w:eastAsia="en-US"/>
        </w:rPr>
        <w:t>B</w:t>
      </w:r>
      <w:r w:rsidRPr="00B15F48">
        <w:rPr>
          <w:rFonts w:ascii="Verdana" w:hAnsi="Verdana"/>
          <w:bCs/>
          <w:color w:val="000000" w:themeColor="text1"/>
          <w:sz w:val="22"/>
          <w:szCs w:val="22"/>
          <w:lang w:eastAsia="en-US"/>
        </w:rPr>
        <w:t xml:space="preserve">oard for </w:t>
      </w:r>
      <w:proofErr w:type="spellStart"/>
      <w:r w:rsidRPr="00B15F48">
        <w:rPr>
          <w:rFonts w:ascii="Verdana" w:hAnsi="Verdana"/>
          <w:bCs/>
          <w:color w:val="000000" w:themeColor="text1"/>
          <w:sz w:val="22"/>
          <w:szCs w:val="22"/>
          <w:lang w:eastAsia="en-US"/>
        </w:rPr>
        <w:t>PoTS</w:t>
      </w:r>
      <w:proofErr w:type="spellEnd"/>
      <w:r w:rsidRPr="00B15F48">
        <w:rPr>
          <w:rFonts w:ascii="Verdana" w:hAnsi="Verdana"/>
          <w:bCs/>
          <w:color w:val="000000" w:themeColor="text1"/>
          <w:sz w:val="22"/>
          <w:szCs w:val="22"/>
          <w:lang w:eastAsia="en-US"/>
        </w:rPr>
        <w:t xml:space="preserve"> patients.  If Professor </w:t>
      </w:r>
      <w:proofErr w:type="spellStart"/>
      <w:r w:rsidRPr="00B15F48">
        <w:rPr>
          <w:rFonts w:ascii="Verdana" w:hAnsi="Verdana"/>
          <w:bCs/>
          <w:color w:val="000000" w:themeColor="text1"/>
          <w:sz w:val="22"/>
          <w:szCs w:val="22"/>
          <w:lang w:eastAsia="en-US"/>
        </w:rPr>
        <w:t>Halcox</w:t>
      </w:r>
      <w:proofErr w:type="spellEnd"/>
      <w:r w:rsidRPr="00B15F48">
        <w:rPr>
          <w:rFonts w:ascii="Verdana" w:hAnsi="Verdana"/>
          <w:bCs/>
          <w:color w:val="000000" w:themeColor="text1"/>
          <w:sz w:val="22"/>
          <w:szCs w:val="22"/>
          <w:lang w:eastAsia="en-US"/>
        </w:rPr>
        <w:t xml:space="preserve"> decides that a case is too complex or severe to remain under the care of SBUHB then they will be referred to a more specialised centre, including ones based in Birmingham and Bristol.</w:t>
      </w:r>
    </w:p>
    <w:p w14:paraId="2B38EEB2" w14:textId="77777777" w:rsidR="00B15F48" w:rsidRDefault="00B15F48" w:rsidP="00B15F48">
      <w:pPr>
        <w:pStyle w:val="NormalWeb"/>
        <w:ind w:left="720"/>
        <w:rPr>
          <w:rFonts w:ascii="Verdana" w:hAnsi="Verdana"/>
          <w:b/>
          <w:color w:val="000000" w:themeColor="text1"/>
          <w:sz w:val="22"/>
          <w:szCs w:val="22"/>
        </w:rPr>
      </w:pPr>
      <w:r w:rsidRPr="00B15F48">
        <w:rPr>
          <w:rFonts w:ascii="Verdana" w:hAnsi="Verdana"/>
          <w:b/>
          <w:color w:val="000000" w:themeColor="text1"/>
          <w:sz w:val="22"/>
          <w:szCs w:val="22"/>
        </w:rPr>
        <w:t xml:space="preserve">5. Do a) adult patients and b) paediatric patients diagnosed with </w:t>
      </w:r>
      <w:proofErr w:type="spellStart"/>
      <w:r w:rsidRPr="00B15F48">
        <w:rPr>
          <w:rFonts w:ascii="Verdana" w:hAnsi="Verdana"/>
          <w:b/>
          <w:color w:val="000000" w:themeColor="text1"/>
          <w:sz w:val="22"/>
          <w:szCs w:val="22"/>
        </w:rPr>
        <w:t>PoTS</w:t>
      </w:r>
      <w:proofErr w:type="spellEnd"/>
      <w:r w:rsidRPr="00B15F48">
        <w:rPr>
          <w:rFonts w:ascii="Verdana" w:hAnsi="Verdana"/>
          <w:b/>
          <w:color w:val="000000" w:themeColor="text1"/>
          <w:sz w:val="22"/>
          <w:szCs w:val="22"/>
        </w:rPr>
        <w:t xml:space="preserve"> have access to a specialised </w:t>
      </w:r>
      <w:proofErr w:type="spellStart"/>
      <w:r w:rsidRPr="00B15F48">
        <w:rPr>
          <w:rFonts w:ascii="Verdana" w:hAnsi="Verdana"/>
          <w:b/>
          <w:color w:val="000000" w:themeColor="text1"/>
          <w:sz w:val="22"/>
          <w:szCs w:val="22"/>
        </w:rPr>
        <w:t>PoTS</w:t>
      </w:r>
      <w:proofErr w:type="spellEnd"/>
      <w:r w:rsidRPr="00B15F48">
        <w:rPr>
          <w:rFonts w:ascii="Verdana" w:hAnsi="Verdana"/>
          <w:b/>
          <w:color w:val="000000" w:themeColor="text1"/>
          <w:sz w:val="22"/>
          <w:szCs w:val="22"/>
        </w:rPr>
        <w:t xml:space="preserve"> clinic or service for treatment by dedicated clinicians with an interest/expertise in the condition?  If so, please provide details of individual adult and paediatric services patients are referred to. </w:t>
      </w:r>
    </w:p>
    <w:p w14:paraId="4229EFD7" w14:textId="77777777" w:rsidR="00B15F48" w:rsidRDefault="00B15F48" w:rsidP="00B15F48">
      <w:pPr>
        <w:pStyle w:val="NormalWeb"/>
        <w:ind w:left="720"/>
        <w:rPr>
          <w:rFonts w:ascii="Verdana" w:hAnsi="Verdana"/>
          <w:b/>
          <w:color w:val="000000" w:themeColor="text1"/>
          <w:sz w:val="22"/>
          <w:szCs w:val="22"/>
        </w:rPr>
      </w:pPr>
    </w:p>
    <w:p w14:paraId="5DE2E864" w14:textId="77777777" w:rsidR="00B15F48" w:rsidRPr="00B15F48" w:rsidRDefault="00B15F48" w:rsidP="00B15F48">
      <w:pPr>
        <w:pStyle w:val="NormalWeb"/>
        <w:ind w:left="720"/>
        <w:rPr>
          <w:rFonts w:ascii="Verdana" w:hAnsi="Verdana"/>
          <w:b/>
          <w:color w:val="000000" w:themeColor="text1"/>
          <w:sz w:val="22"/>
          <w:szCs w:val="22"/>
        </w:rPr>
      </w:pPr>
      <w:r w:rsidRPr="00B15F48">
        <w:rPr>
          <w:rFonts w:ascii="Verdana" w:hAnsi="Verdana"/>
          <w:color w:val="000000" w:themeColor="text1"/>
          <w:sz w:val="22"/>
          <w:szCs w:val="22"/>
        </w:rPr>
        <w:t>Please see Q4 response</w:t>
      </w:r>
      <w:r>
        <w:rPr>
          <w:rFonts w:ascii="Verdana" w:hAnsi="Verdana"/>
          <w:b/>
          <w:color w:val="000000" w:themeColor="text1"/>
          <w:sz w:val="22"/>
          <w:szCs w:val="22"/>
        </w:rPr>
        <w:t xml:space="preserve">. </w:t>
      </w:r>
    </w:p>
    <w:p w14:paraId="64FA23A3" w14:textId="77777777" w:rsidR="00B15F48" w:rsidRDefault="00B15F48" w:rsidP="00B15F48">
      <w:pPr>
        <w:pStyle w:val="NormalWeb"/>
        <w:ind w:left="505"/>
        <w:rPr>
          <w:rFonts w:ascii="Verdana" w:hAnsi="Verdana"/>
          <w:b/>
          <w:color w:val="000000" w:themeColor="text1"/>
          <w:sz w:val="22"/>
          <w:szCs w:val="22"/>
        </w:rPr>
      </w:pPr>
    </w:p>
    <w:p w14:paraId="6B35FFDA" w14:textId="77777777" w:rsidR="00B15F48" w:rsidRPr="00B15F48" w:rsidRDefault="00B15F48" w:rsidP="00B15F48">
      <w:pPr>
        <w:pStyle w:val="NormalWeb"/>
        <w:ind w:left="720"/>
        <w:rPr>
          <w:rFonts w:ascii="Verdana" w:hAnsi="Verdana"/>
          <w:b/>
          <w:color w:val="000000" w:themeColor="text1"/>
          <w:sz w:val="22"/>
          <w:szCs w:val="22"/>
        </w:rPr>
      </w:pPr>
      <w:r w:rsidRPr="00B15F48">
        <w:rPr>
          <w:rFonts w:ascii="Verdana" w:hAnsi="Verdana"/>
          <w:b/>
          <w:color w:val="000000" w:themeColor="text1"/>
          <w:sz w:val="22"/>
          <w:szCs w:val="22"/>
        </w:rPr>
        <w:t xml:space="preserve">6. How is activity coded for adult and paediatric patients with a diagnosis of </w:t>
      </w:r>
      <w:proofErr w:type="spellStart"/>
      <w:r w:rsidRPr="00B15F48">
        <w:rPr>
          <w:rFonts w:ascii="Verdana" w:hAnsi="Verdana"/>
          <w:b/>
          <w:color w:val="000000" w:themeColor="text1"/>
          <w:sz w:val="22"/>
          <w:szCs w:val="22"/>
        </w:rPr>
        <w:t>PoTS</w:t>
      </w:r>
      <w:proofErr w:type="spellEnd"/>
      <w:r w:rsidRPr="00B15F48">
        <w:rPr>
          <w:rFonts w:ascii="Verdana" w:hAnsi="Verdana"/>
          <w:b/>
          <w:color w:val="000000" w:themeColor="text1"/>
          <w:sz w:val="22"/>
          <w:szCs w:val="22"/>
        </w:rPr>
        <w:t>? </w:t>
      </w:r>
    </w:p>
    <w:p w14:paraId="11A52DA8" w14:textId="77777777" w:rsidR="002677FD" w:rsidRPr="00B15F48" w:rsidRDefault="00B15F48" w:rsidP="002677FD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ab/>
        <w:t xml:space="preserve">PoTS is coded under </w:t>
      </w:r>
      <w:r w:rsidRPr="00B15F48">
        <w:rPr>
          <w:rFonts w:ascii="Verdana" w:hAnsi="Verdana"/>
          <w:bCs/>
          <w:sz w:val="22"/>
          <w:szCs w:val="22"/>
          <w:lang w:val="en-US"/>
        </w:rPr>
        <w:t>I49.8 – other specified cardiac arrhythmias</w:t>
      </w:r>
    </w:p>
    <w:p w14:paraId="08D54965" w14:textId="77777777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796D667A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  <w:bookmarkStart w:id="0" w:name="_GoBack"/>
      <w:bookmarkEnd w:id="0"/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45931F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2C1F7D1A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AC76AF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419AECA2" wp14:editId="6F74D3F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6651C8CD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D46EAD">
      <w:rPr>
        <w:noProof/>
      </w:rPr>
      <w:t>2</w:t>
    </w:r>
    <w:r w:rsidR="00795AD1" w:rsidRPr="00795AD1">
      <w:rPr>
        <w:noProof/>
      </w:rPr>
      <w:fldChar w:fldCharType="end"/>
    </w:r>
  </w:p>
  <w:p w14:paraId="6A914746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CE7E3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7674FA04" wp14:editId="00A8698D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F894DB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1A73618A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5771A5A7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3DECCC30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40622315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155E57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19F6F101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2DF4C5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FF5D2F9" wp14:editId="44AB85AE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343B5B" wp14:editId="05D5CF0E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0EEAA46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0F0742C8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2499B62B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37EE5C59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4E599C2C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6B14123D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78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27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280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281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C52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474A6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43DD"/>
    <w:rsid w:val="00A56076"/>
    <w:rsid w:val="00A84640"/>
    <w:rsid w:val="00AB4D54"/>
    <w:rsid w:val="00AF0E8B"/>
    <w:rsid w:val="00AF691A"/>
    <w:rsid w:val="00B15F48"/>
    <w:rsid w:val="00B34966"/>
    <w:rsid w:val="00B426F0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46EAD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0D2829E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D46E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6E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6EA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6E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E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0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A83904-0891-4D74-85F4-FE79BFA45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34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16</cp:revision>
  <cp:lastPrinted>2019-03-26T11:11:00Z</cp:lastPrinted>
  <dcterms:created xsi:type="dcterms:W3CDTF">2021-09-13T07:38:00Z</dcterms:created>
  <dcterms:modified xsi:type="dcterms:W3CDTF">2023-12-19T08:44:00Z</dcterms:modified>
</cp:coreProperties>
</file>