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241F0" w:rsidRPr="002241F0">
                              <w:rPr>
                                <w:rFonts w:ascii="Verdana" w:hAnsi="Verdana"/>
                                <w:b/>
                                <w:color w:val="000000" w:themeColor="text1"/>
                                <w:sz w:val="22"/>
                                <w:szCs w:val="22"/>
                              </w:rPr>
                              <w:t>23-K-011</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241F0" w:rsidRPr="002241F0">
                        <w:rPr>
                          <w:rFonts w:ascii="Verdana" w:hAnsi="Verdana"/>
                          <w:b/>
                          <w:color w:val="000000" w:themeColor="text1"/>
                          <w:sz w:val="22"/>
                          <w:szCs w:val="22"/>
                        </w:rPr>
                        <w:t>23-K-011</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2241F0" w:rsidRPr="002241F0" w:rsidRDefault="002241F0" w:rsidP="002241F0">
      <w:pPr>
        <w:rPr>
          <w:rFonts w:ascii="Verdana" w:hAnsi="Verdana"/>
          <w:b/>
          <w:sz w:val="22"/>
          <w:szCs w:val="22"/>
        </w:rPr>
      </w:pPr>
      <w:r w:rsidRPr="002241F0">
        <w:rPr>
          <w:rFonts w:ascii="Verdana" w:hAnsi="Verdana"/>
          <w:b/>
          <w:sz w:val="22"/>
          <w:szCs w:val="22"/>
        </w:rPr>
        <w:t>C</w:t>
      </w:r>
      <w:r w:rsidRPr="002241F0">
        <w:rPr>
          <w:rFonts w:ascii="Verdana" w:hAnsi="Verdana"/>
          <w:b/>
          <w:sz w:val="22"/>
          <w:szCs w:val="22"/>
        </w:rPr>
        <w:t>an you please provide me with a copy of the Health Board’s Hepatitis B and C Elimination Plan, which was submitted to Welsh Government in the summer?</w:t>
      </w:r>
    </w:p>
    <w:p w:rsidR="002241F0" w:rsidRDefault="00A10460" w:rsidP="00421E7F">
      <w:pPr>
        <w:rPr>
          <w:rFonts w:ascii="Verdana" w:hAnsi="Verdana"/>
          <w:bCs/>
          <w:noProof/>
          <w:sz w:val="22"/>
          <w:szCs w:val="22"/>
        </w:rPr>
      </w:pPr>
      <w:r w:rsidRPr="00A10460">
        <w:rPr>
          <w:rFonts w:ascii="Verdana" w:hAnsi="Verdana"/>
          <w:b/>
          <w:bCs/>
          <w:noProof/>
          <w:sz w:val="22"/>
          <w:szCs w:val="22"/>
        </w:rPr>
        <w:t>Our response:</w:t>
      </w:r>
      <w:r w:rsidR="00421E7F">
        <w:rPr>
          <w:rFonts w:ascii="Verdana" w:hAnsi="Verdana"/>
          <w:b/>
          <w:bCs/>
          <w:noProof/>
          <w:sz w:val="22"/>
          <w:szCs w:val="22"/>
        </w:rPr>
        <w:br/>
      </w:r>
      <w:r w:rsidR="00421E7F">
        <w:rPr>
          <w:rFonts w:ascii="Verdana" w:hAnsi="Verdana"/>
          <w:b/>
          <w:bCs/>
          <w:noProof/>
          <w:sz w:val="22"/>
          <w:szCs w:val="22"/>
        </w:rPr>
        <w:br/>
      </w:r>
      <w:r w:rsidR="002241F0" w:rsidRPr="002241F0">
        <w:rPr>
          <w:rFonts w:ascii="Verdana" w:hAnsi="Verdana"/>
          <w:bCs/>
          <w:noProof/>
          <w:sz w:val="22"/>
          <w:szCs w:val="22"/>
        </w:rPr>
        <w:t>Please see attach</w:t>
      </w:r>
      <w:r w:rsidR="002241F0">
        <w:rPr>
          <w:rFonts w:ascii="Verdana" w:hAnsi="Verdana"/>
          <w:bCs/>
          <w:noProof/>
          <w:sz w:val="22"/>
          <w:szCs w:val="22"/>
        </w:rPr>
        <w:t xml:space="preserve">ment Joint Action Plan </w:t>
      </w:r>
    </w:p>
    <w:p w:rsidR="002241F0" w:rsidRPr="00FC3B42" w:rsidRDefault="002241F0" w:rsidP="002241F0">
      <w:pPr>
        <w:rPr>
          <w:rFonts w:ascii="Verdana" w:hAnsi="Verdana"/>
          <w:iCs/>
          <w:sz w:val="22"/>
          <w:szCs w:val="22"/>
        </w:rPr>
      </w:pPr>
      <w:r w:rsidRPr="00FC3B42">
        <w:rPr>
          <w:rFonts w:ascii="Verdana" w:hAnsi="Verdana" w:cs="Times New Roman"/>
          <w:sz w:val="22"/>
          <w:szCs w:val="22"/>
        </w:rPr>
        <w:t xml:space="preserve">It is not our usual practice to disclose the names of staff other than those at Executive/Consultant level.  Therefore the remaining members of staff who have </w:t>
      </w:r>
      <w:r>
        <w:rPr>
          <w:rFonts w:ascii="Verdana" w:hAnsi="Verdana" w:cs="Times New Roman"/>
          <w:sz w:val="22"/>
          <w:szCs w:val="22"/>
        </w:rPr>
        <w:t>are</w:t>
      </w:r>
      <w:r w:rsidRPr="00FC3B42">
        <w:rPr>
          <w:rFonts w:ascii="Verdana" w:hAnsi="Verdana" w:cs="Times New Roman"/>
          <w:sz w:val="22"/>
          <w:szCs w:val="22"/>
        </w:rPr>
        <w:t xml:space="preserve"> withheld under section 40(2) of the </w:t>
      </w:r>
      <w:smartTag w:uri="urn:schemas-microsoft-com:office:smarttags" w:element="address">
        <w:r w:rsidRPr="00FC3B42">
          <w:rPr>
            <w:rFonts w:ascii="Verdana" w:hAnsi="Verdana" w:cs="Times New Roman"/>
            <w:sz w:val="22"/>
            <w:szCs w:val="22"/>
          </w:rPr>
          <w:t>Freedom of Information</w:t>
        </w:r>
      </w:smartTag>
      <w:r w:rsidRPr="00FC3B42">
        <w:rPr>
          <w:rFonts w:ascii="Verdana" w:hAnsi="Verdana" w:cs="Times New Roman"/>
          <w:sz w:val="22"/>
          <w:szCs w:val="22"/>
        </w:rPr>
        <w:t xml:space="preserve"> Act 2000.   This </w:t>
      </w:r>
      <w:r w:rsidRPr="00FC3B42">
        <w:rPr>
          <w:rFonts w:ascii="Verdana" w:hAnsi="Verdana"/>
          <w:iCs/>
          <w:sz w:val="22"/>
          <w:szCs w:val="22"/>
        </w:rPr>
        <w:t xml:space="preserve">data is classed as personal data as defined under the 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w:t>
      </w:r>
      <w:r w:rsidRPr="00FC3B42">
        <w:rPr>
          <w:rFonts w:ascii="Verdana" w:hAnsi="Verdana"/>
          <w:b/>
          <w:bCs/>
          <w:iCs/>
          <w:sz w:val="22"/>
          <w:szCs w:val="22"/>
        </w:rPr>
        <w:t xml:space="preserve">. </w:t>
      </w:r>
      <w:r w:rsidRPr="00FC3B42">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p w:rsidR="00A10460" w:rsidRDefault="00421E7F" w:rsidP="00421E7F">
      <w:pPr>
        <w:rPr>
          <w:rFonts w:ascii="Verdana" w:hAnsi="Verdana"/>
          <w:b/>
          <w:bCs/>
          <w:noProof/>
          <w:sz w:val="22"/>
          <w:szCs w:val="22"/>
        </w:rPr>
      </w:pPr>
      <w:bookmarkStart w:id="0" w:name="_GoBack"/>
      <w:bookmarkEnd w:id="0"/>
      <w:r>
        <w:rPr>
          <w:rFonts w:ascii="Verdana" w:hAnsi="Verdana"/>
          <w:b/>
          <w:bCs/>
          <w:noProof/>
          <w:sz w:val="22"/>
          <w:szCs w:val="22"/>
        </w:rPr>
        <w:b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62" type="#_x0000_t75" style="width:20.25pt;height:20.25pt;visibility:visible;mso-wrap-style:square" o:bullet="t">
        <v:imagedata r:id="rId1" o:title=""/>
      </v:shape>
    </w:pict>
  </w:numPicBullet>
  <w:numPicBullet w:numPicBulletId="1">
    <w:pict>
      <v:shape id="_x0000_i1763" type="#_x0000_t75" style="width:383.25pt;height:383.25pt;visibility:visible;mso-wrap-style:square" o:bullet="t">
        <v:imagedata r:id="rId2" o:title=""/>
      </v:shape>
    </w:pict>
  </w:numPicBullet>
  <w:numPicBullet w:numPicBulletId="2">
    <w:pict>
      <v:shape id="_x0000_i1764" type="#_x0000_t75" style="width:225.75pt;height:225.75pt;visibility:visible;mso-wrap-style:square" o:bullet="t">
        <v:imagedata r:id="rId3" o:title=""/>
      </v:shape>
    </w:pict>
  </w:numPicBullet>
  <w:numPicBullet w:numPicBulletId="3">
    <w:pict>
      <v:shape id="_x0000_i1765"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241F0"/>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C6A02"/>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56A1EACF"/>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21320827">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34C7C-1FE1-4EE0-8EBF-EBC10606B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TotalTime>
  <Pages>1</Pages>
  <Words>192</Words>
  <Characters>1100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12</cp:revision>
  <cp:lastPrinted>2019-03-26T11:11:00Z</cp:lastPrinted>
  <dcterms:created xsi:type="dcterms:W3CDTF">2021-09-13T07:38:00Z</dcterms:created>
  <dcterms:modified xsi:type="dcterms:W3CDTF">2023-11-28T16:27:00Z</dcterms:modified>
</cp:coreProperties>
</file>