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463D3">
                              <w:rPr>
                                <w:rFonts w:ascii="Verdana" w:hAnsi="Verdana"/>
                                <w:b/>
                                <w:sz w:val="22"/>
                                <w:szCs w:val="22"/>
                              </w:rPr>
                              <w:t xml:space="preserve"> 23-G-044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463D3">
                        <w:rPr>
                          <w:rFonts w:ascii="Verdana" w:hAnsi="Verdana"/>
                          <w:b/>
                          <w:sz w:val="22"/>
                          <w:szCs w:val="22"/>
                        </w:rPr>
                        <w:t xml:space="preserve"> 23-G-044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35681C" w:rsidRPr="00AA433C" w:rsidRDefault="0035681C" w:rsidP="0035681C">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DC7FA9" w:rsidRPr="00A10460" w:rsidRDefault="0035681C" w:rsidP="0035681C">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Pr>
          <w:rFonts w:ascii="Verdana" w:hAnsi="Verdana" w:cs="Tahoma"/>
          <w:sz w:val="22"/>
          <w:szCs w:val="22"/>
        </w:rPr>
        <w:br/>
      </w:r>
      <w:bookmarkStart w:id="0" w:name="_GoBack"/>
      <w:bookmarkEnd w:id="0"/>
      <w:r w:rsidR="00A10460" w:rsidRPr="00A10460">
        <w:rPr>
          <w:rFonts w:ascii="Verdana" w:hAnsi="Verdana"/>
          <w:sz w:val="22"/>
        </w:rPr>
        <w:br/>
      </w:r>
      <w:r w:rsidR="00A10460" w:rsidRPr="00A10460">
        <w:rPr>
          <w:rFonts w:ascii="Verdana" w:hAnsi="Verdana"/>
          <w:b/>
          <w:sz w:val="22"/>
        </w:rPr>
        <w:t>You asked:</w:t>
      </w:r>
    </w:p>
    <w:p w:rsidR="002463D3" w:rsidRPr="001D5B90" w:rsidRDefault="002463D3" w:rsidP="001D5B90">
      <w:pPr>
        <w:pStyle w:val="ListParagraph"/>
        <w:numPr>
          <w:ilvl w:val="0"/>
          <w:numId w:val="19"/>
        </w:numPr>
        <w:rPr>
          <w:rFonts w:ascii="Verdana" w:hAnsi="Verdana"/>
          <w:b/>
          <w:bCs/>
          <w:noProof/>
          <w:sz w:val="22"/>
          <w:szCs w:val="22"/>
        </w:rPr>
      </w:pPr>
      <w:r w:rsidRPr="002463D3">
        <w:rPr>
          <w:rFonts w:ascii="Verdana" w:hAnsi="Verdana"/>
          <w:b/>
          <w:bCs/>
          <w:noProof/>
          <w:sz w:val="22"/>
          <w:szCs w:val="22"/>
        </w:rPr>
        <w:t>Does your health board utilise off-framework agencies for Nursing or Care, if so which agencies?</w:t>
      </w:r>
      <w:r w:rsidR="001D5B90">
        <w:rPr>
          <w:rFonts w:ascii="Verdana" w:hAnsi="Verdana"/>
          <w:b/>
          <w:bCs/>
          <w:noProof/>
          <w:sz w:val="22"/>
          <w:szCs w:val="22"/>
        </w:rPr>
        <w:br/>
      </w:r>
      <w:r w:rsidR="001D5B90" w:rsidRPr="001D5B90">
        <w:rPr>
          <w:rFonts w:ascii="Verdana" w:hAnsi="Verdana"/>
          <w:bCs/>
          <w:noProof/>
          <w:sz w:val="22"/>
          <w:szCs w:val="22"/>
        </w:rPr>
        <w:t>Yes for nursing staff – Thornbury, Pure, Presto and Nutrix</w:t>
      </w:r>
      <w:r w:rsidR="001D5B90">
        <w:rPr>
          <w:rFonts w:ascii="Verdana" w:hAnsi="Verdana"/>
          <w:bCs/>
          <w:noProof/>
          <w:sz w:val="22"/>
          <w:szCs w:val="22"/>
        </w:rPr>
        <w:br/>
      </w:r>
    </w:p>
    <w:p w:rsidR="002463D3" w:rsidRPr="001D5B90" w:rsidRDefault="002463D3" w:rsidP="001D5B90">
      <w:pPr>
        <w:pStyle w:val="ListParagraph"/>
        <w:numPr>
          <w:ilvl w:val="0"/>
          <w:numId w:val="19"/>
        </w:numPr>
        <w:rPr>
          <w:rFonts w:ascii="Verdana" w:hAnsi="Verdana"/>
          <w:b/>
          <w:bCs/>
          <w:noProof/>
          <w:sz w:val="22"/>
          <w:szCs w:val="22"/>
        </w:rPr>
      </w:pPr>
      <w:r w:rsidRPr="002463D3">
        <w:rPr>
          <w:rFonts w:ascii="Verdana" w:hAnsi="Verdana"/>
          <w:b/>
          <w:bCs/>
          <w:noProof/>
          <w:sz w:val="22"/>
          <w:szCs w:val="22"/>
        </w:rPr>
        <w:lastRenderedPageBreak/>
        <w:t>How many hours have been covered by off-framework agencies for Nursing and Care AUG 22-PRESENT?</w:t>
      </w:r>
      <w:r w:rsidR="001D5B90">
        <w:rPr>
          <w:rFonts w:ascii="Verdana" w:hAnsi="Verdana"/>
          <w:b/>
          <w:bCs/>
          <w:noProof/>
          <w:sz w:val="22"/>
          <w:szCs w:val="22"/>
        </w:rPr>
        <w:br/>
      </w:r>
      <w:r w:rsidR="001D5B90" w:rsidRPr="001D5B90">
        <w:rPr>
          <w:rFonts w:ascii="Verdana" w:hAnsi="Verdana"/>
          <w:bCs/>
          <w:noProof/>
          <w:sz w:val="22"/>
          <w:szCs w:val="22"/>
        </w:rPr>
        <w:t>Please note that we are only able to provide the number of hours booked with Off-Framework agencies, not the number of hours actually worked.</w:t>
      </w:r>
      <w:r w:rsidR="001D5B90">
        <w:rPr>
          <w:rFonts w:ascii="Verdana" w:hAnsi="Verdana"/>
          <w:b/>
          <w:bCs/>
          <w:noProof/>
          <w:sz w:val="22"/>
          <w:szCs w:val="22"/>
        </w:rPr>
        <w:br/>
      </w:r>
      <w:r w:rsidR="001D5B90">
        <w:rPr>
          <w:rFonts w:ascii="Verdana" w:hAnsi="Verdana"/>
          <w:b/>
          <w:bCs/>
          <w:noProof/>
          <w:sz w:val="22"/>
          <w:szCs w:val="22"/>
        </w:rPr>
        <w:br/>
      </w:r>
      <w:r w:rsidR="001D5B90">
        <w:rPr>
          <w:rFonts w:ascii="Verdana" w:hAnsi="Verdana"/>
          <w:bCs/>
          <w:noProof/>
          <w:sz w:val="22"/>
          <w:szCs w:val="22"/>
        </w:rPr>
        <w:t>A total of 42,569.</w:t>
      </w:r>
      <w:r w:rsidR="001D5B90" w:rsidRPr="001D5B90">
        <w:rPr>
          <w:rFonts w:ascii="Verdana" w:hAnsi="Verdana"/>
          <w:bCs/>
          <w:noProof/>
          <w:sz w:val="22"/>
          <w:szCs w:val="22"/>
        </w:rPr>
        <w:t>72 hours were booked In the period 01.08.22 to 03.08.23.</w:t>
      </w:r>
      <w:r w:rsidR="001D5B90">
        <w:rPr>
          <w:rFonts w:ascii="Verdana" w:hAnsi="Verdana"/>
          <w:bCs/>
          <w:noProof/>
          <w:sz w:val="22"/>
          <w:szCs w:val="22"/>
        </w:rPr>
        <w:br/>
      </w:r>
    </w:p>
    <w:p w:rsidR="001D5B90" w:rsidRDefault="002463D3" w:rsidP="00C0221E">
      <w:pPr>
        <w:pStyle w:val="ListParagraph"/>
        <w:numPr>
          <w:ilvl w:val="0"/>
          <w:numId w:val="19"/>
        </w:numPr>
        <w:rPr>
          <w:rFonts w:ascii="Verdana" w:hAnsi="Verdana"/>
          <w:b/>
          <w:bCs/>
          <w:noProof/>
          <w:sz w:val="22"/>
          <w:szCs w:val="22"/>
        </w:rPr>
      </w:pPr>
      <w:r w:rsidRPr="001D5B90">
        <w:rPr>
          <w:rFonts w:ascii="Verdana" w:hAnsi="Verdana"/>
          <w:b/>
          <w:bCs/>
          <w:noProof/>
          <w:sz w:val="22"/>
          <w:szCs w:val="22"/>
        </w:rPr>
        <w:t>Who at director level is responsible for patient safety and staffing levels?</w:t>
      </w:r>
      <w:r w:rsidR="001D5B90" w:rsidRPr="001D5B90">
        <w:rPr>
          <w:rFonts w:ascii="Verdana" w:hAnsi="Verdana"/>
          <w:b/>
          <w:bCs/>
          <w:noProof/>
          <w:sz w:val="22"/>
          <w:szCs w:val="22"/>
        </w:rPr>
        <w:br/>
      </w:r>
      <w:r w:rsidR="001D5B90" w:rsidRPr="001D5B90">
        <w:rPr>
          <w:rFonts w:ascii="Verdana" w:hAnsi="Verdana"/>
          <w:bCs/>
          <w:noProof/>
          <w:sz w:val="22"/>
          <w:szCs w:val="22"/>
        </w:rPr>
        <w:t xml:space="preserve">Gareth Howells – </w:t>
      </w:r>
      <w:r w:rsidR="001D5B90">
        <w:rPr>
          <w:rFonts w:ascii="Verdana" w:hAnsi="Verdana"/>
          <w:bCs/>
          <w:noProof/>
          <w:sz w:val="22"/>
          <w:szCs w:val="22"/>
        </w:rPr>
        <w:t xml:space="preserve">Executive </w:t>
      </w:r>
      <w:r w:rsidR="001D5B90" w:rsidRPr="001D5B90">
        <w:rPr>
          <w:rFonts w:ascii="Verdana" w:hAnsi="Verdana"/>
          <w:bCs/>
          <w:noProof/>
          <w:sz w:val="22"/>
          <w:szCs w:val="22"/>
        </w:rPr>
        <w:t>Director of Nursing</w:t>
      </w:r>
      <w:r w:rsidR="001D5B90" w:rsidRPr="001D5B90">
        <w:rPr>
          <w:rFonts w:ascii="Verdana" w:hAnsi="Verdana"/>
          <w:bCs/>
          <w:noProof/>
          <w:sz w:val="22"/>
          <w:szCs w:val="22"/>
        </w:rPr>
        <w:br/>
        <w:t>Debbie Eyitayo – Direct</w:t>
      </w:r>
      <w:r w:rsidR="001D5B90">
        <w:rPr>
          <w:rFonts w:ascii="Verdana" w:hAnsi="Verdana"/>
          <w:bCs/>
          <w:noProof/>
          <w:sz w:val="22"/>
          <w:szCs w:val="22"/>
        </w:rPr>
        <w:t>or</w:t>
      </w:r>
      <w:r w:rsidR="001D5B90" w:rsidRPr="001D5B90">
        <w:rPr>
          <w:rFonts w:ascii="Verdana" w:hAnsi="Verdana"/>
          <w:bCs/>
          <w:noProof/>
          <w:sz w:val="22"/>
          <w:szCs w:val="22"/>
        </w:rPr>
        <w:t xml:space="preserve"> of Workforce</w:t>
      </w:r>
      <w:r w:rsidR="001D5B90">
        <w:rPr>
          <w:rFonts w:ascii="Verdana" w:hAnsi="Verdana"/>
          <w:bCs/>
          <w:noProof/>
          <w:sz w:val="22"/>
          <w:szCs w:val="22"/>
        </w:rPr>
        <w:t xml:space="preserve"> &amp; OD</w:t>
      </w:r>
      <w:r w:rsidR="00421E7F" w:rsidRPr="001D5B90">
        <w:rPr>
          <w:rFonts w:ascii="Verdana" w:hAnsi="Verdana"/>
          <w:b/>
          <w:bCs/>
          <w:noProof/>
          <w:sz w:val="22"/>
          <w:szCs w:val="22"/>
        </w:rPr>
        <w:br/>
      </w:r>
      <w:r w:rsidR="00421E7F" w:rsidRPr="001D5B90">
        <w:rPr>
          <w:rFonts w:ascii="Verdana" w:hAnsi="Verdana"/>
          <w:b/>
          <w:bCs/>
          <w:noProof/>
          <w:sz w:val="22"/>
          <w:szCs w:val="22"/>
        </w:rPr>
        <w:br/>
      </w:r>
    </w:p>
    <w:p w:rsidR="00A10460" w:rsidRPr="001D5B90" w:rsidRDefault="00421E7F" w:rsidP="001D5B90">
      <w:pPr>
        <w:rPr>
          <w:rFonts w:ascii="Verdana" w:hAnsi="Verdana"/>
          <w:b/>
          <w:bCs/>
          <w:noProof/>
          <w:sz w:val="22"/>
          <w:szCs w:val="22"/>
        </w:rPr>
      </w:pPr>
      <w:r w:rsidRPr="001D5B90">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5681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1pt;height:20.1pt;visibility:visible;mso-wrap-style:square" o:bullet="t">
        <v:imagedata r:id="rId1" o:title=""/>
      </v:shape>
    </w:pict>
  </w:numPicBullet>
  <w:numPicBullet w:numPicBulletId="1">
    <w:pict>
      <v:shape id="_x0000_i1059" type="#_x0000_t75" style="width:383.45pt;height:383.45pt;visibility:visible;mso-wrap-style:square" o:bullet="t">
        <v:imagedata r:id="rId2" o:title=""/>
      </v:shape>
    </w:pict>
  </w:numPicBullet>
  <w:numPicBullet w:numPicBulletId="2">
    <w:pict>
      <v:shape id="_x0000_i1060" type="#_x0000_t75" style="width:226.05pt;height:226.05pt;visibility:visible;mso-wrap-style:square" o:bullet="t">
        <v:imagedata r:id="rId3" o:title=""/>
      </v:shape>
    </w:pict>
  </w:numPicBullet>
  <w:numPicBullet w:numPicBulletId="3">
    <w:pict>
      <v:shape id="_x0000_i1061"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3393060"/>
    <w:multiLevelType w:val="hybridMultilevel"/>
    <w:tmpl w:val="07D85DBA"/>
    <w:lvl w:ilvl="0" w:tplc="EE109F4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C4F454D"/>
    <w:multiLevelType w:val="hybridMultilevel"/>
    <w:tmpl w:val="D614778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D5B90"/>
    <w:rsid w:val="001E2D50"/>
    <w:rsid w:val="00213076"/>
    <w:rsid w:val="002156AF"/>
    <w:rsid w:val="002463D3"/>
    <w:rsid w:val="002677FD"/>
    <w:rsid w:val="00296FDA"/>
    <w:rsid w:val="002B74C8"/>
    <w:rsid w:val="002C252B"/>
    <w:rsid w:val="002D32B6"/>
    <w:rsid w:val="002E02A9"/>
    <w:rsid w:val="00304A21"/>
    <w:rsid w:val="0035435D"/>
    <w:rsid w:val="00355B9A"/>
    <w:rsid w:val="0035681C"/>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0D34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CBC6A-7F1B-4F09-9285-85E771D5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20</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2023-08-07T12:59:00Z</dcterms:modified>
</cp:coreProperties>
</file>