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0137D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23-H-045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0137D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23-H-045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137DE" w:rsidRDefault="000137DE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137DE">
        <w:rPr>
          <w:rFonts w:ascii="Verdana" w:hAnsi="Verdana"/>
          <w:bCs/>
          <w:noProof/>
          <w:sz w:val="22"/>
          <w:szCs w:val="22"/>
        </w:rPr>
        <w:t>Please could you provide the following information; The number of beds at each hospital location within your organisation.</w:t>
      </w:r>
      <w:r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br/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0137DE">
        <w:rPr>
          <w:rFonts w:ascii="Verdana" w:hAnsi="Verdana"/>
          <w:bCs/>
          <w:noProof/>
          <w:sz w:val="22"/>
          <w:szCs w:val="22"/>
        </w:rPr>
        <w:t>Please note that we have include all Mental Health and Learning Disability sites that</w:t>
      </w:r>
      <w:r w:rsidR="009E4B2F">
        <w:rPr>
          <w:rFonts w:ascii="Verdana" w:hAnsi="Verdana"/>
          <w:bCs/>
          <w:noProof/>
          <w:sz w:val="22"/>
          <w:szCs w:val="22"/>
        </w:rPr>
        <w:t xml:space="preserve"> fall under the remit of SBUHB.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6696" w:type="dxa"/>
        <w:jc w:val="center"/>
        <w:tblLook w:val="04A0" w:firstRow="1" w:lastRow="0" w:firstColumn="1" w:lastColumn="0" w:noHBand="0" w:noVBand="1"/>
      </w:tblPr>
      <w:tblGrid>
        <w:gridCol w:w="5880"/>
        <w:gridCol w:w="816"/>
      </w:tblGrid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  <w:u w:val="single"/>
              </w:rPr>
              <w:t>Beds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37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Acute and General Hospital Sites: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 - Swansea</w:t>
            </w:r>
          </w:p>
        </w:tc>
        <w:tc>
          <w:tcPr>
            <w:tcW w:w="81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759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Singleton Hospital - Swansea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D96E83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</w:t>
            </w:r>
            <w:bookmarkStart w:id="0" w:name="_GoBack"/>
            <w:bookmarkEnd w:id="0"/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 - NPT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37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Community Hospital sites: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Gorseinon Hospital - Swansea</w:t>
            </w:r>
          </w:p>
        </w:tc>
        <w:tc>
          <w:tcPr>
            <w:tcW w:w="81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37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Mental Health sites: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Cefn Coed Hospital - Swansea</w:t>
            </w:r>
          </w:p>
        </w:tc>
        <w:tc>
          <w:tcPr>
            <w:tcW w:w="81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Tonna Hospital - NPT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Caswell Clinic - Glanrhyd Hospital, Bridgend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Taith Newydd - Glanrhyd Hospital, Bridgend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137D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Learning Disability sites: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Llwyneryr Hospital - Swansea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Swn Y Nant - NPT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Brynafon - Cwm Taf Morgannwg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 Y Bont - Cwm Taf Morgannwg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Meadow Court - Cwm Taf Morgannwg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Hafod Y Wennol (Hensol Hospital) - Cwm Taf Morgannwg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 Garth Newydd - Cwm Taf Morgannwg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Ely Houses - Cardiff &amp; Vale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0137DE" w:rsidRPr="000137DE" w:rsidTr="000137DE">
        <w:trPr>
          <w:trHeight w:val="300"/>
          <w:jc w:val="center"/>
        </w:trPr>
        <w:tc>
          <w:tcPr>
            <w:tcW w:w="58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0137DE" w:rsidRPr="000137DE" w:rsidRDefault="00972552" w:rsidP="000137D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Laure</w:t>
            </w:r>
            <w:r w:rsidR="000137DE"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ls &amp; Briary Continuing Care Bungalows - Cardiff &amp; Vale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137DE" w:rsidRPr="000137DE" w:rsidRDefault="000137DE" w:rsidP="000137D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13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</w:tbl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96E8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137DE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72552"/>
    <w:rsid w:val="00982170"/>
    <w:rsid w:val="009A0943"/>
    <w:rsid w:val="009B087A"/>
    <w:rsid w:val="009B21AD"/>
    <w:rsid w:val="009B7CC6"/>
    <w:rsid w:val="009C5169"/>
    <w:rsid w:val="009D50E8"/>
    <w:rsid w:val="009E4B2F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96E83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B892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EDECA-C756-4AE5-BDCD-C6A1CD55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29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2023-09-15T11:38:00Z</dcterms:modified>
</cp:coreProperties>
</file>