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11534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11534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217518" w:rsidRPr="00FC3B42" w:rsidRDefault="00217518" w:rsidP="00217518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:rsidR="00217518" w:rsidRPr="00FC3B42" w:rsidRDefault="00217518" w:rsidP="00217518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Please note, we do everything possible to cover rotas with Swansea Bay staff and bank staff. It is only after exhausting these options, do we look to </w:t>
      </w:r>
      <w:r>
        <w:rPr>
          <w:rFonts w:ascii="Verdana" w:hAnsi="Verdana"/>
          <w:sz w:val="22"/>
          <w:szCs w:val="22"/>
        </w:rPr>
        <w:t xml:space="preserve">locum or </w:t>
      </w:r>
      <w:bookmarkStart w:id="0" w:name="_GoBack"/>
      <w:bookmarkEnd w:id="0"/>
      <w:r w:rsidRPr="00FC3B42">
        <w:rPr>
          <w:rFonts w:ascii="Verdana" w:hAnsi="Verdana"/>
          <w:sz w:val="22"/>
          <w:szCs w:val="22"/>
        </w:rPr>
        <w:t>agencies for cover.</w:t>
      </w: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1534D" w:rsidRPr="0011534D" w:rsidRDefault="0011534D" w:rsidP="0011534D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11534D">
        <w:rPr>
          <w:rFonts w:ascii="Verdana" w:hAnsi="Verdana"/>
          <w:b/>
          <w:bCs/>
          <w:noProof/>
          <w:sz w:val="22"/>
          <w:szCs w:val="22"/>
        </w:rPr>
        <w:t>What are the hourly rates paid to Advanced Neonatal Nurse Practitioners (ANNPs) when they undertake locum shifts in Swansea Bay University Health Board 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 xml:space="preserve">Locum </w:t>
      </w:r>
      <w:r w:rsidRPr="0011534D">
        <w:rPr>
          <w:rFonts w:ascii="Verdana" w:hAnsi="Verdana"/>
          <w:bCs/>
          <w:noProof/>
          <w:sz w:val="22"/>
          <w:szCs w:val="22"/>
        </w:rPr>
        <w:t>ANNPs are paid locum hourly rates according to their AfC banding as below;</w:t>
      </w:r>
    </w:p>
    <w:p w:rsidR="0011534D" w:rsidRPr="0011534D" w:rsidRDefault="0011534D" w:rsidP="0011534D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11534D">
        <w:rPr>
          <w:rFonts w:ascii="Verdana" w:hAnsi="Verdana"/>
          <w:bCs/>
          <w:noProof/>
          <w:sz w:val="22"/>
          <w:szCs w:val="22"/>
        </w:rPr>
        <w:t>Band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11534D">
        <w:rPr>
          <w:rFonts w:ascii="Verdana" w:hAnsi="Verdana"/>
          <w:bCs/>
          <w:noProof/>
          <w:sz w:val="22"/>
          <w:szCs w:val="22"/>
        </w:rPr>
        <w:t>8a - £42.59 per hour</w:t>
      </w:r>
      <w:r w:rsidRPr="0011534D">
        <w:rPr>
          <w:rFonts w:ascii="Verdana" w:hAnsi="Verdana"/>
          <w:bCs/>
          <w:noProof/>
          <w:sz w:val="22"/>
          <w:szCs w:val="22"/>
        </w:rPr>
        <w:br/>
        <w:t>Band 8b - £55.67 per hour</w:t>
      </w:r>
      <w:r w:rsidRPr="0011534D">
        <w:rPr>
          <w:rFonts w:ascii="Verdana" w:hAnsi="Verdana"/>
          <w:bCs/>
          <w:noProof/>
          <w:sz w:val="22"/>
          <w:szCs w:val="22"/>
        </w:rPr>
        <w:br/>
      </w:r>
    </w:p>
    <w:p w:rsidR="0011534D" w:rsidRPr="0011534D" w:rsidRDefault="0011534D" w:rsidP="0011534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1534D">
        <w:rPr>
          <w:rFonts w:ascii="Verdana" w:hAnsi="Verdana"/>
          <w:b/>
          <w:bCs/>
          <w:noProof/>
          <w:sz w:val="22"/>
          <w:szCs w:val="22"/>
        </w:rPr>
        <w:t>Please confirm if all ANNPs receive the same rate and if not provide the detail for each rate in relation to 1, 3 and 4.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11534D">
        <w:rPr>
          <w:rFonts w:ascii="Verdana" w:hAnsi="Verdana"/>
          <w:bCs/>
          <w:noProof/>
          <w:sz w:val="22"/>
          <w:szCs w:val="22"/>
        </w:rPr>
        <w:t>Locum ANNP pay rates only differentiate based on their AfC banding as per question 1.</w:t>
      </w:r>
      <w:r w:rsidRPr="0011534D">
        <w:rPr>
          <w:rFonts w:ascii="Verdana" w:hAnsi="Verdana"/>
          <w:bCs/>
          <w:noProof/>
          <w:sz w:val="22"/>
          <w:szCs w:val="22"/>
        </w:rPr>
        <w:br/>
      </w:r>
    </w:p>
    <w:p w:rsidR="0011534D" w:rsidRPr="0011534D" w:rsidRDefault="0011534D" w:rsidP="0011534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1534D">
        <w:rPr>
          <w:rFonts w:ascii="Verdana" w:hAnsi="Verdana"/>
          <w:b/>
          <w:bCs/>
          <w:noProof/>
          <w:sz w:val="22"/>
          <w:szCs w:val="22"/>
        </w:rPr>
        <w:t>Please specify the medical grade these pay rates relate to ( if applicable).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>Please see question 1 for the AfC banding and related hourly rates.</w:t>
      </w:r>
      <w:r w:rsidRPr="0011534D">
        <w:rPr>
          <w:rFonts w:ascii="Verdana" w:hAnsi="Verdana"/>
          <w:b/>
          <w:bCs/>
          <w:noProof/>
          <w:sz w:val="22"/>
          <w:szCs w:val="22"/>
        </w:rPr>
        <w:br/>
      </w:r>
    </w:p>
    <w:p w:rsidR="0011534D" w:rsidRDefault="0011534D" w:rsidP="00EA666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1534D">
        <w:rPr>
          <w:rFonts w:ascii="Verdana" w:hAnsi="Verdana"/>
          <w:b/>
          <w:bCs/>
          <w:noProof/>
          <w:sz w:val="22"/>
          <w:szCs w:val="22"/>
        </w:rPr>
        <w:lastRenderedPageBreak/>
        <w:t>Please specify the in hours rate and the out of hours rate.</w:t>
      </w:r>
      <w:r w:rsidRPr="0011534D">
        <w:rPr>
          <w:rFonts w:ascii="Verdana" w:hAnsi="Verdana"/>
          <w:b/>
          <w:bCs/>
          <w:noProof/>
          <w:sz w:val="22"/>
          <w:szCs w:val="22"/>
        </w:rPr>
        <w:br/>
      </w:r>
      <w:r w:rsidRPr="0011534D">
        <w:rPr>
          <w:rFonts w:ascii="Verdana" w:hAnsi="Verdana"/>
          <w:bCs/>
          <w:noProof/>
          <w:sz w:val="22"/>
          <w:szCs w:val="22"/>
        </w:rPr>
        <w:t>The hourly rate paid to Locum ANNPs are the same for both “in” and “out” of hours as per question 1.</w:t>
      </w:r>
      <w:r w:rsidR="00421E7F" w:rsidRPr="0011534D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11534D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11534D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Pr="0011534D" w:rsidRDefault="00421E7F" w:rsidP="0011534D">
      <w:pPr>
        <w:rPr>
          <w:rFonts w:ascii="Verdana" w:hAnsi="Verdana"/>
          <w:b/>
          <w:bCs/>
          <w:noProof/>
          <w:sz w:val="22"/>
          <w:szCs w:val="22"/>
        </w:rPr>
      </w:pPr>
      <w:r w:rsidRPr="0011534D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1751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D2621EE"/>
    <w:multiLevelType w:val="hybridMultilevel"/>
    <w:tmpl w:val="E424F514"/>
    <w:lvl w:ilvl="0" w:tplc="B42694C6">
      <w:start w:val="1"/>
      <w:numFmt w:val="decimal"/>
      <w:lvlText w:val="%1."/>
      <w:lvlJc w:val="left"/>
      <w:pPr>
        <w:ind w:left="1225" w:hanging="360"/>
      </w:pPr>
      <w:rPr>
        <w:rFonts w:hint="default"/>
        <w:b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78005E3"/>
    <w:multiLevelType w:val="hybridMultilevel"/>
    <w:tmpl w:val="4080FB84"/>
    <w:lvl w:ilvl="0" w:tplc="70BA021C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9F841A0"/>
    <w:multiLevelType w:val="hybridMultilevel"/>
    <w:tmpl w:val="A74456D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7"/>
  </w:num>
  <w:num w:numId="18">
    <w:abstractNumId w:val="6"/>
  </w:num>
  <w:num w:numId="19">
    <w:abstractNumId w:val="5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1534D"/>
    <w:rsid w:val="001276F0"/>
    <w:rsid w:val="00185784"/>
    <w:rsid w:val="001B1339"/>
    <w:rsid w:val="001E2D50"/>
    <w:rsid w:val="00213076"/>
    <w:rsid w:val="002156AF"/>
    <w:rsid w:val="00217518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FB690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217518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7A938B-524E-487C-BA5E-A5FD0EED4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14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2023-09-22T13:29:00Z</dcterms:modified>
</cp:coreProperties>
</file>