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888D31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379D7FB2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16BBBD3" wp14:editId="7D11677D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6C4BAEBD" w14:textId="77777777" w:rsidR="00DC7FA9" w:rsidRPr="00117D49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17D49" w:rsidRPr="00117D4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23-H-033</w:t>
                            </w:r>
                          </w:p>
                          <w:p w14:paraId="2E7B6C51" w14:textId="77777777" w:rsidR="00DC7FA9" w:rsidRPr="00117D49" w:rsidRDefault="00DC7FA9" w:rsidP="00DC7FA9"/>
                          <w:p w14:paraId="4FF72961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7FB52CA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16BBBD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14:paraId="6C4BAEBD" w14:textId="77777777" w:rsidR="00DC7FA9" w:rsidRPr="00117D49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17D49" w:rsidRPr="00117D4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23-H-033</w:t>
                      </w:r>
                    </w:p>
                    <w:p w14:paraId="2E7B6C51" w14:textId="77777777" w:rsidR="00DC7FA9" w:rsidRPr="00117D49" w:rsidRDefault="00DC7FA9" w:rsidP="00DC7FA9"/>
                    <w:p w14:paraId="4FF72961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7FB52CA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038A2E9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7CE96EB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B8079C8" w14:textId="77777777" w:rsidR="00117D49" w:rsidRPr="00117D49" w:rsidRDefault="00117D49" w:rsidP="00117D49">
      <w:pPr>
        <w:rPr>
          <w:rFonts w:ascii="Verdana" w:hAnsi="Verdana"/>
          <w:b/>
          <w:sz w:val="22"/>
          <w:szCs w:val="22"/>
          <w:lang w:eastAsia="en-US"/>
        </w:rPr>
      </w:pPr>
      <w:r w:rsidRPr="00117D49">
        <w:rPr>
          <w:rFonts w:ascii="Verdana" w:hAnsi="Verdana"/>
          <w:b/>
          <w:sz w:val="22"/>
          <w:szCs w:val="22"/>
          <w:lang w:eastAsia="en-US"/>
        </w:rPr>
        <w:t>In relation to our initial response to you, you stated that the table we had provided had grouped the days in a different format.</w:t>
      </w:r>
    </w:p>
    <w:p w14:paraId="2ACCC147" w14:textId="77777777" w:rsidR="00117D49" w:rsidRPr="00117D49" w:rsidRDefault="00117D49" w:rsidP="00117D49">
      <w:pPr>
        <w:rPr>
          <w:rFonts w:ascii="Verdana" w:hAnsi="Verdana"/>
          <w:b/>
          <w:sz w:val="22"/>
          <w:szCs w:val="22"/>
          <w:lang w:eastAsia="en-US"/>
        </w:rPr>
      </w:pPr>
      <w:r w:rsidRPr="00117D49">
        <w:rPr>
          <w:rFonts w:ascii="Verdana" w:hAnsi="Verdana"/>
          <w:b/>
          <w:sz w:val="22"/>
          <w:szCs w:val="22"/>
          <w:lang w:eastAsia="en-US"/>
        </w:rPr>
        <w:t xml:space="preserve">Is it possible to provide the information </w:t>
      </w:r>
      <w:r>
        <w:rPr>
          <w:rFonts w:ascii="Verdana" w:hAnsi="Verdana"/>
          <w:b/>
          <w:sz w:val="22"/>
          <w:szCs w:val="22"/>
          <w:lang w:eastAsia="en-US"/>
        </w:rPr>
        <w:t xml:space="preserve">for Delayed Transfers of Care (DTOC), </w:t>
      </w:r>
      <w:r w:rsidRPr="00117D49">
        <w:rPr>
          <w:rFonts w:ascii="Verdana" w:hAnsi="Verdana"/>
          <w:b/>
          <w:sz w:val="22"/>
          <w:szCs w:val="22"/>
          <w:lang w:eastAsia="en-US"/>
        </w:rPr>
        <w:t>as requested, broken down using the following time ranges?</w:t>
      </w:r>
    </w:p>
    <w:p w14:paraId="0C1F8F8C" w14:textId="77777777" w:rsidR="00117D49" w:rsidRPr="00117D49" w:rsidRDefault="00117D49" w:rsidP="00117D49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17D49">
        <w:rPr>
          <w:rFonts w:ascii="Verdana" w:eastAsia="Times New Roman" w:hAnsi="Verdana"/>
          <w:b/>
          <w:sz w:val="22"/>
          <w:szCs w:val="22"/>
        </w:rPr>
        <w:t xml:space="preserve">0-1 months </w:t>
      </w:r>
    </w:p>
    <w:p w14:paraId="31D29DAA" w14:textId="77777777" w:rsidR="00117D49" w:rsidRPr="00117D49" w:rsidRDefault="00117D49" w:rsidP="00117D49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17D49">
        <w:rPr>
          <w:rFonts w:ascii="Verdana" w:eastAsia="Times New Roman" w:hAnsi="Verdana"/>
          <w:b/>
          <w:sz w:val="22"/>
          <w:szCs w:val="22"/>
        </w:rPr>
        <w:t xml:space="preserve">1-3 months </w:t>
      </w:r>
    </w:p>
    <w:p w14:paraId="77F7583F" w14:textId="77777777" w:rsidR="00117D49" w:rsidRPr="00117D49" w:rsidRDefault="00117D49" w:rsidP="00117D49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17D49">
        <w:rPr>
          <w:rFonts w:ascii="Verdana" w:eastAsia="Times New Roman" w:hAnsi="Verdana"/>
          <w:b/>
          <w:sz w:val="22"/>
          <w:szCs w:val="22"/>
        </w:rPr>
        <w:t xml:space="preserve">3-6 months </w:t>
      </w:r>
    </w:p>
    <w:p w14:paraId="670172C1" w14:textId="77777777" w:rsidR="00117D49" w:rsidRPr="00117D49" w:rsidRDefault="00117D49" w:rsidP="00117D49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17D49">
        <w:rPr>
          <w:rFonts w:ascii="Verdana" w:eastAsia="Times New Roman" w:hAnsi="Verdana"/>
          <w:b/>
          <w:sz w:val="22"/>
          <w:szCs w:val="22"/>
        </w:rPr>
        <w:t xml:space="preserve">6-12 months </w:t>
      </w:r>
    </w:p>
    <w:p w14:paraId="3D9C3858" w14:textId="77777777" w:rsidR="00117D49" w:rsidRDefault="00117D49" w:rsidP="00117D49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17D49">
        <w:rPr>
          <w:rFonts w:ascii="Verdana" w:eastAsia="Times New Roman" w:hAnsi="Verdana"/>
          <w:b/>
          <w:sz w:val="22"/>
          <w:szCs w:val="22"/>
        </w:rPr>
        <w:t xml:space="preserve">Over 12 months </w:t>
      </w:r>
    </w:p>
    <w:p w14:paraId="2D2A66D4" w14:textId="77777777" w:rsidR="00117D49" w:rsidRDefault="00117D49" w:rsidP="00B904D9">
      <w:pPr>
        <w:spacing w:before="100" w:beforeAutospacing="1" w:after="100" w:afterAutospacing="1" w:line="240" w:lineRule="auto"/>
        <w:ind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Please note that a</w:t>
      </w:r>
      <w:r w:rsidRPr="00E2300C">
        <w:rPr>
          <w:rFonts w:ascii="Verdana" w:hAnsi="Verdana"/>
          <w:bCs/>
          <w:noProof/>
          <w:sz w:val="22"/>
          <w:szCs w:val="22"/>
        </w:rPr>
        <w:t xml:space="preserve"> snapshot of Clinically Optimised Patients is taken on the third Wednesday of each month.  The table does not provide the total number of patients delayed during any month</w:t>
      </w:r>
      <w:r>
        <w:rPr>
          <w:rFonts w:ascii="Verdana" w:hAnsi="Verdana"/>
          <w:bCs/>
          <w:noProof/>
          <w:sz w:val="22"/>
          <w:szCs w:val="22"/>
        </w:rPr>
        <w:t xml:space="preserve"> – it is just a snapshot of the position at that time</w:t>
      </w:r>
      <w:r w:rsidRPr="00E2300C">
        <w:rPr>
          <w:rFonts w:ascii="Verdana" w:hAnsi="Verdana"/>
          <w:bCs/>
          <w:noProof/>
          <w:sz w:val="22"/>
          <w:szCs w:val="22"/>
        </w:rPr>
        <w:t>.</w:t>
      </w:r>
      <w:r>
        <w:rPr>
          <w:rFonts w:ascii="Verdana" w:hAnsi="Verdana"/>
          <w:bCs/>
          <w:noProof/>
          <w:sz w:val="22"/>
          <w:szCs w:val="22"/>
        </w:rPr>
        <w:t xml:space="preserve"> Please bear in mind that c</w:t>
      </w:r>
      <w:r w:rsidRPr="00E2300C">
        <w:rPr>
          <w:rFonts w:ascii="Verdana" w:hAnsi="Verdana"/>
          <w:bCs/>
          <w:noProof/>
          <w:sz w:val="22"/>
          <w:szCs w:val="22"/>
        </w:rPr>
        <w:t>linically Optimised Patients may pass through a number of Length of Delay groups the longer they are in a hospital bed.</w:t>
      </w:r>
      <w:r>
        <w:rPr>
          <w:rFonts w:ascii="Verdana" w:hAnsi="Verdana"/>
          <w:bCs/>
          <w:noProof/>
          <w:sz w:val="22"/>
          <w:szCs w:val="22"/>
        </w:rPr>
        <w:br/>
      </w:r>
      <w:r w:rsidRPr="00E2300C">
        <w:rPr>
          <w:rFonts w:ascii="Verdana" w:hAnsi="Verdana"/>
          <w:bCs/>
          <w:noProof/>
          <w:sz w:val="22"/>
          <w:szCs w:val="22"/>
        </w:rPr>
        <w:t xml:space="preserve">As at the </w:t>
      </w:r>
      <w:r>
        <w:rPr>
          <w:rFonts w:ascii="Verdana" w:hAnsi="Verdana"/>
          <w:bCs/>
          <w:noProof/>
          <w:sz w:val="22"/>
          <w:szCs w:val="22"/>
        </w:rPr>
        <w:t>3</w:t>
      </w:r>
      <w:r w:rsidRPr="00A80C2E">
        <w:rPr>
          <w:rFonts w:ascii="Verdana" w:hAnsi="Verdana"/>
          <w:bCs/>
          <w:noProof/>
          <w:sz w:val="22"/>
          <w:szCs w:val="22"/>
          <w:vertAlign w:val="superscript"/>
        </w:rPr>
        <w:t>rd</w:t>
      </w:r>
      <w:r>
        <w:rPr>
          <w:rFonts w:ascii="Verdana" w:hAnsi="Verdana"/>
          <w:bCs/>
          <w:noProof/>
          <w:sz w:val="22"/>
          <w:szCs w:val="22"/>
        </w:rPr>
        <w:t xml:space="preserve"> Wednesday of every month,</w:t>
      </w:r>
      <w:r w:rsidRPr="00E2300C">
        <w:rPr>
          <w:rFonts w:ascii="Verdana" w:hAnsi="Verdana"/>
          <w:bCs/>
          <w:noProof/>
          <w:sz w:val="22"/>
          <w:szCs w:val="22"/>
        </w:rPr>
        <w:t xml:space="preserve"> the patients awaiting discharge deemed as “medically fit”, </w:t>
      </w:r>
      <w:r>
        <w:rPr>
          <w:rFonts w:ascii="Verdana" w:hAnsi="Verdana"/>
          <w:bCs/>
          <w:noProof/>
          <w:sz w:val="22"/>
          <w:szCs w:val="22"/>
        </w:rPr>
        <w:t xml:space="preserve">including for our Mental Health units, </w:t>
      </w:r>
      <w:r w:rsidRPr="00E2300C">
        <w:rPr>
          <w:rFonts w:ascii="Verdana" w:hAnsi="Verdana"/>
          <w:bCs/>
          <w:noProof/>
          <w:sz w:val="22"/>
          <w:szCs w:val="22"/>
        </w:rPr>
        <w:t>the waits were as follows;</w:t>
      </w:r>
    </w:p>
    <w:p w14:paraId="4EB7AB35" w14:textId="77777777" w:rsidR="00B904D9" w:rsidRPr="00117D49" w:rsidRDefault="00B904D9" w:rsidP="00B904D9">
      <w:p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</w:p>
    <w:tbl>
      <w:tblPr>
        <w:tblW w:w="9639" w:type="dxa"/>
        <w:tblInd w:w="699" w:type="dxa"/>
        <w:tblLook w:val="04A0" w:firstRow="1" w:lastRow="0" w:firstColumn="1" w:lastColumn="0" w:noHBand="0" w:noVBand="1"/>
      </w:tblPr>
      <w:tblGrid>
        <w:gridCol w:w="2410"/>
        <w:gridCol w:w="1276"/>
        <w:gridCol w:w="1417"/>
        <w:gridCol w:w="1276"/>
        <w:gridCol w:w="1559"/>
        <w:gridCol w:w="1701"/>
      </w:tblGrid>
      <w:tr w:rsidR="00117D49" w:rsidRPr="00117D49" w14:paraId="4F91E7F0" w14:textId="77777777" w:rsidTr="00B904D9">
        <w:trPr>
          <w:trHeight w:val="300"/>
        </w:trPr>
        <w:tc>
          <w:tcPr>
            <w:tcW w:w="2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7E6E6"/>
            <w:noWrap/>
            <w:vAlign w:val="bottom"/>
            <w:hideMark/>
          </w:tcPr>
          <w:p w14:paraId="772FE213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Time Band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7E6E6"/>
            <w:noWrap/>
            <w:vAlign w:val="bottom"/>
            <w:hideMark/>
          </w:tcPr>
          <w:p w14:paraId="0300DA3C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Apr-23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7E6E6"/>
            <w:noWrap/>
            <w:vAlign w:val="bottom"/>
            <w:hideMark/>
          </w:tcPr>
          <w:p w14:paraId="52C0CF7E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May-23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7E6E6"/>
            <w:noWrap/>
            <w:vAlign w:val="bottom"/>
            <w:hideMark/>
          </w:tcPr>
          <w:p w14:paraId="49E4E83F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Jun-23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7E6E6"/>
            <w:noWrap/>
            <w:vAlign w:val="bottom"/>
            <w:hideMark/>
          </w:tcPr>
          <w:p w14:paraId="6DAE90B3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Jul-23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5CF21EBC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Aug-23</w:t>
            </w:r>
          </w:p>
        </w:tc>
      </w:tr>
      <w:tr w:rsidR="00117D49" w:rsidRPr="00117D49" w14:paraId="181FEF7A" w14:textId="77777777" w:rsidTr="00B904D9">
        <w:trPr>
          <w:trHeight w:val="290"/>
        </w:trPr>
        <w:tc>
          <w:tcPr>
            <w:tcW w:w="241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7BD3A1" w14:textId="77777777" w:rsidR="00117D49" w:rsidRPr="00117D49" w:rsidRDefault="00117D49" w:rsidP="00117D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0-1 months (0-30 days)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2A17A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9A4ED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90F9C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8A2B9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975EE3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87</w:t>
            </w:r>
          </w:p>
        </w:tc>
      </w:tr>
      <w:tr w:rsidR="00117D49" w:rsidRPr="00117D49" w14:paraId="46255213" w14:textId="77777777" w:rsidTr="00B904D9">
        <w:trPr>
          <w:trHeight w:val="290"/>
        </w:trPr>
        <w:tc>
          <w:tcPr>
            <w:tcW w:w="241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32D9F6" w14:textId="77777777" w:rsidR="00117D49" w:rsidRPr="00117D49" w:rsidRDefault="00117D49" w:rsidP="00117D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1-3 months (31-91 days)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08682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528C0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953CD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0914D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7308CC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69</w:t>
            </w:r>
          </w:p>
        </w:tc>
      </w:tr>
      <w:tr w:rsidR="00117D49" w:rsidRPr="00117D49" w14:paraId="2FE02A43" w14:textId="77777777" w:rsidTr="00B904D9">
        <w:trPr>
          <w:trHeight w:val="290"/>
        </w:trPr>
        <w:tc>
          <w:tcPr>
            <w:tcW w:w="241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CA862F" w14:textId="77777777" w:rsidR="00117D49" w:rsidRPr="00117D49" w:rsidRDefault="00117D49" w:rsidP="00117D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3-6 months (92-182 days)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A8667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2E247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F94DD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E984E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E5E71E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22</w:t>
            </w:r>
          </w:p>
        </w:tc>
      </w:tr>
      <w:tr w:rsidR="00117D49" w:rsidRPr="00117D49" w14:paraId="6EEB650D" w14:textId="77777777" w:rsidTr="00B904D9">
        <w:trPr>
          <w:trHeight w:val="290"/>
        </w:trPr>
        <w:tc>
          <w:tcPr>
            <w:tcW w:w="241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C2274E" w14:textId="77777777" w:rsidR="00117D49" w:rsidRPr="00117D49" w:rsidRDefault="00117D49" w:rsidP="00117D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6-12 months (183-365 days)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AA271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6B15A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E9D8B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E9ACA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65012F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</w:t>
            </w:r>
          </w:p>
        </w:tc>
      </w:tr>
      <w:tr w:rsidR="00117D49" w:rsidRPr="00117D49" w14:paraId="47B1DB71" w14:textId="77777777" w:rsidTr="00B904D9">
        <w:trPr>
          <w:trHeight w:val="300"/>
        </w:trPr>
        <w:tc>
          <w:tcPr>
            <w:tcW w:w="241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90A306" w14:textId="77777777" w:rsidR="00117D49" w:rsidRPr="00117D49" w:rsidRDefault="00117D49" w:rsidP="00117D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&gt;12 months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B0E65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42424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B3EB1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0B5F6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9177E8" w14:textId="77777777" w:rsidR="00117D49" w:rsidRPr="00117D49" w:rsidRDefault="00117D49" w:rsidP="00117D4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17D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</w:tbl>
    <w:p w14:paraId="0D3C67EE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E2A8FD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FA53A51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7BBBE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CD932EA" wp14:editId="0382FBFA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46E439BA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117D49">
      <w:rPr>
        <w:noProof/>
      </w:rPr>
      <w:t>2</w:t>
    </w:r>
    <w:r w:rsidR="00795AD1" w:rsidRPr="00795AD1">
      <w:rPr>
        <w:noProof/>
      </w:rPr>
      <w:fldChar w:fldCharType="end"/>
    </w:r>
  </w:p>
  <w:p w14:paraId="3C875FE0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B1945D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0E4D8F6" wp14:editId="26642E29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1958288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3FBD97F0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677AA7AE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677FA1B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66BCBB7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145D5D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E7B9FE2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A88387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3094570" wp14:editId="25B9CC8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3E92885" wp14:editId="02C4545B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E8210FD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ED280CB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5CA3BF24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10E8A84A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488CDB0D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3E9288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14:paraId="0E8210FD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2ED280CB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5CA3BF24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10E8A84A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14:paraId="488CDB0D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3FCAA451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3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3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C4A28B7"/>
    <w:multiLevelType w:val="multilevel"/>
    <w:tmpl w:val="7F52ED6E"/>
    <w:lvl w:ilvl="0">
      <w:start w:val="1"/>
      <w:numFmt w:val="decimal"/>
      <w:lvlText w:val="%1."/>
      <w:lvlJc w:val="left"/>
      <w:pPr>
        <w:tabs>
          <w:tab w:val="num" w:pos="865"/>
        </w:tabs>
        <w:ind w:left="865" w:hanging="360"/>
      </w:pPr>
    </w:lvl>
    <w:lvl w:ilvl="1">
      <w:start w:val="1"/>
      <w:numFmt w:val="decimal"/>
      <w:lvlText w:val="%2."/>
      <w:lvlJc w:val="left"/>
      <w:pPr>
        <w:tabs>
          <w:tab w:val="num" w:pos="1585"/>
        </w:tabs>
        <w:ind w:left="1585" w:hanging="360"/>
      </w:pPr>
    </w:lvl>
    <w:lvl w:ilvl="2">
      <w:start w:val="1"/>
      <w:numFmt w:val="decimal"/>
      <w:lvlText w:val="%3."/>
      <w:lvlJc w:val="left"/>
      <w:pPr>
        <w:tabs>
          <w:tab w:val="num" w:pos="2305"/>
        </w:tabs>
        <w:ind w:left="2305" w:hanging="360"/>
      </w:pPr>
    </w:lvl>
    <w:lvl w:ilvl="3">
      <w:start w:val="1"/>
      <w:numFmt w:val="decimal"/>
      <w:lvlText w:val="%4."/>
      <w:lvlJc w:val="left"/>
      <w:pPr>
        <w:tabs>
          <w:tab w:val="num" w:pos="3025"/>
        </w:tabs>
        <w:ind w:left="3025" w:hanging="360"/>
      </w:pPr>
    </w:lvl>
    <w:lvl w:ilvl="4">
      <w:start w:val="1"/>
      <w:numFmt w:val="decimal"/>
      <w:lvlText w:val="%5."/>
      <w:lvlJc w:val="left"/>
      <w:pPr>
        <w:tabs>
          <w:tab w:val="num" w:pos="3745"/>
        </w:tabs>
        <w:ind w:left="3745" w:hanging="360"/>
      </w:pPr>
    </w:lvl>
    <w:lvl w:ilvl="5">
      <w:start w:val="1"/>
      <w:numFmt w:val="decimal"/>
      <w:lvlText w:val="%6."/>
      <w:lvlJc w:val="left"/>
      <w:pPr>
        <w:tabs>
          <w:tab w:val="num" w:pos="4465"/>
        </w:tabs>
        <w:ind w:left="4465" w:hanging="360"/>
      </w:pPr>
    </w:lvl>
    <w:lvl w:ilvl="6">
      <w:start w:val="1"/>
      <w:numFmt w:val="decimal"/>
      <w:lvlText w:val="%7."/>
      <w:lvlJc w:val="left"/>
      <w:pPr>
        <w:tabs>
          <w:tab w:val="num" w:pos="5185"/>
        </w:tabs>
        <w:ind w:left="5185" w:hanging="360"/>
      </w:pPr>
    </w:lvl>
    <w:lvl w:ilvl="7">
      <w:start w:val="1"/>
      <w:numFmt w:val="decimal"/>
      <w:lvlText w:val="%8."/>
      <w:lvlJc w:val="left"/>
      <w:pPr>
        <w:tabs>
          <w:tab w:val="num" w:pos="5905"/>
        </w:tabs>
        <w:ind w:left="5905" w:hanging="360"/>
      </w:pPr>
    </w:lvl>
    <w:lvl w:ilvl="8">
      <w:start w:val="1"/>
      <w:numFmt w:val="decimal"/>
      <w:lvlText w:val="%9."/>
      <w:lvlJc w:val="left"/>
      <w:pPr>
        <w:tabs>
          <w:tab w:val="num" w:pos="6625"/>
        </w:tabs>
        <w:ind w:left="6625" w:hanging="360"/>
      </w:p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17D49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612E7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904D9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50A69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B623C-E082-46CD-ACE0-A8810DEA28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37</TotalTime>
  <Pages>1</Pages>
  <Words>211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Carly-Mari Jones (Swansea Bay UHB - Gastroenterology )</cp:lastModifiedBy>
  <cp:revision>4</cp:revision>
  <cp:lastPrinted>2023-10-12T13:55:00Z</cp:lastPrinted>
  <dcterms:created xsi:type="dcterms:W3CDTF">2023-10-10T13:37:00Z</dcterms:created>
  <dcterms:modified xsi:type="dcterms:W3CDTF">2023-10-13T10:47:00Z</dcterms:modified>
</cp:coreProperties>
</file>