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0A1736" w14:textId="77777777" w:rsidR="0016024F" w:rsidRDefault="003D2124" w:rsidP="00C32F14">
      <w:pPr>
        <w:pStyle w:val="Heading1"/>
        <w:rPr>
          <w:rFonts w:ascii="Arial" w:hAnsi="Arial" w:cs="Arial"/>
          <w:bCs/>
          <w:sz w:val="23"/>
          <w:szCs w:val="23"/>
        </w:rPr>
      </w:pPr>
      <w:r>
        <w:rPr>
          <w:noProof/>
          <w:lang w:eastAsia="en-GB"/>
        </w:rPr>
        <w:drawing>
          <wp:anchor distT="0" distB="0" distL="0" distR="0" simplePos="0" relativeHeight="251660800" behindDoc="0" locked="0" layoutInCell="1" allowOverlap="0" wp14:anchorId="0D3B3E8A" wp14:editId="34DAF77F">
            <wp:simplePos x="0" y="0"/>
            <wp:positionH relativeFrom="column">
              <wp:posOffset>4095750</wp:posOffset>
            </wp:positionH>
            <wp:positionV relativeFrom="line">
              <wp:posOffset>47625</wp:posOffset>
            </wp:positionV>
            <wp:extent cx="714375" cy="676275"/>
            <wp:effectExtent l="19050" t="0" r="9525" b="0"/>
            <wp:wrapSquare wrapText="bothSides"/>
            <wp:docPr id="4" name="Picture 2" descr="http://abm.cymru.nhs.uk/imagebase/7264-Values%20-%20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imagebase/7264-Values%20-%20Copy.jpg"/>
                    <pic:cNvPicPr>
                      <a:picLocks noChangeAspect="1" noChangeArrowheads="1"/>
                    </pic:cNvPicPr>
                  </pic:nvPicPr>
                  <pic:blipFill>
                    <a:blip r:embed="rId7" cstate="print"/>
                    <a:srcRect/>
                    <a:stretch>
                      <a:fillRect/>
                    </a:stretch>
                  </pic:blipFill>
                  <pic:spPr bwMode="auto">
                    <a:xfrm>
                      <a:off x="0" y="0"/>
                      <a:ext cx="714375" cy="676275"/>
                    </a:xfrm>
                    <a:prstGeom prst="rect">
                      <a:avLst/>
                    </a:prstGeom>
                    <a:noFill/>
                    <a:ln w="9525">
                      <a:noFill/>
                      <a:miter lim="800000"/>
                      <a:headEnd/>
                      <a:tailEnd/>
                    </a:ln>
                  </pic:spPr>
                </pic:pic>
              </a:graphicData>
            </a:graphic>
          </wp:anchor>
        </w:drawing>
      </w:r>
      <w:r w:rsidR="00C73FEA">
        <w:rPr>
          <w:noProof/>
          <w:lang w:eastAsia="en-GB"/>
        </w:rPr>
        <w:drawing>
          <wp:inline distT="0" distB="0" distL="0" distR="0" wp14:anchorId="4F5581ED" wp14:editId="1E66432E">
            <wp:extent cx="2781300" cy="800100"/>
            <wp:effectExtent l="19050" t="0" r="0" b="0"/>
            <wp:docPr id="2" name="Picture 1"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corporate logo"/>
                    <pic:cNvPicPr>
                      <a:picLocks noChangeAspect="1" noChangeArrowheads="1"/>
                    </pic:cNvPicPr>
                  </pic:nvPicPr>
                  <pic:blipFill>
                    <a:blip r:embed="rId8" cstate="print"/>
                    <a:srcRect/>
                    <a:stretch>
                      <a:fillRect/>
                    </a:stretch>
                  </pic:blipFill>
                  <pic:spPr bwMode="auto">
                    <a:xfrm>
                      <a:off x="0" y="0"/>
                      <a:ext cx="2781300" cy="800100"/>
                    </a:xfrm>
                    <a:prstGeom prst="rect">
                      <a:avLst/>
                    </a:prstGeom>
                    <a:noFill/>
                    <a:ln w="9525">
                      <a:noFill/>
                      <a:miter lim="800000"/>
                      <a:headEnd/>
                      <a:tailEnd/>
                    </a:ln>
                  </pic:spPr>
                </pic:pic>
              </a:graphicData>
            </a:graphic>
          </wp:inline>
        </w:drawing>
      </w:r>
    </w:p>
    <w:p w14:paraId="58292558" w14:textId="752DF79F" w:rsidR="00CE30B0" w:rsidRPr="008047AA" w:rsidRDefault="00CE30B0" w:rsidP="004D22DA">
      <w:pPr>
        <w:autoSpaceDE w:val="0"/>
        <w:autoSpaceDN w:val="0"/>
        <w:adjustRightInd w:val="0"/>
        <w:jc w:val="center"/>
        <w:rPr>
          <w:rFonts w:ascii="Calibri" w:hAnsi="Calibri" w:cs="Arial"/>
          <w:b/>
          <w:bCs/>
          <w:sz w:val="28"/>
          <w:szCs w:val="28"/>
        </w:rPr>
      </w:pPr>
      <w:r w:rsidRPr="008047AA">
        <w:rPr>
          <w:rFonts w:ascii="Calibri" w:hAnsi="Calibri" w:cs="Arial"/>
          <w:b/>
          <w:bCs/>
          <w:sz w:val="28"/>
          <w:szCs w:val="28"/>
        </w:rPr>
        <w:t>Job Description</w:t>
      </w:r>
      <w:r w:rsidR="008F525C">
        <w:rPr>
          <w:rFonts w:ascii="Calibri" w:hAnsi="Calibri" w:cs="Arial"/>
          <w:b/>
          <w:bCs/>
          <w:sz w:val="28"/>
          <w:szCs w:val="28"/>
        </w:rPr>
        <w:t xml:space="preserve"> [UNDER REVIEW 2022 TO INCLUDE DPO ROLE]</w:t>
      </w:r>
      <w:bookmarkStart w:id="0" w:name="_GoBack"/>
      <w:bookmarkEnd w:id="0"/>
    </w:p>
    <w:p w14:paraId="3D8A79B0" w14:textId="77777777" w:rsidR="009B6A1A" w:rsidRPr="00200F9E" w:rsidRDefault="009B6A1A" w:rsidP="004D22DA">
      <w:pPr>
        <w:autoSpaceDE w:val="0"/>
        <w:autoSpaceDN w:val="0"/>
        <w:adjustRightInd w:val="0"/>
        <w:jc w:val="both"/>
        <w:rPr>
          <w:rFonts w:ascii="Calibri" w:hAnsi="Calibri" w:cs="Arial"/>
          <w:b/>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4269"/>
      </w:tblGrid>
      <w:tr w:rsidR="004D22DA" w:rsidRPr="006700C9" w14:paraId="50436A68" w14:textId="77777777" w:rsidTr="006700C9">
        <w:tc>
          <w:tcPr>
            <w:tcW w:w="4428" w:type="dxa"/>
          </w:tcPr>
          <w:p w14:paraId="046B21D1" w14:textId="77777777" w:rsidR="004D22DA" w:rsidRPr="006700C9" w:rsidRDefault="00EE6D39" w:rsidP="00EE6D39">
            <w:pPr>
              <w:autoSpaceDE w:val="0"/>
              <w:autoSpaceDN w:val="0"/>
              <w:adjustRightInd w:val="0"/>
              <w:jc w:val="both"/>
              <w:rPr>
                <w:rFonts w:ascii="Calibri" w:hAnsi="Calibri" w:cs="Arial"/>
                <w:b/>
                <w:bCs/>
              </w:rPr>
            </w:pPr>
            <w:r w:rsidRPr="006700C9">
              <w:rPr>
                <w:rFonts w:ascii="Calibri" w:hAnsi="Calibri" w:cs="Arial"/>
                <w:b/>
                <w:bCs/>
              </w:rPr>
              <w:t>Job Title</w:t>
            </w:r>
          </w:p>
        </w:tc>
        <w:tc>
          <w:tcPr>
            <w:tcW w:w="4428" w:type="dxa"/>
          </w:tcPr>
          <w:p w14:paraId="1CFD1057" w14:textId="77777777" w:rsidR="004D22DA" w:rsidRPr="006700C9" w:rsidRDefault="004D22DA" w:rsidP="006700C9">
            <w:pPr>
              <w:autoSpaceDE w:val="0"/>
              <w:autoSpaceDN w:val="0"/>
              <w:adjustRightInd w:val="0"/>
              <w:jc w:val="both"/>
              <w:rPr>
                <w:rFonts w:ascii="Calibri" w:hAnsi="Calibri" w:cs="Arial"/>
                <w:b/>
                <w:bCs/>
              </w:rPr>
            </w:pPr>
          </w:p>
          <w:p w14:paraId="3368A309" w14:textId="77777777" w:rsidR="004D22DA" w:rsidRPr="006700C9" w:rsidRDefault="008706B2" w:rsidP="006700C9">
            <w:pPr>
              <w:autoSpaceDE w:val="0"/>
              <w:autoSpaceDN w:val="0"/>
              <w:adjustRightInd w:val="0"/>
              <w:jc w:val="both"/>
              <w:rPr>
                <w:rFonts w:ascii="Calibri" w:hAnsi="Calibri" w:cs="Arial"/>
                <w:b/>
                <w:bCs/>
              </w:rPr>
            </w:pPr>
            <w:r w:rsidRPr="004E456B">
              <w:rPr>
                <w:rFonts w:ascii="Trebuchet MS" w:hAnsi="Trebuchet MS" w:cs="Calibri"/>
                <w:b/>
                <w:bCs/>
              </w:rPr>
              <w:t>Head of Information Governance</w:t>
            </w:r>
          </w:p>
        </w:tc>
      </w:tr>
      <w:tr w:rsidR="008706B2" w:rsidRPr="006700C9" w14:paraId="53129108" w14:textId="77777777" w:rsidTr="006700C9">
        <w:tc>
          <w:tcPr>
            <w:tcW w:w="4428" w:type="dxa"/>
          </w:tcPr>
          <w:p w14:paraId="45560554" w14:textId="77777777" w:rsidR="008706B2" w:rsidRDefault="008706B2" w:rsidP="008706B2">
            <w:pPr>
              <w:autoSpaceDE w:val="0"/>
              <w:autoSpaceDN w:val="0"/>
              <w:adjustRightInd w:val="0"/>
              <w:jc w:val="both"/>
              <w:rPr>
                <w:rFonts w:ascii="Calibri" w:hAnsi="Calibri" w:cs="Arial"/>
                <w:b/>
                <w:bCs/>
              </w:rPr>
            </w:pPr>
            <w:r>
              <w:rPr>
                <w:rFonts w:ascii="Calibri" w:hAnsi="Calibri" w:cs="Arial"/>
                <w:b/>
                <w:bCs/>
              </w:rPr>
              <w:t>Pay Band</w:t>
            </w:r>
          </w:p>
          <w:p w14:paraId="1017306D" w14:textId="77777777" w:rsidR="008706B2" w:rsidRPr="006700C9" w:rsidRDefault="008706B2" w:rsidP="008706B2">
            <w:pPr>
              <w:autoSpaceDE w:val="0"/>
              <w:autoSpaceDN w:val="0"/>
              <w:adjustRightInd w:val="0"/>
              <w:jc w:val="both"/>
              <w:rPr>
                <w:rFonts w:ascii="Calibri" w:hAnsi="Calibri" w:cs="Arial"/>
                <w:b/>
                <w:bCs/>
              </w:rPr>
            </w:pPr>
          </w:p>
        </w:tc>
        <w:tc>
          <w:tcPr>
            <w:tcW w:w="4428" w:type="dxa"/>
          </w:tcPr>
          <w:p w14:paraId="64A96EF5" w14:textId="77777777" w:rsidR="008706B2" w:rsidRPr="004E456B" w:rsidRDefault="008706B2" w:rsidP="008706B2">
            <w:pPr>
              <w:autoSpaceDE w:val="0"/>
              <w:autoSpaceDN w:val="0"/>
              <w:adjustRightInd w:val="0"/>
              <w:rPr>
                <w:rFonts w:ascii="Trebuchet MS" w:hAnsi="Trebuchet MS" w:cs="Calibri"/>
                <w:b/>
                <w:bCs/>
              </w:rPr>
            </w:pPr>
            <w:r w:rsidRPr="004E456B">
              <w:rPr>
                <w:rFonts w:ascii="Trebuchet MS" w:hAnsi="Trebuchet MS" w:cs="Calibri"/>
                <w:b/>
                <w:bCs/>
              </w:rPr>
              <w:t>8a (TBC)</w:t>
            </w:r>
          </w:p>
        </w:tc>
      </w:tr>
      <w:tr w:rsidR="008706B2" w:rsidRPr="006700C9" w14:paraId="7327B739" w14:textId="77777777" w:rsidTr="006700C9">
        <w:tc>
          <w:tcPr>
            <w:tcW w:w="4428" w:type="dxa"/>
          </w:tcPr>
          <w:p w14:paraId="0A52CC8E" w14:textId="77777777" w:rsidR="008706B2" w:rsidRPr="006700C9" w:rsidRDefault="008706B2" w:rsidP="008706B2">
            <w:pPr>
              <w:autoSpaceDE w:val="0"/>
              <w:autoSpaceDN w:val="0"/>
              <w:adjustRightInd w:val="0"/>
              <w:jc w:val="both"/>
              <w:rPr>
                <w:rFonts w:ascii="Calibri" w:hAnsi="Calibri" w:cs="Arial"/>
                <w:b/>
                <w:bCs/>
              </w:rPr>
            </w:pPr>
            <w:r>
              <w:rPr>
                <w:rFonts w:ascii="Calibri" w:hAnsi="Calibri" w:cs="Arial"/>
                <w:b/>
                <w:bCs/>
              </w:rPr>
              <w:t>Delivery Unit</w:t>
            </w:r>
          </w:p>
        </w:tc>
        <w:tc>
          <w:tcPr>
            <w:tcW w:w="4428" w:type="dxa"/>
          </w:tcPr>
          <w:p w14:paraId="257E259A" w14:textId="77777777" w:rsidR="008706B2" w:rsidRPr="006700C9" w:rsidRDefault="008706B2" w:rsidP="008706B2">
            <w:pPr>
              <w:autoSpaceDE w:val="0"/>
              <w:autoSpaceDN w:val="0"/>
              <w:adjustRightInd w:val="0"/>
              <w:jc w:val="both"/>
              <w:rPr>
                <w:rFonts w:ascii="Calibri" w:hAnsi="Calibri" w:cs="Arial"/>
                <w:b/>
                <w:bCs/>
              </w:rPr>
            </w:pPr>
          </w:p>
          <w:p w14:paraId="73753964" w14:textId="77777777" w:rsidR="008706B2" w:rsidRPr="006700C9" w:rsidRDefault="008706B2" w:rsidP="008706B2">
            <w:pPr>
              <w:autoSpaceDE w:val="0"/>
              <w:autoSpaceDN w:val="0"/>
              <w:adjustRightInd w:val="0"/>
              <w:jc w:val="both"/>
              <w:rPr>
                <w:rFonts w:ascii="Calibri" w:hAnsi="Calibri" w:cs="Arial"/>
                <w:b/>
                <w:bCs/>
              </w:rPr>
            </w:pPr>
            <w:r>
              <w:rPr>
                <w:rFonts w:ascii="Calibri" w:hAnsi="Calibri" w:cs="Arial"/>
                <w:b/>
                <w:bCs/>
              </w:rPr>
              <w:t>Corporate Directorates</w:t>
            </w:r>
          </w:p>
        </w:tc>
      </w:tr>
      <w:tr w:rsidR="008706B2" w:rsidRPr="006700C9" w14:paraId="3A7CA0DE" w14:textId="77777777" w:rsidTr="006700C9">
        <w:tc>
          <w:tcPr>
            <w:tcW w:w="4428" w:type="dxa"/>
          </w:tcPr>
          <w:p w14:paraId="55ACF653" w14:textId="77777777" w:rsidR="008706B2" w:rsidRPr="006700C9" w:rsidRDefault="008706B2" w:rsidP="008706B2">
            <w:pPr>
              <w:autoSpaceDE w:val="0"/>
              <w:autoSpaceDN w:val="0"/>
              <w:adjustRightInd w:val="0"/>
              <w:jc w:val="both"/>
              <w:rPr>
                <w:rFonts w:ascii="Calibri" w:hAnsi="Calibri" w:cs="Arial"/>
                <w:b/>
                <w:bCs/>
              </w:rPr>
            </w:pPr>
            <w:r>
              <w:rPr>
                <w:rFonts w:ascii="Calibri" w:hAnsi="Calibri" w:cs="Arial"/>
                <w:b/>
                <w:bCs/>
              </w:rPr>
              <w:t>Service</w:t>
            </w:r>
          </w:p>
        </w:tc>
        <w:tc>
          <w:tcPr>
            <w:tcW w:w="4428" w:type="dxa"/>
          </w:tcPr>
          <w:p w14:paraId="6772A84A" w14:textId="77777777" w:rsidR="008706B2" w:rsidRPr="006700C9" w:rsidRDefault="008706B2" w:rsidP="008706B2">
            <w:pPr>
              <w:autoSpaceDE w:val="0"/>
              <w:autoSpaceDN w:val="0"/>
              <w:adjustRightInd w:val="0"/>
              <w:jc w:val="both"/>
              <w:rPr>
                <w:rFonts w:ascii="Calibri" w:hAnsi="Calibri" w:cs="Arial"/>
                <w:b/>
                <w:bCs/>
              </w:rPr>
            </w:pPr>
          </w:p>
          <w:p w14:paraId="34AF0C6E" w14:textId="77777777" w:rsidR="008706B2" w:rsidRPr="006700C9" w:rsidRDefault="008706B2" w:rsidP="008706B2">
            <w:pPr>
              <w:autoSpaceDE w:val="0"/>
              <w:autoSpaceDN w:val="0"/>
              <w:adjustRightInd w:val="0"/>
              <w:jc w:val="both"/>
              <w:rPr>
                <w:rFonts w:ascii="Calibri" w:hAnsi="Calibri" w:cs="Arial"/>
                <w:b/>
                <w:bCs/>
              </w:rPr>
            </w:pPr>
            <w:r>
              <w:rPr>
                <w:rFonts w:ascii="Calibri" w:hAnsi="Calibri" w:cs="Arial"/>
                <w:b/>
                <w:bCs/>
              </w:rPr>
              <w:t>Informatics</w:t>
            </w:r>
          </w:p>
        </w:tc>
      </w:tr>
      <w:tr w:rsidR="008706B2" w:rsidRPr="006700C9" w14:paraId="09CCD0AC" w14:textId="77777777" w:rsidTr="006700C9">
        <w:tc>
          <w:tcPr>
            <w:tcW w:w="4428" w:type="dxa"/>
          </w:tcPr>
          <w:p w14:paraId="5A34345F" w14:textId="77777777" w:rsidR="008706B2" w:rsidRPr="006700C9" w:rsidRDefault="008706B2" w:rsidP="008706B2">
            <w:pPr>
              <w:autoSpaceDE w:val="0"/>
              <w:autoSpaceDN w:val="0"/>
              <w:adjustRightInd w:val="0"/>
              <w:jc w:val="both"/>
              <w:rPr>
                <w:rFonts w:ascii="Calibri" w:hAnsi="Calibri" w:cs="Arial"/>
                <w:b/>
                <w:bCs/>
              </w:rPr>
            </w:pPr>
            <w:r>
              <w:rPr>
                <w:rFonts w:ascii="Calibri" w:hAnsi="Calibri" w:cs="Arial"/>
                <w:b/>
                <w:bCs/>
              </w:rPr>
              <w:t>Department</w:t>
            </w:r>
          </w:p>
        </w:tc>
        <w:tc>
          <w:tcPr>
            <w:tcW w:w="4428" w:type="dxa"/>
          </w:tcPr>
          <w:p w14:paraId="1FCA048B" w14:textId="77777777" w:rsidR="008706B2" w:rsidRPr="006700C9" w:rsidRDefault="008706B2" w:rsidP="008706B2">
            <w:pPr>
              <w:autoSpaceDE w:val="0"/>
              <w:autoSpaceDN w:val="0"/>
              <w:adjustRightInd w:val="0"/>
              <w:jc w:val="both"/>
              <w:rPr>
                <w:rFonts w:ascii="Calibri" w:hAnsi="Calibri" w:cs="Arial"/>
                <w:b/>
                <w:bCs/>
              </w:rPr>
            </w:pPr>
            <w:r>
              <w:rPr>
                <w:rFonts w:ascii="Calibri" w:hAnsi="Calibri" w:cs="Arial"/>
                <w:b/>
                <w:bCs/>
              </w:rPr>
              <w:t>Information Governance</w:t>
            </w:r>
          </w:p>
          <w:p w14:paraId="241D0EC8" w14:textId="77777777" w:rsidR="008706B2" w:rsidRPr="006700C9" w:rsidRDefault="008706B2" w:rsidP="008706B2">
            <w:pPr>
              <w:autoSpaceDE w:val="0"/>
              <w:autoSpaceDN w:val="0"/>
              <w:adjustRightInd w:val="0"/>
              <w:jc w:val="both"/>
              <w:rPr>
                <w:rFonts w:ascii="Calibri" w:hAnsi="Calibri" w:cs="Arial"/>
                <w:b/>
                <w:bCs/>
              </w:rPr>
            </w:pPr>
          </w:p>
        </w:tc>
      </w:tr>
      <w:tr w:rsidR="008706B2" w:rsidRPr="006700C9" w14:paraId="41175A55" w14:textId="77777777" w:rsidTr="006700C9">
        <w:tc>
          <w:tcPr>
            <w:tcW w:w="4428" w:type="dxa"/>
          </w:tcPr>
          <w:p w14:paraId="116E0AF0" w14:textId="77777777" w:rsidR="008706B2" w:rsidRPr="006700C9" w:rsidRDefault="008706B2" w:rsidP="008706B2">
            <w:pPr>
              <w:autoSpaceDE w:val="0"/>
              <w:autoSpaceDN w:val="0"/>
              <w:adjustRightInd w:val="0"/>
              <w:jc w:val="both"/>
              <w:rPr>
                <w:rFonts w:ascii="Calibri" w:hAnsi="Calibri" w:cs="Arial"/>
                <w:b/>
                <w:bCs/>
              </w:rPr>
            </w:pPr>
            <w:r w:rsidRPr="006700C9">
              <w:rPr>
                <w:rFonts w:ascii="Calibri" w:hAnsi="Calibri" w:cs="Arial"/>
                <w:b/>
                <w:bCs/>
              </w:rPr>
              <w:t>Reports to (Line Manager):</w:t>
            </w:r>
          </w:p>
        </w:tc>
        <w:tc>
          <w:tcPr>
            <w:tcW w:w="4428" w:type="dxa"/>
          </w:tcPr>
          <w:p w14:paraId="45A6525C" w14:textId="77777777" w:rsidR="008706B2" w:rsidRPr="008706B2" w:rsidRDefault="008706B2" w:rsidP="008706B2">
            <w:pPr>
              <w:autoSpaceDE w:val="0"/>
              <w:autoSpaceDN w:val="0"/>
              <w:adjustRightInd w:val="0"/>
              <w:jc w:val="both"/>
              <w:rPr>
                <w:rFonts w:asciiTheme="minorHAnsi" w:hAnsiTheme="minorHAnsi" w:cs="Arial"/>
                <w:b/>
                <w:bCs/>
              </w:rPr>
            </w:pPr>
          </w:p>
          <w:p w14:paraId="18B25D9B" w14:textId="77777777" w:rsidR="008706B2" w:rsidRPr="008706B2" w:rsidRDefault="008706B2" w:rsidP="008706B2">
            <w:pPr>
              <w:autoSpaceDE w:val="0"/>
              <w:autoSpaceDN w:val="0"/>
              <w:adjustRightInd w:val="0"/>
              <w:rPr>
                <w:rFonts w:asciiTheme="minorHAnsi" w:hAnsiTheme="minorHAnsi" w:cs="Calibri"/>
                <w:b/>
                <w:bCs/>
              </w:rPr>
            </w:pPr>
            <w:r w:rsidRPr="008706B2">
              <w:rPr>
                <w:rStyle w:val="Title1"/>
                <w:rFonts w:asciiTheme="minorHAnsi" w:hAnsiTheme="minorHAnsi" w:cs="Calibri"/>
                <w:b/>
              </w:rPr>
              <w:t>Head of Health Records</w:t>
            </w:r>
          </w:p>
          <w:p w14:paraId="0DBDB00B" w14:textId="77777777" w:rsidR="008706B2" w:rsidRPr="008706B2" w:rsidRDefault="008706B2" w:rsidP="008706B2">
            <w:pPr>
              <w:autoSpaceDE w:val="0"/>
              <w:autoSpaceDN w:val="0"/>
              <w:adjustRightInd w:val="0"/>
              <w:jc w:val="both"/>
              <w:rPr>
                <w:rFonts w:asciiTheme="minorHAnsi" w:hAnsiTheme="minorHAnsi" w:cs="Arial"/>
                <w:b/>
                <w:bCs/>
              </w:rPr>
            </w:pPr>
          </w:p>
        </w:tc>
      </w:tr>
      <w:tr w:rsidR="008706B2" w:rsidRPr="006700C9" w14:paraId="39E44382" w14:textId="77777777" w:rsidTr="006700C9">
        <w:tc>
          <w:tcPr>
            <w:tcW w:w="4428" w:type="dxa"/>
          </w:tcPr>
          <w:p w14:paraId="37F13B88" w14:textId="77777777" w:rsidR="008706B2" w:rsidRPr="006700C9" w:rsidRDefault="008706B2" w:rsidP="008706B2">
            <w:pPr>
              <w:autoSpaceDE w:val="0"/>
              <w:autoSpaceDN w:val="0"/>
              <w:adjustRightInd w:val="0"/>
              <w:rPr>
                <w:rFonts w:ascii="Calibri" w:hAnsi="Calibri" w:cs="Arial"/>
                <w:b/>
                <w:bCs/>
              </w:rPr>
            </w:pPr>
            <w:r w:rsidRPr="006700C9">
              <w:rPr>
                <w:rFonts w:ascii="Calibri" w:hAnsi="Calibri" w:cs="Arial"/>
                <w:b/>
                <w:bCs/>
              </w:rPr>
              <w:t xml:space="preserve">Accountable to (Professionally/managerially): </w:t>
            </w:r>
          </w:p>
        </w:tc>
        <w:tc>
          <w:tcPr>
            <w:tcW w:w="4428" w:type="dxa"/>
          </w:tcPr>
          <w:p w14:paraId="3C85A347" w14:textId="77777777" w:rsidR="008706B2" w:rsidRPr="008706B2" w:rsidRDefault="008706B2" w:rsidP="008706B2">
            <w:pPr>
              <w:autoSpaceDE w:val="0"/>
              <w:autoSpaceDN w:val="0"/>
              <w:adjustRightInd w:val="0"/>
              <w:rPr>
                <w:rStyle w:val="Title1"/>
                <w:rFonts w:asciiTheme="minorHAnsi" w:hAnsiTheme="minorHAnsi" w:cs="Calibri"/>
                <w:b/>
              </w:rPr>
            </w:pPr>
            <w:r w:rsidRPr="008706B2">
              <w:rPr>
                <w:rStyle w:val="Title1"/>
                <w:rFonts w:asciiTheme="minorHAnsi" w:hAnsiTheme="minorHAnsi" w:cs="Calibri"/>
                <w:b/>
              </w:rPr>
              <w:t xml:space="preserve">Head of Health Records </w:t>
            </w:r>
          </w:p>
          <w:p w14:paraId="6DD5B095" w14:textId="77777777" w:rsidR="008706B2" w:rsidRPr="008706B2" w:rsidRDefault="008706B2" w:rsidP="008706B2">
            <w:pPr>
              <w:autoSpaceDE w:val="0"/>
              <w:autoSpaceDN w:val="0"/>
              <w:adjustRightInd w:val="0"/>
              <w:jc w:val="both"/>
              <w:rPr>
                <w:rFonts w:asciiTheme="minorHAnsi" w:hAnsiTheme="minorHAnsi" w:cs="Arial"/>
                <w:b/>
                <w:bCs/>
              </w:rPr>
            </w:pPr>
            <w:r w:rsidRPr="008706B2">
              <w:rPr>
                <w:rStyle w:val="Title1"/>
                <w:rFonts w:asciiTheme="minorHAnsi" w:hAnsiTheme="minorHAnsi" w:cs="Calibri"/>
                <w:b/>
              </w:rPr>
              <w:t>Indirectly Caldicott Guardian, SIRO, Head of ICT Operations</w:t>
            </w:r>
          </w:p>
        </w:tc>
      </w:tr>
      <w:tr w:rsidR="008706B2" w:rsidRPr="006700C9" w14:paraId="1F650A09" w14:textId="77777777" w:rsidTr="006700C9">
        <w:tc>
          <w:tcPr>
            <w:tcW w:w="4428" w:type="dxa"/>
          </w:tcPr>
          <w:p w14:paraId="04FEA3FA" w14:textId="77777777" w:rsidR="008706B2" w:rsidRPr="006700C9" w:rsidRDefault="008706B2" w:rsidP="008706B2">
            <w:pPr>
              <w:autoSpaceDE w:val="0"/>
              <w:autoSpaceDN w:val="0"/>
              <w:adjustRightInd w:val="0"/>
              <w:jc w:val="both"/>
              <w:rPr>
                <w:rFonts w:ascii="Calibri" w:hAnsi="Calibri" w:cs="Arial"/>
                <w:b/>
                <w:bCs/>
              </w:rPr>
            </w:pPr>
            <w:r w:rsidRPr="006700C9">
              <w:rPr>
                <w:rFonts w:ascii="Calibri" w:hAnsi="Calibri" w:cs="Arial"/>
                <w:b/>
                <w:bCs/>
              </w:rPr>
              <w:t>Safeguarding Children Training</w:t>
            </w:r>
          </w:p>
        </w:tc>
        <w:tc>
          <w:tcPr>
            <w:tcW w:w="4428" w:type="dxa"/>
          </w:tcPr>
          <w:p w14:paraId="37E567D1" w14:textId="6347FDB0" w:rsidR="008706B2" w:rsidRPr="006C0EE3" w:rsidRDefault="006C0EE3" w:rsidP="008706B2">
            <w:pPr>
              <w:autoSpaceDE w:val="0"/>
              <w:autoSpaceDN w:val="0"/>
              <w:adjustRightInd w:val="0"/>
              <w:jc w:val="center"/>
              <w:rPr>
                <w:rFonts w:ascii="Calibri" w:hAnsi="Calibri" w:cs="Arial"/>
                <w:b/>
                <w:bCs/>
                <w:color w:val="000000" w:themeColor="text1"/>
              </w:rPr>
            </w:pPr>
            <w:r w:rsidRPr="006C0EE3">
              <w:rPr>
                <w:rFonts w:ascii="Calibri" w:hAnsi="Calibri" w:cs="Arial"/>
                <w:b/>
                <w:bCs/>
                <w:color w:val="000000" w:themeColor="text1"/>
              </w:rPr>
              <w:t>Minimum level 1</w:t>
            </w:r>
          </w:p>
          <w:p w14:paraId="76CC8707" w14:textId="77777777" w:rsidR="008706B2" w:rsidRPr="006700C9" w:rsidRDefault="008706B2" w:rsidP="008706B2">
            <w:pPr>
              <w:autoSpaceDE w:val="0"/>
              <w:autoSpaceDN w:val="0"/>
              <w:adjustRightInd w:val="0"/>
              <w:jc w:val="both"/>
              <w:rPr>
                <w:rFonts w:ascii="Calibri" w:hAnsi="Calibri" w:cs="Arial"/>
                <w:b/>
                <w:bCs/>
              </w:rPr>
            </w:pPr>
          </w:p>
        </w:tc>
      </w:tr>
    </w:tbl>
    <w:p w14:paraId="023EC3BB" w14:textId="77777777" w:rsidR="00B512AC" w:rsidRDefault="00B512AC" w:rsidP="004D22DA">
      <w:pPr>
        <w:autoSpaceDE w:val="0"/>
        <w:autoSpaceDN w:val="0"/>
        <w:adjustRightInd w:val="0"/>
        <w:jc w:val="both"/>
        <w:rPr>
          <w:rFonts w:ascii="Calibri" w:hAnsi="Calibri" w:cs="Arial"/>
          <w:b/>
          <w:bCs/>
        </w:rPr>
      </w:pPr>
    </w:p>
    <w:tbl>
      <w:tblPr>
        <w:tblW w:w="8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43"/>
      </w:tblGrid>
      <w:tr w:rsidR="00B512AC" w:rsidRPr="006700C9" w14:paraId="46E6760E" w14:textId="77777777" w:rsidTr="006700C9">
        <w:trPr>
          <w:trHeight w:val="328"/>
        </w:trPr>
        <w:tc>
          <w:tcPr>
            <w:tcW w:w="8943" w:type="dxa"/>
          </w:tcPr>
          <w:p w14:paraId="3CE782D9" w14:textId="77777777" w:rsidR="00B512AC" w:rsidRPr="008706B2" w:rsidRDefault="00B512AC" w:rsidP="006700C9">
            <w:pPr>
              <w:autoSpaceDE w:val="0"/>
              <w:autoSpaceDN w:val="0"/>
              <w:adjustRightInd w:val="0"/>
              <w:jc w:val="both"/>
              <w:rPr>
                <w:rFonts w:asciiTheme="minorHAnsi" w:hAnsiTheme="minorHAnsi" w:cs="Arial"/>
                <w:b/>
                <w:bCs/>
              </w:rPr>
            </w:pPr>
            <w:r w:rsidRPr="008706B2">
              <w:rPr>
                <w:rFonts w:asciiTheme="minorHAnsi" w:hAnsiTheme="minorHAnsi" w:cs="Arial"/>
                <w:b/>
                <w:bCs/>
              </w:rPr>
              <w:t>Job Summary/Job Purpose</w:t>
            </w:r>
          </w:p>
          <w:p w14:paraId="1893953B" w14:textId="77777777" w:rsidR="00B512AC" w:rsidRPr="008706B2" w:rsidRDefault="00B512AC" w:rsidP="006700C9">
            <w:pPr>
              <w:autoSpaceDE w:val="0"/>
              <w:autoSpaceDN w:val="0"/>
              <w:adjustRightInd w:val="0"/>
              <w:jc w:val="both"/>
              <w:rPr>
                <w:rFonts w:asciiTheme="minorHAnsi" w:hAnsiTheme="minorHAnsi" w:cs="Arial"/>
                <w:b/>
                <w:bCs/>
              </w:rPr>
            </w:pPr>
          </w:p>
          <w:p w14:paraId="70D0AD1B" w14:textId="2B749CFA" w:rsidR="008706B2" w:rsidRPr="008706B2" w:rsidRDefault="0017324D" w:rsidP="008706B2">
            <w:pPr>
              <w:pStyle w:val="ListParagraph"/>
              <w:ind w:left="0"/>
              <w:jc w:val="both"/>
              <w:rPr>
                <w:rFonts w:asciiTheme="minorHAnsi" w:hAnsiTheme="minorHAnsi" w:cs="Arial"/>
                <w:spacing w:val="-2"/>
                <w:sz w:val="24"/>
                <w:szCs w:val="24"/>
              </w:rPr>
            </w:pPr>
            <w:r>
              <w:rPr>
                <w:rFonts w:asciiTheme="minorHAnsi" w:hAnsiTheme="minorHAnsi" w:cs="Arial"/>
                <w:spacing w:val="-2"/>
                <w:sz w:val="24"/>
                <w:szCs w:val="24"/>
              </w:rPr>
              <w:t xml:space="preserve">The Head of Information </w:t>
            </w:r>
            <w:r w:rsidR="009E1F77">
              <w:rPr>
                <w:rFonts w:asciiTheme="minorHAnsi" w:hAnsiTheme="minorHAnsi" w:cs="Arial"/>
                <w:spacing w:val="-2"/>
                <w:sz w:val="24"/>
                <w:szCs w:val="24"/>
              </w:rPr>
              <w:t>G</w:t>
            </w:r>
            <w:r>
              <w:rPr>
                <w:rFonts w:asciiTheme="minorHAnsi" w:hAnsiTheme="minorHAnsi" w:cs="Arial"/>
                <w:spacing w:val="-2"/>
                <w:sz w:val="24"/>
                <w:szCs w:val="24"/>
              </w:rPr>
              <w:t xml:space="preserve">overnance will be a senior member of the Informatics Directorate and </w:t>
            </w:r>
            <w:proofErr w:type="gramStart"/>
            <w:r>
              <w:rPr>
                <w:rFonts w:asciiTheme="minorHAnsi" w:hAnsiTheme="minorHAnsi" w:cs="Arial"/>
                <w:spacing w:val="-2"/>
                <w:sz w:val="24"/>
                <w:szCs w:val="24"/>
              </w:rPr>
              <w:t xml:space="preserve">will </w:t>
            </w:r>
            <w:r w:rsidR="008706B2" w:rsidRPr="008706B2">
              <w:rPr>
                <w:rFonts w:asciiTheme="minorHAnsi" w:hAnsiTheme="minorHAnsi" w:cs="Arial"/>
                <w:spacing w:val="-2"/>
                <w:sz w:val="24"/>
                <w:szCs w:val="24"/>
              </w:rPr>
              <w:t xml:space="preserve"> lead</w:t>
            </w:r>
            <w:proofErr w:type="gramEnd"/>
            <w:r w:rsidR="008706B2" w:rsidRPr="008706B2">
              <w:rPr>
                <w:rFonts w:asciiTheme="minorHAnsi" w:hAnsiTheme="minorHAnsi" w:cs="Arial"/>
                <w:spacing w:val="-2"/>
                <w:sz w:val="24"/>
                <w:szCs w:val="24"/>
              </w:rPr>
              <w:t xml:space="preserve"> the development, implementation, establishment and ownership of the areas of information Governance so that it strategically and operationally supports the clinical and business objectives of the Health Board. These areas include systems, policies and processes </w:t>
            </w:r>
            <w:proofErr w:type="gramStart"/>
            <w:r w:rsidR="008706B2" w:rsidRPr="008706B2">
              <w:rPr>
                <w:rFonts w:asciiTheme="minorHAnsi" w:hAnsiTheme="minorHAnsi" w:cs="Arial"/>
                <w:spacing w:val="-2"/>
                <w:sz w:val="24"/>
                <w:szCs w:val="24"/>
              </w:rPr>
              <w:t>for:-</w:t>
            </w:r>
            <w:proofErr w:type="gramEnd"/>
          </w:p>
          <w:p w14:paraId="108DD940" w14:textId="77777777" w:rsidR="008706B2" w:rsidRPr="008706B2" w:rsidRDefault="008706B2" w:rsidP="008706B2">
            <w:pPr>
              <w:pStyle w:val="ListParagraph"/>
              <w:numPr>
                <w:ilvl w:val="0"/>
                <w:numId w:val="7"/>
              </w:numPr>
              <w:jc w:val="both"/>
              <w:rPr>
                <w:rFonts w:asciiTheme="minorHAnsi" w:hAnsiTheme="minorHAnsi" w:cs="Arial"/>
                <w:spacing w:val="-2"/>
                <w:sz w:val="24"/>
                <w:szCs w:val="24"/>
              </w:rPr>
            </w:pPr>
            <w:r w:rsidRPr="008706B2">
              <w:rPr>
                <w:rFonts w:asciiTheme="minorHAnsi" w:hAnsiTheme="minorHAnsi" w:cs="Arial"/>
                <w:spacing w:val="-2"/>
                <w:sz w:val="24"/>
                <w:szCs w:val="24"/>
              </w:rPr>
              <w:t>Data Protection</w:t>
            </w:r>
          </w:p>
          <w:p w14:paraId="2CD42A38" w14:textId="77777777" w:rsidR="008706B2" w:rsidRPr="008706B2" w:rsidRDefault="008706B2" w:rsidP="008706B2">
            <w:pPr>
              <w:pStyle w:val="ListParagraph"/>
              <w:numPr>
                <w:ilvl w:val="0"/>
                <w:numId w:val="7"/>
              </w:numPr>
              <w:jc w:val="both"/>
              <w:rPr>
                <w:rFonts w:asciiTheme="minorHAnsi" w:hAnsiTheme="minorHAnsi" w:cs="Arial"/>
                <w:spacing w:val="-2"/>
                <w:sz w:val="24"/>
                <w:szCs w:val="24"/>
              </w:rPr>
            </w:pPr>
            <w:r w:rsidRPr="008706B2">
              <w:rPr>
                <w:rFonts w:asciiTheme="minorHAnsi" w:hAnsiTheme="minorHAnsi" w:cs="Arial"/>
                <w:spacing w:val="-2"/>
                <w:sz w:val="24"/>
                <w:szCs w:val="24"/>
              </w:rPr>
              <w:t>Caldicott</w:t>
            </w:r>
          </w:p>
          <w:p w14:paraId="62646222" w14:textId="77777777" w:rsidR="008706B2" w:rsidRPr="008706B2" w:rsidRDefault="008706B2" w:rsidP="008706B2">
            <w:pPr>
              <w:pStyle w:val="ListParagraph"/>
              <w:numPr>
                <w:ilvl w:val="0"/>
                <w:numId w:val="7"/>
              </w:numPr>
              <w:jc w:val="both"/>
              <w:rPr>
                <w:rFonts w:asciiTheme="minorHAnsi" w:hAnsiTheme="minorHAnsi" w:cs="Arial"/>
                <w:spacing w:val="-2"/>
                <w:sz w:val="24"/>
                <w:szCs w:val="24"/>
              </w:rPr>
            </w:pPr>
            <w:r w:rsidRPr="008706B2">
              <w:rPr>
                <w:rFonts w:asciiTheme="minorHAnsi" w:hAnsiTheme="minorHAnsi" w:cs="Arial"/>
                <w:spacing w:val="-2"/>
                <w:sz w:val="24"/>
                <w:szCs w:val="24"/>
              </w:rPr>
              <w:t xml:space="preserve">Code of Confidentiality </w:t>
            </w:r>
          </w:p>
          <w:p w14:paraId="4015B09B" w14:textId="77777777" w:rsidR="008706B2" w:rsidRPr="008706B2" w:rsidRDefault="008706B2" w:rsidP="008706B2">
            <w:pPr>
              <w:pStyle w:val="ListParagraph"/>
              <w:numPr>
                <w:ilvl w:val="0"/>
                <w:numId w:val="7"/>
              </w:numPr>
              <w:jc w:val="both"/>
              <w:rPr>
                <w:rFonts w:asciiTheme="minorHAnsi" w:hAnsiTheme="minorHAnsi" w:cs="Arial"/>
                <w:spacing w:val="-2"/>
                <w:sz w:val="24"/>
                <w:szCs w:val="24"/>
              </w:rPr>
            </w:pPr>
            <w:r w:rsidRPr="008706B2">
              <w:rPr>
                <w:rFonts w:asciiTheme="minorHAnsi" w:hAnsiTheme="minorHAnsi" w:cs="Arial"/>
                <w:spacing w:val="-2"/>
                <w:sz w:val="24"/>
                <w:szCs w:val="24"/>
              </w:rPr>
              <w:t>Records Management</w:t>
            </w:r>
          </w:p>
          <w:p w14:paraId="1B25069F" w14:textId="77777777" w:rsidR="008706B2" w:rsidRPr="008706B2" w:rsidRDefault="008706B2" w:rsidP="008706B2">
            <w:pPr>
              <w:pStyle w:val="ListParagraph"/>
              <w:numPr>
                <w:ilvl w:val="0"/>
                <w:numId w:val="7"/>
              </w:numPr>
              <w:jc w:val="both"/>
              <w:rPr>
                <w:rFonts w:asciiTheme="minorHAnsi" w:hAnsiTheme="minorHAnsi" w:cs="Arial"/>
                <w:spacing w:val="-2"/>
                <w:sz w:val="24"/>
                <w:szCs w:val="24"/>
              </w:rPr>
            </w:pPr>
            <w:r w:rsidRPr="008706B2">
              <w:rPr>
                <w:rFonts w:asciiTheme="minorHAnsi" w:hAnsiTheme="minorHAnsi" w:cs="Arial"/>
                <w:spacing w:val="-2"/>
                <w:sz w:val="24"/>
                <w:szCs w:val="24"/>
              </w:rPr>
              <w:t>Information Security (Including ICT security)</w:t>
            </w:r>
          </w:p>
          <w:p w14:paraId="767BD335" w14:textId="77777777" w:rsidR="008706B2" w:rsidRPr="008706B2" w:rsidRDefault="008706B2" w:rsidP="008706B2">
            <w:pPr>
              <w:pStyle w:val="ListParagraph"/>
              <w:numPr>
                <w:ilvl w:val="0"/>
                <w:numId w:val="7"/>
              </w:numPr>
              <w:jc w:val="both"/>
              <w:rPr>
                <w:rFonts w:asciiTheme="minorHAnsi" w:hAnsiTheme="minorHAnsi"/>
                <w:sz w:val="24"/>
                <w:szCs w:val="24"/>
              </w:rPr>
            </w:pPr>
            <w:r w:rsidRPr="008706B2">
              <w:rPr>
                <w:rFonts w:asciiTheme="minorHAnsi" w:hAnsiTheme="minorHAnsi" w:cs="Arial"/>
                <w:spacing w:val="-2"/>
                <w:sz w:val="24"/>
                <w:szCs w:val="24"/>
              </w:rPr>
              <w:t>Information Sharing</w:t>
            </w:r>
          </w:p>
          <w:p w14:paraId="0762831B" w14:textId="77777777" w:rsidR="008706B2" w:rsidRPr="008706B2" w:rsidRDefault="008706B2" w:rsidP="008706B2">
            <w:pPr>
              <w:pStyle w:val="ListParagraph"/>
              <w:numPr>
                <w:ilvl w:val="0"/>
                <w:numId w:val="7"/>
              </w:numPr>
              <w:autoSpaceDE w:val="0"/>
              <w:autoSpaceDN w:val="0"/>
              <w:adjustRightInd w:val="0"/>
              <w:jc w:val="both"/>
              <w:rPr>
                <w:rFonts w:asciiTheme="minorHAnsi" w:hAnsiTheme="minorHAnsi" w:cs="Calibri"/>
                <w:b/>
                <w:bCs/>
                <w:sz w:val="24"/>
                <w:szCs w:val="24"/>
              </w:rPr>
            </w:pPr>
            <w:r w:rsidRPr="008706B2">
              <w:rPr>
                <w:rFonts w:asciiTheme="minorHAnsi" w:hAnsiTheme="minorHAnsi" w:cs="Arial"/>
                <w:spacing w:val="-2"/>
                <w:sz w:val="24"/>
                <w:szCs w:val="24"/>
              </w:rPr>
              <w:t>IG Toolkit</w:t>
            </w:r>
          </w:p>
          <w:p w14:paraId="694C572E" w14:textId="77777777" w:rsidR="008706B2" w:rsidRPr="008706B2" w:rsidRDefault="008706B2" w:rsidP="008706B2">
            <w:pPr>
              <w:pStyle w:val="ListParagraph"/>
              <w:numPr>
                <w:ilvl w:val="0"/>
                <w:numId w:val="7"/>
              </w:numPr>
              <w:autoSpaceDE w:val="0"/>
              <w:autoSpaceDN w:val="0"/>
              <w:adjustRightInd w:val="0"/>
              <w:jc w:val="both"/>
              <w:rPr>
                <w:rFonts w:asciiTheme="minorHAnsi" w:hAnsiTheme="minorHAnsi" w:cs="Calibri"/>
                <w:b/>
                <w:bCs/>
                <w:sz w:val="24"/>
                <w:szCs w:val="24"/>
              </w:rPr>
            </w:pPr>
            <w:r w:rsidRPr="008706B2">
              <w:rPr>
                <w:rFonts w:asciiTheme="minorHAnsi" w:hAnsiTheme="minorHAnsi" w:cs="Arial"/>
                <w:spacing w:val="-2"/>
                <w:sz w:val="24"/>
                <w:szCs w:val="24"/>
              </w:rPr>
              <w:t xml:space="preserve">Health and Care Standards relating to information governance </w:t>
            </w:r>
          </w:p>
          <w:p w14:paraId="30B97EA4" w14:textId="77777777" w:rsidR="008706B2" w:rsidRPr="008706B2" w:rsidRDefault="008706B2" w:rsidP="008706B2">
            <w:pPr>
              <w:pStyle w:val="ListParagraph"/>
              <w:autoSpaceDE w:val="0"/>
              <w:autoSpaceDN w:val="0"/>
              <w:adjustRightInd w:val="0"/>
              <w:jc w:val="both"/>
              <w:rPr>
                <w:rFonts w:asciiTheme="minorHAnsi" w:hAnsiTheme="minorHAnsi" w:cs="Arial"/>
                <w:spacing w:val="-2"/>
                <w:sz w:val="24"/>
                <w:szCs w:val="24"/>
              </w:rPr>
            </w:pPr>
          </w:p>
          <w:p w14:paraId="573C27E1" w14:textId="77777777" w:rsidR="008706B2" w:rsidRDefault="008706B2" w:rsidP="008706B2">
            <w:pPr>
              <w:pStyle w:val="ListParagraph"/>
              <w:autoSpaceDE w:val="0"/>
              <w:autoSpaceDN w:val="0"/>
              <w:adjustRightInd w:val="0"/>
              <w:ind w:left="0"/>
              <w:jc w:val="both"/>
              <w:rPr>
                <w:rFonts w:asciiTheme="minorHAnsi" w:hAnsiTheme="minorHAnsi" w:cs="Arial"/>
                <w:spacing w:val="-2"/>
                <w:sz w:val="24"/>
                <w:szCs w:val="24"/>
              </w:rPr>
            </w:pPr>
            <w:r w:rsidRPr="008706B2">
              <w:rPr>
                <w:rFonts w:asciiTheme="minorHAnsi" w:hAnsiTheme="minorHAnsi" w:cs="Arial"/>
                <w:spacing w:val="-2"/>
                <w:sz w:val="24"/>
                <w:szCs w:val="24"/>
              </w:rPr>
              <w:lastRenderedPageBreak/>
              <w:t>To lead the Information Governance team in the delivery of the systems, policies and processes including the provision of appropriate Information Governance training to all staff.</w:t>
            </w:r>
          </w:p>
          <w:p w14:paraId="39D2B576" w14:textId="77777777" w:rsidR="00B32E67" w:rsidRDefault="00B32E67" w:rsidP="008706B2">
            <w:pPr>
              <w:pStyle w:val="ListParagraph"/>
              <w:autoSpaceDE w:val="0"/>
              <w:autoSpaceDN w:val="0"/>
              <w:adjustRightInd w:val="0"/>
              <w:ind w:left="0"/>
              <w:jc w:val="both"/>
              <w:rPr>
                <w:rFonts w:asciiTheme="minorHAnsi" w:hAnsiTheme="minorHAnsi" w:cs="Arial"/>
                <w:spacing w:val="-2"/>
                <w:sz w:val="24"/>
                <w:szCs w:val="24"/>
              </w:rPr>
            </w:pPr>
          </w:p>
          <w:p w14:paraId="638837B9" w14:textId="77777777" w:rsidR="00B32E67" w:rsidRPr="008706B2" w:rsidRDefault="00B32E67" w:rsidP="008706B2">
            <w:pPr>
              <w:pStyle w:val="ListParagraph"/>
              <w:autoSpaceDE w:val="0"/>
              <w:autoSpaceDN w:val="0"/>
              <w:adjustRightInd w:val="0"/>
              <w:ind w:left="0"/>
              <w:jc w:val="both"/>
              <w:rPr>
                <w:rFonts w:asciiTheme="minorHAnsi" w:hAnsiTheme="minorHAnsi" w:cs="Arial"/>
                <w:spacing w:val="-2"/>
                <w:sz w:val="24"/>
                <w:szCs w:val="24"/>
              </w:rPr>
            </w:pPr>
            <w:r>
              <w:rPr>
                <w:rFonts w:asciiTheme="minorHAnsi" w:hAnsiTheme="minorHAnsi" w:cs="Arial"/>
                <w:spacing w:val="-2"/>
                <w:sz w:val="24"/>
                <w:szCs w:val="24"/>
              </w:rPr>
              <w:t xml:space="preserve">To work within broad professional guidelines to lead and deliver the information governance requirements across the Health Board. </w:t>
            </w:r>
          </w:p>
          <w:p w14:paraId="7BCE9576" w14:textId="77777777" w:rsidR="008706B2" w:rsidRPr="008706B2" w:rsidRDefault="008706B2" w:rsidP="008706B2">
            <w:pPr>
              <w:pStyle w:val="ListParagraph"/>
              <w:autoSpaceDE w:val="0"/>
              <w:autoSpaceDN w:val="0"/>
              <w:adjustRightInd w:val="0"/>
              <w:ind w:left="0"/>
              <w:jc w:val="both"/>
              <w:rPr>
                <w:rFonts w:asciiTheme="minorHAnsi" w:hAnsiTheme="minorHAnsi" w:cs="Arial"/>
                <w:spacing w:val="-2"/>
                <w:sz w:val="24"/>
                <w:szCs w:val="24"/>
              </w:rPr>
            </w:pPr>
          </w:p>
          <w:p w14:paraId="3F48C73A" w14:textId="77777777" w:rsidR="008706B2" w:rsidRPr="008706B2" w:rsidRDefault="008706B2" w:rsidP="008706B2">
            <w:pPr>
              <w:pStyle w:val="ListParagraph"/>
              <w:autoSpaceDE w:val="0"/>
              <w:autoSpaceDN w:val="0"/>
              <w:adjustRightInd w:val="0"/>
              <w:ind w:left="0"/>
              <w:jc w:val="both"/>
              <w:rPr>
                <w:rFonts w:asciiTheme="minorHAnsi" w:hAnsiTheme="minorHAnsi" w:cs="Arial"/>
                <w:spacing w:val="-2"/>
                <w:sz w:val="24"/>
                <w:szCs w:val="24"/>
              </w:rPr>
            </w:pPr>
            <w:r w:rsidRPr="008706B2">
              <w:rPr>
                <w:rFonts w:asciiTheme="minorHAnsi" w:hAnsiTheme="minorHAnsi" w:cs="Arial"/>
                <w:spacing w:val="-2"/>
                <w:sz w:val="24"/>
                <w:szCs w:val="24"/>
              </w:rPr>
              <w:t>To implement UK and European data protection legislation including NHS and Government guidelines in these areas, ensuring compliance with the Health Board’s legal obligations by implementing appropriate measures.</w:t>
            </w:r>
          </w:p>
          <w:p w14:paraId="660FE38B" w14:textId="77777777" w:rsidR="008706B2" w:rsidRPr="008706B2" w:rsidRDefault="008706B2" w:rsidP="008706B2">
            <w:pPr>
              <w:pStyle w:val="ListParagraph"/>
              <w:autoSpaceDE w:val="0"/>
              <w:autoSpaceDN w:val="0"/>
              <w:adjustRightInd w:val="0"/>
              <w:ind w:left="360"/>
              <w:jc w:val="both"/>
              <w:rPr>
                <w:rFonts w:asciiTheme="minorHAnsi" w:hAnsiTheme="minorHAnsi" w:cs="Arial"/>
                <w:spacing w:val="-2"/>
                <w:sz w:val="24"/>
                <w:szCs w:val="24"/>
              </w:rPr>
            </w:pPr>
          </w:p>
          <w:p w14:paraId="0A9945C8" w14:textId="77777777" w:rsidR="008706B2" w:rsidRPr="008706B2" w:rsidRDefault="008706B2" w:rsidP="008706B2">
            <w:pPr>
              <w:pStyle w:val="ListParagraph"/>
              <w:autoSpaceDE w:val="0"/>
              <w:autoSpaceDN w:val="0"/>
              <w:adjustRightInd w:val="0"/>
              <w:ind w:left="0"/>
              <w:jc w:val="both"/>
              <w:rPr>
                <w:rFonts w:asciiTheme="minorHAnsi" w:hAnsiTheme="minorHAnsi" w:cs="Arial"/>
                <w:spacing w:val="-2"/>
                <w:sz w:val="24"/>
                <w:szCs w:val="24"/>
              </w:rPr>
            </w:pPr>
            <w:r w:rsidRPr="008706B2">
              <w:rPr>
                <w:rFonts w:asciiTheme="minorHAnsi" w:hAnsiTheme="minorHAnsi" w:cs="Arial"/>
                <w:spacing w:val="-2"/>
                <w:sz w:val="24"/>
                <w:szCs w:val="24"/>
              </w:rPr>
              <w:t>To provide professional support, advice and guidance to the Health Board’s Caldicott Guardian and Senior Information Risk Officer (SIRO).</w:t>
            </w:r>
          </w:p>
          <w:p w14:paraId="3516CDEB" w14:textId="77777777" w:rsidR="00B512AC" w:rsidRPr="006700C9" w:rsidRDefault="008706B2" w:rsidP="008706B2">
            <w:pPr>
              <w:autoSpaceDE w:val="0"/>
              <w:autoSpaceDN w:val="0"/>
              <w:adjustRightInd w:val="0"/>
              <w:jc w:val="both"/>
              <w:rPr>
                <w:rFonts w:ascii="Calibri" w:hAnsi="Calibri" w:cs="Arial"/>
                <w:b/>
                <w:bCs/>
              </w:rPr>
            </w:pPr>
            <w:r w:rsidRPr="008706B2">
              <w:rPr>
                <w:rFonts w:asciiTheme="minorHAnsi" w:hAnsiTheme="minorHAnsi" w:cs="Arial"/>
                <w:spacing w:val="-2"/>
              </w:rPr>
              <w:t>To provide updates, reports and professional support to the Health Board’s Information Governance Board and associated committees as appropriate.</w:t>
            </w:r>
          </w:p>
        </w:tc>
      </w:tr>
    </w:tbl>
    <w:p w14:paraId="124BCE15" w14:textId="77777777" w:rsidR="00B512AC" w:rsidRDefault="00B512AC" w:rsidP="00B512AC">
      <w:pPr>
        <w:autoSpaceDE w:val="0"/>
        <w:autoSpaceDN w:val="0"/>
        <w:adjustRightInd w:val="0"/>
        <w:jc w:val="center"/>
        <w:rPr>
          <w:rFonts w:ascii="Calibri" w:hAnsi="Calibri" w:cs="Arial"/>
          <w:b/>
          <w:bCs/>
        </w:rPr>
      </w:pPr>
    </w:p>
    <w:p w14:paraId="012DAAB0" w14:textId="77777777" w:rsidR="00CE30B0" w:rsidRPr="004D22DA" w:rsidRDefault="00CE30B0" w:rsidP="00B512AC">
      <w:pPr>
        <w:autoSpaceDE w:val="0"/>
        <w:autoSpaceDN w:val="0"/>
        <w:adjustRightInd w:val="0"/>
        <w:jc w:val="center"/>
        <w:rPr>
          <w:rFonts w:ascii="Calibri" w:hAnsi="Calibri" w:cs="Arial"/>
          <w:b/>
          <w:bCs/>
        </w:rPr>
      </w:pPr>
      <w:r w:rsidRPr="004D22DA">
        <w:rPr>
          <w:rFonts w:ascii="Calibri" w:hAnsi="Calibri" w:cs="Arial"/>
          <w:b/>
          <w:bCs/>
        </w:rPr>
        <w:t>Organisational Chart</w:t>
      </w:r>
    </w:p>
    <w:p w14:paraId="4FF9D81C" w14:textId="77777777" w:rsidR="009B6A1A" w:rsidRPr="004D22DA" w:rsidRDefault="009B6A1A" w:rsidP="004D22DA">
      <w:pPr>
        <w:autoSpaceDE w:val="0"/>
        <w:autoSpaceDN w:val="0"/>
        <w:adjustRightInd w:val="0"/>
        <w:ind w:left="1440" w:firstLine="720"/>
        <w:jc w:val="both"/>
        <w:rPr>
          <w:rFonts w:ascii="Calibri" w:hAnsi="Calibri" w:cs="Arial"/>
          <w:sz w:val="16"/>
          <w:szCs w:val="16"/>
        </w:rPr>
      </w:pPr>
    </w:p>
    <w:p w14:paraId="3EE49087" w14:textId="77777777" w:rsidR="00092472" w:rsidRPr="004D22DA" w:rsidRDefault="008706B2" w:rsidP="004D22DA">
      <w:pPr>
        <w:autoSpaceDE w:val="0"/>
        <w:autoSpaceDN w:val="0"/>
        <w:adjustRightInd w:val="0"/>
        <w:jc w:val="center"/>
        <w:rPr>
          <w:rFonts w:ascii="Calibri" w:hAnsi="Calibri" w:cs="Arial"/>
        </w:rPr>
      </w:pPr>
      <w:r w:rsidRPr="004E456B">
        <w:rPr>
          <w:rFonts w:ascii="Trebuchet MS" w:hAnsi="Trebuchet MS" w:cs="Calibri"/>
          <w:b/>
          <w:bCs/>
          <w:noProof/>
          <w:lang w:val="en-GB" w:eastAsia="en-GB"/>
        </w:rPr>
        <w:drawing>
          <wp:inline distT="0" distB="0" distL="0" distR="0" wp14:anchorId="542C0CA2" wp14:editId="38ED8349">
            <wp:extent cx="5486400" cy="3183823"/>
            <wp:effectExtent l="0" t="38100" r="0" b="1714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8"/>
      </w:tblGrid>
      <w:tr w:rsidR="00092472" w:rsidRPr="006700C9" w14:paraId="191CC2CB" w14:textId="77777777" w:rsidTr="006700C9">
        <w:tc>
          <w:tcPr>
            <w:tcW w:w="8568" w:type="dxa"/>
          </w:tcPr>
          <w:p w14:paraId="61894EA0" w14:textId="77777777" w:rsidR="00092472" w:rsidRPr="00092472" w:rsidRDefault="00092472" w:rsidP="00092472">
            <w:pPr>
              <w:rPr>
                <w:rFonts w:ascii="Calibri" w:hAnsi="Calibri"/>
                <w:b/>
                <w:lang w:eastAsia="en-GB"/>
              </w:rPr>
            </w:pPr>
            <w:r w:rsidRPr="00092472">
              <w:rPr>
                <w:rFonts w:ascii="Calibri" w:hAnsi="Calibri"/>
                <w:b/>
                <w:lang w:eastAsia="en-GB"/>
              </w:rPr>
              <w:t>Our Values</w:t>
            </w:r>
          </w:p>
          <w:p w14:paraId="6B9A4A2E" w14:textId="77777777" w:rsidR="00092472" w:rsidRPr="00092472" w:rsidRDefault="00092472" w:rsidP="00092472">
            <w:pPr>
              <w:rPr>
                <w:lang w:eastAsia="en-GB"/>
              </w:rPr>
            </w:pPr>
            <w:r w:rsidRPr="00092472">
              <w:rPr>
                <w:rFonts w:ascii="Calibri" w:hAnsi="Calibri"/>
                <w:lang w:eastAsia="en-GB"/>
              </w:rPr>
              <w:t>In this Health Board we aspire to be driven by our values; where every person that works for us, regardless of their role, is expected to demonstrate the values of “caring for each other”</w:t>
            </w:r>
            <w:r w:rsidRPr="00092472">
              <w:rPr>
                <w:rFonts w:ascii="Calibri" w:hAnsi="Calibri"/>
                <w:bCs/>
                <w:iCs/>
                <w:lang w:eastAsia="en-GB"/>
              </w:rPr>
              <w:t>, “working together”</w:t>
            </w:r>
            <w:r w:rsidRPr="00092472">
              <w:rPr>
                <w:rFonts w:ascii="Calibri" w:hAnsi="Calibri"/>
                <w:lang w:eastAsia="en-GB"/>
              </w:rPr>
              <w:t xml:space="preserve"> and “always improving”.</w:t>
            </w:r>
            <w:r w:rsidRPr="00092472">
              <w:rPr>
                <w:lang w:eastAsia="en-GB"/>
              </w:rPr>
              <w:t xml:space="preserve">  </w:t>
            </w:r>
          </w:p>
        </w:tc>
      </w:tr>
      <w:tr w:rsidR="00171B90" w:rsidRPr="006700C9" w14:paraId="049CB32C" w14:textId="77777777" w:rsidTr="006700C9">
        <w:tc>
          <w:tcPr>
            <w:tcW w:w="8568" w:type="dxa"/>
          </w:tcPr>
          <w:p w14:paraId="7F69B7CA" w14:textId="77777777" w:rsidR="00171B90" w:rsidRPr="006700C9" w:rsidRDefault="00171B90" w:rsidP="006700C9">
            <w:pPr>
              <w:autoSpaceDE w:val="0"/>
              <w:autoSpaceDN w:val="0"/>
              <w:adjustRightInd w:val="0"/>
              <w:jc w:val="both"/>
              <w:rPr>
                <w:rFonts w:ascii="Calibri" w:hAnsi="Calibri" w:cs="Arial"/>
                <w:b/>
                <w:bCs/>
              </w:rPr>
            </w:pPr>
            <w:r w:rsidRPr="006700C9">
              <w:rPr>
                <w:rFonts w:ascii="Calibri" w:hAnsi="Calibri" w:cs="Arial"/>
                <w:b/>
                <w:bCs/>
              </w:rPr>
              <w:t>Key Tasks and Responsibilities of the Post</w:t>
            </w:r>
          </w:p>
          <w:p w14:paraId="15BCBC9E" w14:textId="77777777" w:rsidR="00AF2B5C" w:rsidRPr="006700C9" w:rsidRDefault="00AF2B5C" w:rsidP="00AD0134">
            <w:pPr>
              <w:autoSpaceDE w:val="0"/>
              <w:autoSpaceDN w:val="0"/>
              <w:adjustRightInd w:val="0"/>
              <w:jc w:val="both"/>
              <w:rPr>
                <w:rFonts w:ascii="Calibri" w:hAnsi="Calibri" w:cs="Arial"/>
              </w:rPr>
            </w:pPr>
          </w:p>
        </w:tc>
      </w:tr>
      <w:tr w:rsidR="00171B90" w:rsidRPr="006700C9" w14:paraId="4037DBF2" w14:textId="77777777" w:rsidTr="006700C9">
        <w:tc>
          <w:tcPr>
            <w:tcW w:w="8568" w:type="dxa"/>
          </w:tcPr>
          <w:p w14:paraId="0A925430" w14:textId="77777777" w:rsidR="00171B90" w:rsidRPr="008706B2" w:rsidRDefault="008706B2" w:rsidP="006700C9">
            <w:pPr>
              <w:autoSpaceDE w:val="0"/>
              <w:autoSpaceDN w:val="0"/>
              <w:adjustRightInd w:val="0"/>
              <w:jc w:val="both"/>
              <w:rPr>
                <w:rFonts w:asciiTheme="minorHAnsi" w:hAnsiTheme="minorHAnsi" w:cs="Arial"/>
                <w:b/>
                <w:bCs/>
              </w:rPr>
            </w:pPr>
            <w:r w:rsidRPr="008706B2">
              <w:rPr>
                <w:rFonts w:asciiTheme="minorHAnsi" w:hAnsiTheme="minorHAnsi" w:cs="Arial"/>
                <w:b/>
                <w:bCs/>
              </w:rPr>
              <w:t>Information Governance</w:t>
            </w:r>
          </w:p>
          <w:p w14:paraId="2AB46791" w14:textId="77777777" w:rsidR="008706B2" w:rsidRDefault="008706B2" w:rsidP="008706B2">
            <w:pPr>
              <w:numPr>
                <w:ilvl w:val="0"/>
                <w:numId w:val="8"/>
              </w:numPr>
              <w:ind w:left="360"/>
              <w:jc w:val="both"/>
              <w:rPr>
                <w:rFonts w:asciiTheme="minorHAnsi" w:hAnsiTheme="minorHAnsi"/>
              </w:rPr>
            </w:pPr>
            <w:r w:rsidRPr="008706B2">
              <w:rPr>
                <w:rFonts w:asciiTheme="minorHAnsi" w:hAnsiTheme="minorHAnsi"/>
              </w:rPr>
              <w:lastRenderedPageBreak/>
              <w:t xml:space="preserve">Strategically oversee and operationally develop, implement, </w:t>
            </w:r>
            <w:proofErr w:type="spellStart"/>
            <w:r w:rsidRPr="008706B2">
              <w:rPr>
                <w:rFonts w:asciiTheme="minorHAnsi" w:hAnsiTheme="minorHAnsi"/>
              </w:rPr>
              <w:t>scrutinise</w:t>
            </w:r>
            <w:proofErr w:type="spellEnd"/>
            <w:r w:rsidRPr="008706B2">
              <w:rPr>
                <w:rFonts w:asciiTheme="minorHAnsi" w:hAnsiTheme="minorHAnsi"/>
              </w:rPr>
              <w:t xml:space="preserve"> and review appropriate strategies, policies and procedures that support all information Governance areas.</w:t>
            </w:r>
          </w:p>
          <w:p w14:paraId="65F5ED01" w14:textId="77777777" w:rsidR="006A14F5" w:rsidRDefault="006A14F5" w:rsidP="008706B2">
            <w:pPr>
              <w:numPr>
                <w:ilvl w:val="0"/>
                <w:numId w:val="8"/>
              </w:numPr>
              <w:ind w:left="360"/>
              <w:jc w:val="both"/>
              <w:rPr>
                <w:rFonts w:asciiTheme="minorHAnsi" w:hAnsiTheme="minorHAnsi"/>
              </w:rPr>
            </w:pPr>
            <w:r>
              <w:rPr>
                <w:rFonts w:asciiTheme="minorHAnsi" w:hAnsiTheme="minorHAnsi"/>
              </w:rPr>
              <w:t xml:space="preserve">Responsible for the development of the Information Governance team to ensure that operational plans are delivered within appropriate timescales. </w:t>
            </w:r>
          </w:p>
          <w:p w14:paraId="26923C92" w14:textId="77777777" w:rsidR="0017324D" w:rsidRDefault="00157C6E" w:rsidP="008706B2">
            <w:pPr>
              <w:numPr>
                <w:ilvl w:val="0"/>
                <w:numId w:val="8"/>
              </w:numPr>
              <w:ind w:left="360"/>
              <w:jc w:val="both"/>
              <w:rPr>
                <w:rFonts w:asciiTheme="minorHAnsi" w:hAnsiTheme="minorHAnsi"/>
              </w:rPr>
            </w:pPr>
            <w:r>
              <w:rPr>
                <w:rFonts w:asciiTheme="minorHAnsi" w:hAnsiTheme="minorHAnsi"/>
              </w:rPr>
              <w:t>D</w:t>
            </w:r>
            <w:r w:rsidR="0017324D">
              <w:rPr>
                <w:rFonts w:asciiTheme="minorHAnsi" w:hAnsiTheme="minorHAnsi"/>
              </w:rPr>
              <w:t xml:space="preserve">evelop long term </w:t>
            </w:r>
            <w:r>
              <w:rPr>
                <w:rFonts w:asciiTheme="minorHAnsi" w:hAnsiTheme="minorHAnsi"/>
              </w:rPr>
              <w:t xml:space="preserve">strategic </w:t>
            </w:r>
            <w:r w:rsidR="0017324D">
              <w:rPr>
                <w:rFonts w:asciiTheme="minorHAnsi" w:hAnsiTheme="minorHAnsi"/>
              </w:rPr>
              <w:t>plans relating to the operational delivery of information governance and associated policies.</w:t>
            </w:r>
            <w:r>
              <w:rPr>
                <w:rFonts w:asciiTheme="minorHAnsi" w:hAnsiTheme="minorHAnsi"/>
              </w:rPr>
              <w:t xml:space="preserve"> The post holder will need to keep abreast of national developments and ensure that they are incorporated into local delivery plans. </w:t>
            </w:r>
          </w:p>
          <w:p w14:paraId="532A7485" w14:textId="77777777" w:rsidR="00157C6E" w:rsidRPr="008706B2" w:rsidRDefault="00157C6E" w:rsidP="008706B2">
            <w:pPr>
              <w:numPr>
                <w:ilvl w:val="0"/>
                <w:numId w:val="8"/>
              </w:numPr>
              <w:ind w:left="360"/>
              <w:jc w:val="both"/>
              <w:rPr>
                <w:rFonts w:asciiTheme="minorHAnsi" w:hAnsiTheme="minorHAnsi"/>
              </w:rPr>
            </w:pPr>
            <w:r>
              <w:rPr>
                <w:rFonts w:asciiTheme="minorHAnsi" w:hAnsiTheme="minorHAnsi"/>
              </w:rPr>
              <w:t xml:space="preserve">As a senior member of the Informatics Directorate advise on long term planning changes that will be needed and will impact across Clinical and </w:t>
            </w:r>
            <w:proofErr w:type="spellStart"/>
            <w:r>
              <w:rPr>
                <w:rFonts w:asciiTheme="minorHAnsi" w:hAnsiTheme="minorHAnsi"/>
              </w:rPr>
              <w:t>non clinical</w:t>
            </w:r>
            <w:proofErr w:type="spellEnd"/>
            <w:r>
              <w:rPr>
                <w:rFonts w:asciiTheme="minorHAnsi" w:hAnsiTheme="minorHAnsi"/>
              </w:rPr>
              <w:t xml:space="preserve"> departments.</w:t>
            </w:r>
          </w:p>
          <w:p w14:paraId="1EC4F719"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Review and implement the training programme for Information Governance for the Health Board including e-learning to ensure it meets the requirements of the Health Board and statutory requirements in terms of content and coverage across staff groups.</w:t>
            </w:r>
          </w:p>
          <w:p w14:paraId="05483953"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Ensure the Health Board complies with, and conforms to, legal requirements including the Data Protection &amp; Freedom of Information Acts through the enforcement of suitable policies/procedures, providing advice, drive, assistance and guidance, as appropriate.</w:t>
            </w:r>
          </w:p>
          <w:p w14:paraId="3ECBE451"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Review of IG and ICT policies both internally and on All Wales basis.</w:t>
            </w:r>
          </w:p>
          <w:p w14:paraId="2F02D5FD"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Demonstrate clear understanding of the local and National Governance agenda to lead Health Board developments, in line with the strategic direction, interpreting changes and advising the Board through the Information Governance Board and Board reports.</w:t>
            </w:r>
          </w:p>
          <w:p w14:paraId="1AD8073B"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 xml:space="preserve">Lead, plan and </w:t>
            </w:r>
            <w:proofErr w:type="spellStart"/>
            <w:r w:rsidRPr="008706B2">
              <w:rPr>
                <w:rFonts w:asciiTheme="minorHAnsi" w:hAnsiTheme="minorHAnsi"/>
              </w:rPr>
              <w:t>organise</w:t>
            </w:r>
            <w:proofErr w:type="spellEnd"/>
            <w:r w:rsidRPr="008706B2">
              <w:rPr>
                <w:rFonts w:asciiTheme="minorHAnsi" w:hAnsiTheme="minorHAnsi"/>
              </w:rPr>
              <w:t xml:space="preserve"> the timely delivery of obligatory documentation e.g. Data Protection, Subject Access Request responses, Health and Care Standards toolkit and IG Toolkit using flexible methods of negotiation and persuasion as necessary to strengthen the Health Board’s position through fulfillment of statutory targets and audit requirements.</w:t>
            </w:r>
          </w:p>
          <w:p w14:paraId="6C9A1E60"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Using specialist knowledge, advise on highly complex legal and regulatory issues, often involving difficult judgments in controversial areas such as the Data Protection Act, and other national legislation as a major responsibility.</w:t>
            </w:r>
          </w:p>
          <w:p w14:paraId="6F8C2EB3"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Take overall responsibility for refusing requests for information and exempting information released in line with the Data Protection Acts.</w:t>
            </w:r>
          </w:p>
          <w:p w14:paraId="6FE88388" w14:textId="77777777" w:rsidR="008706B2" w:rsidRPr="006456D1" w:rsidRDefault="008706B2" w:rsidP="006456D1">
            <w:pPr>
              <w:numPr>
                <w:ilvl w:val="0"/>
                <w:numId w:val="8"/>
              </w:numPr>
              <w:ind w:left="360"/>
              <w:jc w:val="both"/>
              <w:rPr>
                <w:rFonts w:asciiTheme="minorHAnsi" w:hAnsiTheme="minorHAnsi"/>
              </w:rPr>
            </w:pPr>
            <w:r w:rsidRPr="008706B2">
              <w:rPr>
                <w:rFonts w:asciiTheme="minorHAnsi" w:hAnsiTheme="minorHAnsi"/>
              </w:rPr>
              <w:t>Lead on the investigations into complaints and reviews about breaches of the Data Protection Act and appeals against such refusals, undertaking reporting/remedial action as required, and maintain accurate records.</w:t>
            </w:r>
          </w:p>
          <w:p w14:paraId="460AF802"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Lead and promote a high quality of information sharing within a confidential secure environment and in compliance with WASPI.</w:t>
            </w:r>
          </w:p>
          <w:p w14:paraId="2DD94B74"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 xml:space="preserve">Act as strategic lead for ICT Security, advise where appropriate on aspects of information Security including Cyber Security, web filter management and monitoring emails.   </w:t>
            </w:r>
          </w:p>
          <w:p w14:paraId="04307C1C"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lastRenderedPageBreak/>
              <w:t xml:space="preserve">Lead the development and communication of ICT Security and Information Governance Policies within the Health Board and ensure that ABMU is appropriately represented in the development of All Wales policies relating to ICT Security and Information Governance. </w:t>
            </w:r>
          </w:p>
          <w:p w14:paraId="5315DEEA"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Act as the key point of contact for ABMU with external bodies (</w:t>
            </w:r>
            <w:proofErr w:type="spellStart"/>
            <w:r w:rsidRPr="008706B2">
              <w:rPr>
                <w:rFonts w:asciiTheme="minorHAnsi" w:hAnsiTheme="minorHAnsi"/>
              </w:rPr>
              <w:t>eg</w:t>
            </w:r>
            <w:proofErr w:type="spellEnd"/>
            <w:r w:rsidRPr="008706B2">
              <w:rPr>
                <w:rFonts w:asciiTheme="minorHAnsi" w:hAnsiTheme="minorHAnsi"/>
              </w:rPr>
              <w:t xml:space="preserve"> Information Commissioners Office) on issues relating to Information Governance as appropriate.</w:t>
            </w:r>
          </w:p>
          <w:p w14:paraId="09159F50"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Instigate, develop and maintain strong communication links throughout the Health Board and with partnership agencies, third parry contractors and the general public, overcoming barriers of understanding of resistance and giving reassurance on sensitive and/or contentious issues.</w:t>
            </w:r>
          </w:p>
          <w:p w14:paraId="1D8D6D8C"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Lead, advise and support Service Delivery Units &amp; Corporate Departments in delivering robust, standard and consistent Records Management processes including the management and maintenance of electronic and/or paper based information ensuring compliance with relevant legislation and regulations; identifying the most appropriate records management resources throughout the Health Board.</w:t>
            </w:r>
          </w:p>
          <w:p w14:paraId="55B05126" w14:textId="33B6E834" w:rsidR="008706B2" w:rsidRPr="008706B2" w:rsidRDefault="00B32E67" w:rsidP="008706B2">
            <w:pPr>
              <w:numPr>
                <w:ilvl w:val="0"/>
                <w:numId w:val="8"/>
              </w:numPr>
              <w:ind w:left="360"/>
              <w:jc w:val="both"/>
              <w:rPr>
                <w:rFonts w:asciiTheme="minorHAnsi" w:hAnsiTheme="minorHAnsi"/>
              </w:rPr>
            </w:pPr>
            <w:r>
              <w:rPr>
                <w:rFonts w:asciiTheme="minorHAnsi" w:hAnsiTheme="minorHAnsi"/>
              </w:rPr>
              <w:t>Regularly required to w</w:t>
            </w:r>
            <w:r w:rsidR="008706B2" w:rsidRPr="008706B2">
              <w:rPr>
                <w:rFonts w:asciiTheme="minorHAnsi" w:hAnsiTheme="minorHAnsi"/>
              </w:rPr>
              <w:t>rite and present reports, including those based on research and analysis to Executive team and Information Governance, contributing to the decision-making process by evaluating outcomes and identifying any issues/weaknesses to raise awareness and potentially reduce risk.</w:t>
            </w:r>
          </w:p>
          <w:p w14:paraId="68260EF8"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 xml:space="preserve">Maintain a strong corporate presence, provide leadership, expert information Governance advice, education and supervision to colleagues, both within and external to the Directorate and across the </w:t>
            </w:r>
            <w:proofErr w:type="spellStart"/>
            <w:r w:rsidRPr="008706B2">
              <w:rPr>
                <w:rFonts w:asciiTheme="minorHAnsi" w:hAnsiTheme="minorHAnsi"/>
              </w:rPr>
              <w:t>organisation</w:t>
            </w:r>
            <w:proofErr w:type="spellEnd"/>
            <w:r w:rsidRPr="008706B2">
              <w:rPr>
                <w:rFonts w:asciiTheme="minorHAnsi" w:hAnsiTheme="minorHAnsi"/>
              </w:rPr>
              <w:t>.</w:t>
            </w:r>
          </w:p>
          <w:p w14:paraId="17193D14"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 xml:space="preserve">Take ownership of Information Governance issues as they become known and providing leadership and professional support in ensuring they are escalated and responded to within agreed timescales. </w:t>
            </w:r>
          </w:p>
          <w:p w14:paraId="3E48DAD8"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Maintain a high level of awareness of relevant research, issues, trends and national strategies for Information Governance ensuring that national and regulatory standards are interpreted and communicated to colleagues across the Health Board as appropriate.</w:t>
            </w:r>
          </w:p>
          <w:p w14:paraId="0C005B40"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Advise, evaluate and ensure implementation of the changes to the Health and Care Standards concerning Information Governance ensuring the Health Board achieves the required targets.</w:t>
            </w:r>
          </w:p>
          <w:p w14:paraId="04B9645F"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Represent the Health Board on local and national committee/groups in connection with Information Governance.</w:t>
            </w:r>
          </w:p>
          <w:p w14:paraId="574C33E0"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Maintain the specialist knowledge required by ensuring an up to date knowledge of legislation relevant to the post, for example Data Protection Act 1998.</w:t>
            </w:r>
          </w:p>
          <w:p w14:paraId="216F0E64"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Ensure that the Information Governance department has input into the development of new technologies and systems where this has impact within the Health Board.</w:t>
            </w:r>
          </w:p>
          <w:p w14:paraId="3C87C907" w14:textId="77777777" w:rsidR="00AF2B5C" w:rsidRPr="008706B2" w:rsidRDefault="00AF2B5C" w:rsidP="006700C9">
            <w:pPr>
              <w:autoSpaceDE w:val="0"/>
              <w:autoSpaceDN w:val="0"/>
              <w:adjustRightInd w:val="0"/>
              <w:jc w:val="both"/>
              <w:rPr>
                <w:rFonts w:asciiTheme="minorHAnsi" w:hAnsiTheme="minorHAnsi" w:cs="Arial"/>
                <w:b/>
                <w:bCs/>
              </w:rPr>
            </w:pPr>
          </w:p>
        </w:tc>
      </w:tr>
      <w:tr w:rsidR="00171B90" w:rsidRPr="006700C9" w14:paraId="3674440F" w14:textId="77777777" w:rsidTr="006700C9">
        <w:tc>
          <w:tcPr>
            <w:tcW w:w="8568" w:type="dxa"/>
          </w:tcPr>
          <w:p w14:paraId="39FDBAEA" w14:textId="77777777" w:rsidR="00171B90" w:rsidRPr="008706B2" w:rsidRDefault="008706B2" w:rsidP="006700C9">
            <w:pPr>
              <w:autoSpaceDE w:val="0"/>
              <w:autoSpaceDN w:val="0"/>
              <w:adjustRightInd w:val="0"/>
              <w:jc w:val="both"/>
              <w:rPr>
                <w:rFonts w:asciiTheme="minorHAnsi" w:hAnsiTheme="minorHAnsi" w:cs="Arial"/>
                <w:b/>
                <w:bCs/>
              </w:rPr>
            </w:pPr>
            <w:r w:rsidRPr="008706B2">
              <w:rPr>
                <w:rFonts w:asciiTheme="minorHAnsi" w:hAnsiTheme="minorHAnsi" w:cs="Arial"/>
                <w:b/>
                <w:bCs/>
              </w:rPr>
              <w:lastRenderedPageBreak/>
              <w:t>Monitoring Audit and Evaluation</w:t>
            </w:r>
          </w:p>
          <w:p w14:paraId="55F88157" w14:textId="77777777" w:rsidR="0017324D" w:rsidRDefault="0017324D" w:rsidP="008706B2">
            <w:pPr>
              <w:numPr>
                <w:ilvl w:val="0"/>
                <w:numId w:val="8"/>
              </w:numPr>
              <w:ind w:left="360"/>
              <w:jc w:val="both"/>
              <w:rPr>
                <w:rFonts w:asciiTheme="minorHAnsi" w:hAnsiTheme="minorHAnsi"/>
              </w:rPr>
            </w:pPr>
            <w:r>
              <w:rPr>
                <w:rFonts w:asciiTheme="minorHAnsi" w:hAnsiTheme="minorHAnsi"/>
              </w:rPr>
              <w:lastRenderedPageBreak/>
              <w:t xml:space="preserve">Develop and lead the strategic agenda for the effective evaluation and monitoring of Information Governance arrangements. </w:t>
            </w:r>
          </w:p>
          <w:p w14:paraId="3986DABF" w14:textId="77777777" w:rsidR="00157C6E" w:rsidRDefault="00157C6E" w:rsidP="008706B2">
            <w:pPr>
              <w:numPr>
                <w:ilvl w:val="0"/>
                <w:numId w:val="8"/>
              </w:numPr>
              <w:ind w:left="360"/>
              <w:jc w:val="both"/>
              <w:rPr>
                <w:rFonts w:asciiTheme="minorHAnsi" w:hAnsiTheme="minorHAnsi"/>
              </w:rPr>
            </w:pPr>
            <w:proofErr w:type="spellStart"/>
            <w:r>
              <w:rPr>
                <w:rFonts w:asciiTheme="minorHAnsi" w:hAnsiTheme="minorHAnsi"/>
              </w:rPr>
              <w:t>Analyse</w:t>
            </w:r>
            <w:proofErr w:type="spellEnd"/>
            <w:r>
              <w:rPr>
                <w:rFonts w:asciiTheme="minorHAnsi" w:hAnsiTheme="minorHAnsi"/>
              </w:rPr>
              <w:t xml:space="preserve"> highly complex data relating to the operational requirements and delivery of Information governance arrangements.</w:t>
            </w:r>
          </w:p>
          <w:p w14:paraId="058299B2" w14:textId="77777777" w:rsidR="00157C6E" w:rsidRDefault="00157C6E" w:rsidP="008706B2">
            <w:pPr>
              <w:numPr>
                <w:ilvl w:val="0"/>
                <w:numId w:val="8"/>
              </w:numPr>
              <w:ind w:left="360"/>
              <w:jc w:val="both"/>
              <w:rPr>
                <w:rFonts w:asciiTheme="minorHAnsi" w:hAnsiTheme="minorHAnsi"/>
              </w:rPr>
            </w:pPr>
            <w:r>
              <w:rPr>
                <w:rFonts w:asciiTheme="minorHAnsi" w:hAnsiTheme="minorHAnsi"/>
              </w:rPr>
              <w:t xml:space="preserve">To </w:t>
            </w:r>
            <w:proofErr w:type="spellStart"/>
            <w:r>
              <w:rPr>
                <w:rFonts w:asciiTheme="minorHAnsi" w:hAnsiTheme="minorHAnsi"/>
              </w:rPr>
              <w:t>analyse</w:t>
            </w:r>
            <w:proofErr w:type="spellEnd"/>
            <w:r>
              <w:rPr>
                <w:rFonts w:asciiTheme="minorHAnsi" w:hAnsiTheme="minorHAnsi"/>
              </w:rPr>
              <w:t xml:space="preserve"> breeches of information Governance arrangements. The post holder will be expected to understand and assimilate a range of highly complex information and will advise the Health Board on appropriate courses of action.</w:t>
            </w:r>
          </w:p>
          <w:p w14:paraId="7E4F0000" w14:textId="77777777" w:rsidR="00157C6E" w:rsidRDefault="00157C6E" w:rsidP="008706B2">
            <w:pPr>
              <w:numPr>
                <w:ilvl w:val="0"/>
                <w:numId w:val="8"/>
              </w:numPr>
              <w:ind w:left="360"/>
              <w:jc w:val="both"/>
              <w:rPr>
                <w:rFonts w:asciiTheme="minorHAnsi" w:hAnsiTheme="minorHAnsi"/>
              </w:rPr>
            </w:pPr>
            <w:r>
              <w:rPr>
                <w:rFonts w:asciiTheme="minorHAnsi" w:hAnsiTheme="minorHAnsi"/>
              </w:rPr>
              <w:t xml:space="preserve">To give expert advice in disciplinary cases where breeches of policy have been identified. </w:t>
            </w:r>
          </w:p>
          <w:p w14:paraId="37C00500" w14:textId="77777777" w:rsidR="00157C6E" w:rsidRDefault="00157C6E" w:rsidP="008706B2">
            <w:pPr>
              <w:numPr>
                <w:ilvl w:val="0"/>
                <w:numId w:val="8"/>
              </w:numPr>
              <w:ind w:left="360"/>
              <w:jc w:val="both"/>
              <w:rPr>
                <w:rFonts w:asciiTheme="minorHAnsi" w:hAnsiTheme="minorHAnsi"/>
              </w:rPr>
            </w:pPr>
            <w:r>
              <w:rPr>
                <w:rFonts w:asciiTheme="minorHAnsi" w:hAnsiTheme="minorHAnsi"/>
              </w:rPr>
              <w:t>To undertake highly complex performance reviews of the information governance department identifying where improvements can be made.</w:t>
            </w:r>
          </w:p>
          <w:p w14:paraId="5C8C945C" w14:textId="77777777" w:rsidR="00157C6E" w:rsidRDefault="00157C6E" w:rsidP="008706B2">
            <w:pPr>
              <w:numPr>
                <w:ilvl w:val="0"/>
                <w:numId w:val="8"/>
              </w:numPr>
              <w:ind w:left="360"/>
              <w:jc w:val="both"/>
              <w:rPr>
                <w:rFonts w:asciiTheme="minorHAnsi" w:hAnsiTheme="minorHAnsi"/>
              </w:rPr>
            </w:pPr>
            <w:r>
              <w:rPr>
                <w:rFonts w:asciiTheme="minorHAnsi" w:hAnsiTheme="minorHAnsi"/>
              </w:rPr>
              <w:t xml:space="preserve">To </w:t>
            </w:r>
            <w:proofErr w:type="spellStart"/>
            <w:r>
              <w:rPr>
                <w:rFonts w:asciiTheme="minorHAnsi" w:hAnsiTheme="minorHAnsi"/>
              </w:rPr>
              <w:t>analyse</w:t>
            </w:r>
            <w:proofErr w:type="spellEnd"/>
            <w:r>
              <w:rPr>
                <w:rFonts w:asciiTheme="minorHAnsi" w:hAnsiTheme="minorHAnsi"/>
              </w:rPr>
              <w:t xml:space="preserve"> a range of performance metrics that provide information on Health Board compliance. </w:t>
            </w:r>
          </w:p>
          <w:p w14:paraId="18247294" w14:textId="77777777" w:rsidR="00157C6E" w:rsidRDefault="00157C6E" w:rsidP="008706B2">
            <w:pPr>
              <w:numPr>
                <w:ilvl w:val="0"/>
                <w:numId w:val="8"/>
              </w:numPr>
              <w:ind w:left="360"/>
              <w:jc w:val="both"/>
              <w:rPr>
                <w:rFonts w:asciiTheme="minorHAnsi" w:hAnsiTheme="minorHAnsi"/>
              </w:rPr>
            </w:pPr>
            <w:r>
              <w:rPr>
                <w:rFonts w:asciiTheme="minorHAnsi" w:hAnsiTheme="minorHAnsi"/>
              </w:rPr>
              <w:t xml:space="preserve">To develop and implement robust monitoring mechanisms that are in line with national and legal frameworks.  </w:t>
            </w:r>
          </w:p>
          <w:p w14:paraId="494C537C" w14:textId="77777777" w:rsidR="00157C6E" w:rsidRDefault="00B32E67" w:rsidP="008706B2">
            <w:pPr>
              <w:numPr>
                <w:ilvl w:val="0"/>
                <w:numId w:val="8"/>
              </w:numPr>
              <w:ind w:left="360"/>
              <w:jc w:val="both"/>
              <w:rPr>
                <w:rFonts w:asciiTheme="minorHAnsi" w:hAnsiTheme="minorHAnsi"/>
              </w:rPr>
            </w:pPr>
            <w:r>
              <w:rPr>
                <w:rFonts w:asciiTheme="minorHAnsi" w:hAnsiTheme="minorHAnsi"/>
              </w:rPr>
              <w:t xml:space="preserve">To be accountable for the information systems within the Health Board. The post holder will be accountable for adapting and designing information systems that monitor compliance across the Health Board. This will be a major job responsibility and will form part of operational delivery. </w:t>
            </w:r>
          </w:p>
          <w:p w14:paraId="102B8CF9" w14:textId="77777777" w:rsidR="00B32E67" w:rsidRDefault="00B32E67" w:rsidP="008706B2">
            <w:pPr>
              <w:numPr>
                <w:ilvl w:val="0"/>
                <w:numId w:val="8"/>
              </w:numPr>
              <w:ind w:left="360"/>
              <w:jc w:val="both"/>
              <w:rPr>
                <w:rFonts w:asciiTheme="minorHAnsi" w:hAnsiTheme="minorHAnsi"/>
              </w:rPr>
            </w:pPr>
            <w:r>
              <w:rPr>
                <w:rFonts w:asciiTheme="minorHAnsi" w:hAnsiTheme="minorHAnsi"/>
              </w:rPr>
              <w:t xml:space="preserve">To develop and implement performance metrics that will assist in the analysis of compliance. </w:t>
            </w:r>
          </w:p>
          <w:p w14:paraId="71CBE686"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Lead the promotion, implementation and audit of relevant information governance issues across the Health Board.</w:t>
            </w:r>
          </w:p>
          <w:p w14:paraId="36579A1E"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 xml:space="preserve">Lead the evaluation, monitoring and delivery of the Health Board’s requirements in meeting the Health and Care Standards that relate to Information Governance. </w:t>
            </w:r>
          </w:p>
          <w:p w14:paraId="59C0390E"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 xml:space="preserve">Lead the implementation </w:t>
            </w:r>
            <w:r w:rsidR="00157C6E">
              <w:rPr>
                <w:rFonts w:asciiTheme="minorHAnsi" w:hAnsiTheme="minorHAnsi"/>
              </w:rPr>
              <w:t xml:space="preserve">and development </w:t>
            </w:r>
            <w:r w:rsidRPr="008706B2">
              <w:rPr>
                <w:rFonts w:asciiTheme="minorHAnsi" w:hAnsiTheme="minorHAnsi"/>
              </w:rPr>
              <w:t>of the Welsh National Intelligent Information Auditing System (NIIAS), ensuring appropriate Governance and monitoring processes are in one place</w:t>
            </w:r>
            <w:r w:rsidR="00157C6E">
              <w:rPr>
                <w:rFonts w:asciiTheme="minorHAnsi" w:hAnsiTheme="minorHAnsi"/>
              </w:rPr>
              <w:t xml:space="preserve">. This will include liaising with Human Resources in developing and implementing appropriate responses. </w:t>
            </w:r>
          </w:p>
          <w:p w14:paraId="3E59A4DA" w14:textId="77777777" w:rsidR="008706B2" w:rsidRPr="008706B2" w:rsidRDefault="008706B2" w:rsidP="008706B2">
            <w:pPr>
              <w:numPr>
                <w:ilvl w:val="0"/>
                <w:numId w:val="8"/>
              </w:numPr>
              <w:ind w:left="360"/>
              <w:jc w:val="both"/>
              <w:rPr>
                <w:rFonts w:asciiTheme="minorHAnsi" w:hAnsiTheme="minorHAnsi"/>
              </w:rPr>
            </w:pPr>
            <w:r w:rsidRPr="008706B2">
              <w:rPr>
                <w:rFonts w:asciiTheme="minorHAnsi" w:hAnsiTheme="minorHAnsi"/>
              </w:rPr>
              <w:t>Lead on the development, implementation, audit and evaluation of information governance key performance indicators, to support the implementation of the Information Governance Framework.</w:t>
            </w:r>
          </w:p>
          <w:p w14:paraId="10162613" w14:textId="77777777" w:rsidR="008706B2" w:rsidRDefault="008706B2" w:rsidP="008706B2">
            <w:pPr>
              <w:numPr>
                <w:ilvl w:val="0"/>
                <w:numId w:val="8"/>
              </w:numPr>
              <w:ind w:left="360"/>
              <w:jc w:val="both"/>
              <w:rPr>
                <w:rFonts w:asciiTheme="minorHAnsi" w:hAnsiTheme="minorHAnsi"/>
              </w:rPr>
            </w:pPr>
            <w:r w:rsidRPr="008706B2">
              <w:rPr>
                <w:rFonts w:asciiTheme="minorHAnsi" w:hAnsiTheme="minorHAnsi"/>
              </w:rPr>
              <w:t>Lead and coordinate ABMU’s involvement and response to internal and external audits relating to Information Governance and ICT Security as required.</w:t>
            </w:r>
          </w:p>
          <w:p w14:paraId="3CBF6970" w14:textId="2A04D165" w:rsidR="00B32E67" w:rsidRPr="008706B2" w:rsidRDefault="00E67B4D" w:rsidP="008706B2">
            <w:pPr>
              <w:numPr>
                <w:ilvl w:val="0"/>
                <w:numId w:val="8"/>
              </w:numPr>
              <w:ind w:left="360"/>
              <w:jc w:val="both"/>
              <w:rPr>
                <w:rFonts w:asciiTheme="minorHAnsi" w:hAnsiTheme="minorHAnsi"/>
              </w:rPr>
            </w:pPr>
            <w:r>
              <w:rPr>
                <w:rFonts w:asciiTheme="minorHAnsi" w:hAnsiTheme="minorHAnsi"/>
              </w:rPr>
              <w:t>Regularly</w:t>
            </w:r>
            <w:r w:rsidR="00B32E67">
              <w:rPr>
                <w:rFonts w:asciiTheme="minorHAnsi" w:hAnsiTheme="minorHAnsi"/>
              </w:rPr>
              <w:t xml:space="preserve"> required to undertake audits.</w:t>
            </w:r>
          </w:p>
          <w:p w14:paraId="163CD2EB" w14:textId="77777777" w:rsidR="00AF2B5C" w:rsidRPr="008706B2" w:rsidRDefault="00AF2B5C" w:rsidP="006700C9">
            <w:pPr>
              <w:autoSpaceDE w:val="0"/>
              <w:autoSpaceDN w:val="0"/>
              <w:adjustRightInd w:val="0"/>
              <w:jc w:val="both"/>
              <w:rPr>
                <w:rFonts w:asciiTheme="minorHAnsi" w:hAnsiTheme="minorHAnsi" w:cs="Arial"/>
                <w:b/>
                <w:bCs/>
              </w:rPr>
            </w:pPr>
          </w:p>
        </w:tc>
      </w:tr>
      <w:tr w:rsidR="00171B90" w:rsidRPr="006700C9" w14:paraId="0B582BC8" w14:textId="77777777" w:rsidTr="006700C9">
        <w:tc>
          <w:tcPr>
            <w:tcW w:w="8568" w:type="dxa"/>
          </w:tcPr>
          <w:p w14:paraId="2563C041" w14:textId="77777777" w:rsidR="008706B2" w:rsidRPr="008706B2" w:rsidRDefault="008706B2" w:rsidP="008706B2">
            <w:pPr>
              <w:jc w:val="both"/>
              <w:rPr>
                <w:rFonts w:asciiTheme="minorHAnsi" w:hAnsiTheme="minorHAnsi"/>
                <w:b/>
                <w:bCs/>
              </w:rPr>
            </w:pPr>
            <w:r w:rsidRPr="008706B2">
              <w:rPr>
                <w:rFonts w:asciiTheme="minorHAnsi" w:hAnsiTheme="minorHAnsi"/>
                <w:b/>
                <w:bCs/>
              </w:rPr>
              <w:lastRenderedPageBreak/>
              <w:t>Directorate &amp; Departmental Management Conduct</w:t>
            </w:r>
          </w:p>
          <w:p w14:paraId="7ED3380E" w14:textId="77777777" w:rsidR="008706B2" w:rsidRPr="008706B2" w:rsidRDefault="008706B2" w:rsidP="008706B2">
            <w:pPr>
              <w:numPr>
                <w:ilvl w:val="0"/>
                <w:numId w:val="10"/>
              </w:numPr>
              <w:jc w:val="both"/>
              <w:rPr>
                <w:rFonts w:asciiTheme="minorHAnsi" w:hAnsiTheme="minorHAnsi"/>
                <w:b/>
                <w:bCs/>
              </w:rPr>
            </w:pPr>
            <w:r w:rsidRPr="008706B2">
              <w:rPr>
                <w:rFonts w:asciiTheme="minorHAnsi" w:hAnsiTheme="minorHAnsi"/>
              </w:rPr>
              <w:t>As a member of the Informatics Directorate, contribute to a seamless response to th</w:t>
            </w:r>
            <w:r w:rsidRPr="008706B2">
              <w:rPr>
                <w:rFonts w:asciiTheme="minorHAnsi" w:hAnsiTheme="minorHAnsi" w:cs="Arial"/>
                <w:spacing w:val="-2"/>
              </w:rPr>
              <w:t xml:space="preserve">e needs of the </w:t>
            </w:r>
            <w:proofErr w:type="spellStart"/>
            <w:r w:rsidRPr="008706B2">
              <w:rPr>
                <w:rFonts w:asciiTheme="minorHAnsi" w:hAnsiTheme="minorHAnsi" w:cs="Arial"/>
                <w:spacing w:val="-2"/>
              </w:rPr>
              <w:t>organisation</w:t>
            </w:r>
            <w:proofErr w:type="spellEnd"/>
            <w:r w:rsidRPr="008706B2">
              <w:rPr>
                <w:rFonts w:asciiTheme="minorHAnsi" w:hAnsiTheme="minorHAnsi" w:cs="Arial"/>
                <w:spacing w:val="-2"/>
              </w:rPr>
              <w:t>, maintaining a professional approach and leading by example at all times.</w:t>
            </w:r>
          </w:p>
          <w:p w14:paraId="081A6501" w14:textId="77777777" w:rsidR="008706B2" w:rsidRPr="008706B2" w:rsidRDefault="008706B2" w:rsidP="008706B2">
            <w:pPr>
              <w:numPr>
                <w:ilvl w:val="0"/>
                <w:numId w:val="11"/>
              </w:numPr>
              <w:jc w:val="both"/>
              <w:rPr>
                <w:rFonts w:asciiTheme="minorHAnsi" w:hAnsiTheme="minorHAnsi"/>
                <w:b/>
                <w:bCs/>
              </w:rPr>
            </w:pPr>
            <w:r w:rsidRPr="008706B2">
              <w:rPr>
                <w:rFonts w:asciiTheme="minorHAnsi" w:hAnsiTheme="minorHAnsi"/>
              </w:rPr>
              <w:t>Promote the department and the Directorate at all times.</w:t>
            </w:r>
          </w:p>
          <w:p w14:paraId="77A18AD6" w14:textId="77777777" w:rsidR="00AF2B5C" w:rsidRPr="008706B2" w:rsidRDefault="00AF2B5C" w:rsidP="006700C9">
            <w:pPr>
              <w:autoSpaceDE w:val="0"/>
              <w:autoSpaceDN w:val="0"/>
              <w:adjustRightInd w:val="0"/>
              <w:jc w:val="both"/>
              <w:rPr>
                <w:rFonts w:asciiTheme="minorHAnsi" w:hAnsiTheme="minorHAnsi" w:cs="Arial"/>
                <w:b/>
                <w:bCs/>
              </w:rPr>
            </w:pPr>
          </w:p>
        </w:tc>
      </w:tr>
      <w:tr w:rsidR="00171B90" w:rsidRPr="006700C9" w14:paraId="7D764DF5" w14:textId="77777777" w:rsidTr="006700C9">
        <w:tc>
          <w:tcPr>
            <w:tcW w:w="8568" w:type="dxa"/>
          </w:tcPr>
          <w:p w14:paraId="50944AD5" w14:textId="77777777" w:rsidR="00AF2B5C" w:rsidRPr="008706B2" w:rsidRDefault="008706B2" w:rsidP="006700C9">
            <w:pPr>
              <w:autoSpaceDE w:val="0"/>
              <w:autoSpaceDN w:val="0"/>
              <w:adjustRightInd w:val="0"/>
              <w:jc w:val="both"/>
              <w:rPr>
                <w:rFonts w:asciiTheme="minorHAnsi" w:hAnsiTheme="minorHAnsi" w:cs="Arial"/>
                <w:b/>
                <w:bCs/>
              </w:rPr>
            </w:pPr>
            <w:r w:rsidRPr="008706B2">
              <w:rPr>
                <w:rFonts w:asciiTheme="minorHAnsi" w:hAnsiTheme="minorHAnsi"/>
                <w:b/>
                <w:color w:val="000000"/>
              </w:rPr>
              <w:t>Budgetary Responsibilities</w:t>
            </w:r>
            <w:r w:rsidRPr="008706B2">
              <w:rPr>
                <w:rFonts w:asciiTheme="minorHAnsi" w:hAnsiTheme="minorHAnsi" w:cs="Arial"/>
                <w:b/>
                <w:bCs/>
              </w:rPr>
              <w:t xml:space="preserve"> </w:t>
            </w:r>
          </w:p>
          <w:p w14:paraId="6407A98A" w14:textId="77777777" w:rsidR="008706B2" w:rsidRPr="00E67B4D" w:rsidRDefault="008706B2" w:rsidP="008706B2">
            <w:pPr>
              <w:numPr>
                <w:ilvl w:val="0"/>
                <w:numId w:val="12"/>
              </w:numPr>
              <w:tabs>
                <w:tab w:val="left" w:pos="-720"/>
                <w:tab w:val="left" w:pos="0"/>
              </w:tabs>
              <w:suppressAutoHyphens/>
              <w:jc w:val="both"/>
              <w:rPr>
                <w:rFonts w:asciiTheme="minorHAnsi" w:hAnsiTheme="minorHAnsi" w:cs="Arial"/>
                <w:b/>
                <w:i/>
                <w:spacing w:val="-2"/>
              </w:rPr>
            </w:pPr>
            <w:r w:rsidRPr="008706B2">
              <w:rPr>
                <w:rFonts w:asciiTheme="minorHAnsi" w:hAnsiTheme="minorHAnsi" w:cs="Arial"/>
                <w:bCs/>
                <w:spacing w:val="-2"/>
              </w:rPr>
              <w:lastRenderedPageBreak/>
              <w:t xml:space="preserve">Support the </w:t>
            </w:r>
            <w:r w:rsidRPr="008706B2">
              <w:rPr>
                <w:rFonts w:asciiTheme="minorHAnsi" w:hAnsiTheme="minorHAnsi"/>
              </w:rPr>
              <w:t>Head of Information</w:t>
            </w:r>
            <w:r w:rsidRPr="008706B2">
              <w:rPr>
                <w:rFonts w:asciiTheme="minorHAnsi" w:hAnsiTheme="minorHAnsi" w:cs="Arial"/>
                <w:bCs/>
                <w:spacing w:val="-2"/>
              </w:rPr>
              <w:t xml:space="preserve"> Services in the management of the revenue budget, including the </w:t>
            </w:r>
            <w:proofErr w:type="spellStart"/>
            <w:r w:rsidRPr="008706B2">
              <w:rPr>
                <w:rFonts w:asciiTheme="minorHAnsi" w:hAnsiTheme="minorHAnsi" w:cs="Arial"/>
                <w:bCs/>
                <w:spacing w:val="-2"/>
              </w:rPr>
              <w:t>authorisation</w:t>
            </w:r>
            <w:proofErr w:type="spellEnd"/>
            <w:r w:rsidRPr="008706B2">
              <w:rPr>
                <w:rFonts w:asciiTheme="minorHAnsi" w:hAnsiTheme="minorHAnsi" w:cs="Arial"/>
                <w:bCs/>
                <w:spacing w:val="-2"/>
              </w:rPr>
              <w:t xml:space="preserve"> of orders, monthly travel expenses etc</w:t>
            </w:r>
            <w:r w:rsidRPr="008706B2">
              <w:rPr>
                <w:rFonts w:asciiTheme="minorHAnsi" w:hAnsiTheme="minorHAnsi" w:cs="Arial"/>
                <w:bCs/>
                <w:i/>
                <w:spacing w:val="-2"/>
              </w:rPr>
              <w:t xml:space="preserve">. </w:t>
            </w:r>
          </w:p>
          <w:p w14:paraId="14FFFD02" w14:textId="77777777" w:rsidR="0017324D" w:rsidRPr="008706B2" w:rsidRDefault="0017324D" w:rsidP="008706B2">
            <w:pPr>
              <w:numPr>
                <w:ilvl w:val="0"/>
                <w:numId w:val="12"/>
              </w:numPr>
              <w:tabs>
                <w:tab w:val="left" w:pos="-720"/>
                <w:tab w:val="left" w:pos="0"/>
              </w:tabs>
              <w:suppressAutoHyphens/>
              <w:jc w:val="both"/>
              <w:rPr>
                <w:rFonts w:asciiTheme="minorHAnsi" w:hAnsiTheme="minorHAnsi" w:cs="Arial"/>
                <w:b/>
                <w:i/>
                <w:spacing w:val="-2"/>
              </w:rPr>
            </w:pPr>
            <w:r>
              <w:rPr>
                <w:rFonts w:asciiTheme="minorHAnsi" w:hAnsiTheme="minorHAnsi" w:cs="Arial"/>
                <w:bCs/>
                <w:spacing w:val="-2"/>
              </w:rPr>
              <w:t xml:space="preserve">Delegated budget holder for the Information </w:t>
            </w:r>
            <w:r w:rsidR="00E574A6">
              <w:rPr>
                <w:rFonts w:asciiTheme="minorHAnsi" w:hAnsiTheme="minorHAnsi" w:cs="Arial"/>
                <w:bCs/>
                <w:spacing w:val="-2"/>
              </w:rPr>
              <w:t xml:space="preserve">Governance </w:t>
            </w:r>
            <w:r>
              <w:rPr>
                <w:rFonts w:asciiTheme="minorHAnsi" w:hAnsiTheme="minorHAnsi" w:cs="Arial"/>
                <w:bCs/>
                <w:spacing w:val="-2"/>
              </w:rPr>
              <w:t>department.</w:t>
            </w:r>
          </w:p>
          <w:p w14:paraId="3B9A0274" w14:textId="77777777" w:rsidR="008706B2" w:rsidRDefault="008706B2" w:rsidP="008706B2">
            <w:pPr>
              <w:numPr>
                <w:ilvl w:val="0"/>
                <w:numId w:val="12"/>
              </w:numPr>
              <w:jc w:val="both"/>
              <w:rPr>
                <w:rFonts w:asciiTheme="minorHAnsi" w:hAnsiTheme="minorHAnsi" w:cs="Arial"/>
                <w:bCs/>
                <w:spacing w:val="-2"/>
              </w:rPr>
            </w:pPr>
            <w:r w:rsidRPr="008706B2">
              <w:rPr>
                <w:rFonts w:asciiTheme="minorHAnsi" w:hAnsiTheme="minorHAnsi" w:cs="Arial"/>
                <w:bCs/>
                <w:spacing w:val="-2"/>
              </w:rPr>
              <w:t xml:space="preserve">The formulation of information/data collection/analysis to support long term plans/improvement and strategic direction across </w:t>
            </w:r>
            <w:proofErr w:type="spellStart"/>
            <w:r w:rsidRPr="008706B2">
              <w:rPr>
                <w:rFonts w:asciiTheme="minorHAnsi" w:hAnsiTheme="minorHAnsi" w:cs="Arial"/>
                <w:bCs/>
                <w:spacing w:val="-2"/>
              </w:rPr>
              <w:t>organisations</w:t>
            </w:r>
            <w:proofErr w:type="spellEnd"/>
            <w:r w:rsidRPr="008706B2">
              <w:rPr>
                <w:rFonts w:asciiTheme="minorHAnsi" w:hAnsiTheme="minorHAnsi" w:cs="Arial"/>
                <w:bCs/>
                <w:spacing w:val="-2"/>
              </w:rPr>
              <w:t>.</w:t>
            </w:r>
          </w:p>
          <w:p w14:paraId="1E5CF5FB" w14:textId="77777777" w:rsidR="0017324D" w:rsidRDefault="0017324D" w:rsidP="008706B2">
            <w:pPr>
              <w:numPr>
                <w:ilvl w:val="0"/>
                <w:numId w:val="12"/>
              </w:numPr>
              <w:jc w:val="both"/>
              <w:rPr>
                <w:rFonts w:asciiTheme="minorHAnsi" w:hAnsiTheme="minorHAnsi" w:cs="Arial"/>
                <w:bCs/>
                <w:spacing w:val="-2"/>
              </w:rPr>
            </w:pPr>
            <w:r>
              <w:rPr>
                <w:rFonts w:asciiTheme="minorHAnsi" w:hAnsiTheme="minorHAnsi" w:cs="Arial"/>
                <w:bCs/>
                <w:spacing w:val="-2"/>
              </w:rPr>
              <w:t>Participate in service Improvement activities and identify opportunities to improve practices.</w:t>
            </w:r>
          </w:p>
          <w:p w14:paraId="6F556FDA" w14:textId="77777777" w:rsidR="0017324D" w:rsidRDefault="0017324D" w:rsidP="008706B2">
            <w:pPr>
              <w:numPr>
                <w:ilvl w:val="0"/>
                <w:numId w:val="12"/>
              </w:numPr>
              <w:jc w:val="both"/>
              <w:rPr>
                <w:rFonts w:asciiTheme="minorHAnsi" w:hAnsiTheme="minorHAnsi" w:cs="Arial"/>
                <w:bCs/>
                <w:spacing w:val="-2"/>
              </w:rPr>
            </w:pPr>
            <w:r>
              <w:rPr>
                <w:rFonts w:asciiTheme="minorHAnsi" w:hAnsiTheme="minorHAnsi" w:cs="Arial"/>
                <w:bCs/>
                <w:spacing w:val="-2"/>
              </w:rPr>
              <w:t>Lead in the budget setting for the information department.</w:t>
            </w:r>
          </w:p>
          <w:p w14:paraId="3BB0FDF3" w14:textId="77777777" w:rsidR="0017324D" w:rsidRDefault="0017324D" w:rsidP="008706B2">
            <w:pPr>
              <w:numPr>
                <w:ilvl w:val="0"/>
                <w:numId w:val="12"/>
              </w:numPr>
              <w:jc w:val="both"/>
              <w:rPr>
                <w:rFonts w:asciiTheme="minorHAnsi" w:hAnsiTheme="minorHAnsi" w:cs="Arial"/>
                <w:bCs/>
                <w:spacing w:val="-2"/>
              </w:rPr>
            </w:pPr>
            <w:r>
              <w:rPr>
                <w:rFonts w:asciiTheme="minorHAnsi" w:hAnsiTheme="minorHAnsi" w:cs="Arial"/>
                <w:bCs/>
                <w:spacing w:val="-2"/>
              </w:rPr>
              <w:t xml:space="preserve">Participate in the budget setting for Informatics ensuring that the Information Governance arrangements remain robust and appropriately funded. </w:t>
            </w:r>
          </w:p>
          <w:p w14:paraId="100B2195" w14:textId="77777777" w:rsidR="0017324D" w:rsidRDefault="0017324D" w:rsidP="008706B2">
            <w:pPr>
              <w:numPr>
                <w:ilvl w:val="0"/>
                <w:numId w:val="12"/>
              </w:numPr>
              <w:jc w:val="both"/>
              <w:rPr>
                <w:rFonts w:asciiTheme="minorHAnsi" w:hAnsiTheme="minorHAnsi" w:cs="Arial"/>
                <w:bCs/>
                <w:spacing w:val="-2"/>
              </w:rPr>
            </w:pPr>
            <w:r>
              <w:rPr>
                <w:rFonts w:asciiTheme="minorHAnsi" w:hAnsiTheme="minorHAnsi" w:cs="Arial"/>
                <w:bCs/>
                <w:spacing w:val="-2"/>
              </w:rPr>
              <w:t xml:space="preserve">Lead on service improvement activities across the Health Board ensuring that legislative changes are robust and operationally deliverable. </w:t>
            </w:r>
          </w:p>
          <w:p w14:paraId="1613FD7D" w14:textId="77777777" w:rsidR="0017324D" w:rsidRPr="008706B2" w:rsidRDefault="0017324D" w:rsidP="008706B2">
            <w:pPr>
              <w:numPr>
                <w:ilvl w:val="0"/>
                <w:numId w:val="12"/>
              </w:numPr>
              <w:jc w:val="both"/>
              <w:rPr>
                <w:rFonts w:asciiTheme="minorHAnsi" w:hAnsiTheme="minorHAnsi" w:cs="Arial"/>
                <w:bCs/>
                <w:spacing w:val="-2"/>
              </w:rPr>
            </w:pPr>
            <w:r>
              <w:rPr>
                <w:rFonts w:asciiTheme="minorHAnsi" w:hAnsiTheme="minorHAnsi" w:cs="Arial"/>
                <w:bCs/>
                <w:spacing w:val="-2"/>
              </w:rPr>
              <w:t xml:space="preserve">Review department expenditure and ensure that the delegated budget is spent appropriately. </w:t>
            </w:r>
          </w:p>
          <w:p w14:paraId="17F06C45" w14:textId="77777777" w:rsidR="00AF2B5C" w:rsidRPr="008706B2" w:rsidRDefault="00AF2B5C" w:rsidP="006700C9">
            <w:pPr>
              <w:autoSpaceDE w:val="0"/>
              <w:autoSpaceDN w:val="0"/>
              <w:adjustRightInd w:val="0"/>
              <w:jc w:val="both"/>
              <w:rPr>
                <w:rFonts w:asciiTheme="minorHAnsi" w:hAnsiTheme="minorHAnsi" w:cs="Arial"/>
                <w:b/>
                <w:bCs/>
              </w:rPr>
            </w:pPr>
          </w:p>
        </w:tc>
      </w:tr>
      <w:tr w:rsidR="00171B90" w:rsidRPr="006700C9" w14:paraId="7C5EFE19" w14:textId="77777777" w:rsidTr="006700C9">
        <w:tc>
          <w:tcPr>
            <w:tcW w:w="8568" w:type="dxa"/>
          </w:tcPr>
          <w:p w14:paraId="3E99A75D" w14:textId="77777777" w:rsidR="00AF2B5C" w:rsidRPr="008706B2" w:rsidRDefault="008706B2" w:rsidP="006700C9">
            <w:pPr>
              <w:autoSpaceDE w:val="0"/>
              <w:autoSpaceDN w:val="0"/>
              <w:adjustRightInd w:val="0"/>
              <w:jc w:val="both"/>
              <w:rPr>
                <w:rFonts w:asciiTheme="minorHAnsi" w:hAnsiTheme="minorHAnsi" w:cs="Arial"/>
                <w:b/>
                <w:bCs/>
              </w:rPr>
            </w:pPr>
            <w:r w:rsidRPr="008706B2">
              <w:rPr>
                <w:rFonts w:asciiTheme="minorHAnsi" w:hAnsiTheme="minorHAnsi"/>
                <w:b/>
                <w:color w:val="000000"/>
              </w:rPr>
              <w:lastRenderedPageBreak/>
              <w:t>Responsibility for Human Resources</w:t>
            </w:r>
            <w:r w:rsidRPr="008706B2">
              <w:rPr>
                <w:rFonts w:asciiTheme="minorHAnsi" w:hAnsiTheme="minorHAnsi" w:cs="Arial"/>
                <w:b/>
                <w:bCs/>
              </w:rPr>
              <w:t xml:space="preserve"> </w:t>
            </w:r>
          </w:p>
          <w:p w14:paraId="27B68243" w14:textId="77777777" w:rsidR="008706B2" w:rsidRPr="008706B2" w:rsidRDefault="008706B2" w:rsidP="008706B2">
            <w:pPr>
              <w:numPr>
                <w:ilvl w:val="0"/>
                <w:numId w:val="13"/>
              </w:numPr>
              <w:jc w:val="both"/>
              <w:rPr>
                <w:rFonts w:asciiTheme="minorHAnsi" w:hAnsiTheme="minorHAnsi"/>
              </w:rPr>
            </w:pPr>
            <w:r w:rsidRPr="008706B2">
              <w:rPr>
                <w:rFonts w:asciiTheme="minorHAnsi" w:hAnsiTheme="minorHAnsi" w:cs="Arial"/>
                <w:spacing w:val="-2"/>
              </w:rPr>
              <w:t xml:space="preserve">Line management responsibility for the Information Governance Team, with </w:t>
            </w:r>
            <w:r w:rsidRPr="008706B2">
              <w:rPr>
                <w:rFonts w:asciiTheme="minorHAnsi" w:hAnsiTheme="minorHAnsi" w:cs="Arial"/>
              </w:rPr>
              <w:t xml:space="preserve">responsibility for recruitment, appraisal, grievance and disciplinary issues, that may require the management of challenging, difficult or emotive situations </w:t>
            </w:r>
          </w:p>
          <w:p w14:paraId="1FB01843" w14:textId="77777777" w:rsidR="008706B2" w:rsidRPr="008706B2" w:rsidRDefault="008706B2" w:rsidP="008706B2">
            <w:pPr>
              <w:numPr>
                <w:ilvl w:val="0"/>
                <w:numId w:val="13"/>
              </w:numPr>
              <w:jc w:val="both"/>
              <w:rPr>
                <w:rFonts w:asciiTheme="minorHAnsi" w:hAnsiTheme="minorHAnsi"/>
              </w:rPr>
            </w:pPr>
            <w:r w:rsidRPr="008706B2">
              <w:rPr>
                <w:rFonts w:asciiTheme="minorHAnsi" w:hAnsiTheme="minorHAnsi" w:cs="Arial"/>
                <w:spacing w:val="-2"/>
              </w:rPr>
              <w:t>Manage and develop the Information Governance Team ensuring all staff receive PDRs annually and that personal development plans are devised.</w:t>
            </w:r>
          </w:p>
          <w:p w14:paraId="419F869A" w14:textId="77777777" w:rsidR="008706B2" w:rsidRPr="008706B2" w:rsidRDefault="008706B2" w:rsidP="008706B2">
            <w:pPr>
              <w:numPr>
                <w:ilvl w:val="0"/>
                <w:numId w:val="13"/>
              </w:numPr>
              <w:jc w:val="both"/>
              <w:rPr>
                <w:rFonts w:asciiTheme="minorHAnsi" w:hAnsiTheme="minorHAnsi"/>
              </w:rPr>
            </w:pPr>
            <w:r w:rsidRPr="008706B2">
              <w:rPr>
                <w:rFonts w:asciiTheme="minorHAnsi" w:hAnsiTheme="minorHAnsi"/>
              </w:rPr>
              <w:t>Provide guidance and monitor the performance of staff against agreed objectives in conjunction with Senior Managers.</w:t>
            </w:r>
          </w:p>
          <w:p w14:paraId="1FFB87A2" w14:textId="77777777" w:rsidR="006456D1" w:rsidRDefault="008706B2" w:rsidP="006456D1">
            <w:pPr>
              <w:numPr>
                <w:ilvl w:val="0"/>
                <w:numId w:val="13"/>
              </w:numPr>
              <w:jc w:val="both"/>
              <w:rPr>
                <w:rFonts w:asciiTheme="minorHAnsi" w:hAnsiTheme="minorHAnsi"/>
              </w:rPr>
            </w:pPr>
            <w:r w:rsidRPr="008706B2">
              <w:rPr>
                <w:rFonts w:asciiTheme="minorHAnsi" w:hAnsiTheme="minorHAnsi"/>
              </w:rPr>
              <w:t xml:space="preserve">Chair appointment panels where necessary, ensuring the procedures identified in the Health Board Recruitment policy are adhered to. </w:t>
            </w:r>
          </w:p>
          <w:p w14:paraId="0F8F027C" w14:textId="77777777" w:rsidR="00AF2B5C" w:rsidRPr="006456D1" w:rsidRDefault="008706B2" w:rsidP="006456D1">
            <w:pPr>
              <w:numPr>
                <w:ilvl w:val="0"/>
                <w:numId w:val="13"/>
              </w:numPr>
              <w:jc w:val="both"/>
              <w:rPr>
                <w:rFonts w:asciiTheme="minorHAnsi" w:hAnsiTheme="minorHAnsi"/>
              </w:rPr>
            </w:pPr>
            <w:r w:rsidRPr="006456D1">
              <w:rPr>
                <w:rFonts w:asciiTheme="minorHAnsi" w:hAnsiTheme="minorHAnsi"/>
              </w:rPr>
              <w:t>Be responsible for the health and safety of staff and identify and report on hazards /incidents within the workplace</w:t>
            </w:r>
          </w:p>
        </w:tc>
      </w:tr>
      <w:tr w:rsidR="00171B90" w:rsidRPr="006700C9" w14:paraId="4F868D98" w14:textId="77777777" w:rsidTr="006700C9">
        <w:tc>
          <w:tcPr>
            <w:tcW w:w="8568" w:type="dxa"/>
          </w:tcPr>
          <w:p w14:paraId="634707FB" w14:textId="77777777" w:rsidR="00171B90" w:rsidRPr="008706B2" w:rsidRDefault="00171B90" w:rsidP="006700C9">
            <w:pPr>
              <w:autoSpaceDE w:val="0"/>
              <w:autoSpaceDN w:val="0"/>
              <w:adjustRightInd w:val="0"/>
              <w:jc w:val="both"/>
              <w:rPr>
                <w:rFonts w:asciiTheme="minorHAnsi" w:hAnsiTheme="minorHAnsi" w:cs="Arial"/>
                <w:b/>
                <w:bCs/>
              </w:rPr>
            </w:pPr>
            <w:r w:rsidRPr="008706B2">
              <w:rPr>
                <w:rFonts w:asciiTheme="minorHAnsi" w:hAnsiTheme="minorHAnsi" w:cs="Arial"/>
                <w:b/>
                <w:bCs/>
              </w:rPr>
              <w:t>Communication</w:t>
            </w:r>
          </w:p>
          <w:p w14:paraId="370A0E9D" w14:textId="77777777" w:rsidR="008706B2" w:rsidRPr="008706B2" w:rsidRDefault="008706B2" w:rsidP="008706B2">
            <w:pPr>
              <w:numPr>
                <w:ilvl w:val="0"/>
                <w:numId w:val="13"/>
              </w:numPr>
              <w:jc w:val="both"/>
              <w:rPr>
                <w:rFonts w:asciiTheme="minorHAnsi" w:hAnsiTheme="minorHAnsi" w:cs="Arial"/>
                <w:spacing w:val="-2"/>
              </w:rPr>
            </w:pPr>
            <w:r w:rsidRPr="008706B2">
              <w:rPr>
                <w:rFonts w:asciiTheme="minorHAnsi" w:hAnsiTheme="minorHAnsi" w:cs="Arial"/>
                <w:spacing w:val="-2"/>
              </w:rPr>
              <w:t xml:space="preserve">Using a range of </w:t>
            </w:r>
            <w:proofErr w:type="spellStart"/>
            <w:r w:rsidRPr="008706B2">
              <w:rPr>
                <w:rFonts w:asciiTheme="minorHAnsi" w:hAnsiTheme="minorHAnsi" w:cs="Arial"/>
                <w:spacing w:val="-2"/>
              </w:rPr>
              <w:t>well developed</w:t>
            </w:r>
            <w:proofErr w:type="spellEnd"/>
            <w:r w:rsidRPr="008706B2">
              <w:rPr>
                <w:rFonts w:asciiTheme="minorHAnsi" w:hAnsiTheme="minorHAnsi" w:cs="Arial"/>
                <w:spacing w:val="-2"/>
              </w:rPr>
              <w:t xml:space="preserve"> interpersonal skills, the post holder will motivate, influence, inspire and lead others to improve services and performance. </w:t>
            </w:r>
          </w:p>
          <w:p w14:paraId="17DF5C21" w14:textId="77777777" w:rsidR="008706B2" w:rsidRPr="008706B2" w:rsidRDefault="008706B2" w:rsidP="008706B2">
            <w:pPr>
              <w:numPr>
                <w:ilvl w:val="0"/>
                <w:numId w:val="13"/>
              </w:numPr>
              <w:jc w:val="both"/>
              <w:rPr>
                <w:rFonts w:asciiTheme="minorHAnsi" w:hAnsiTheme="minorHAnsi" w:cs="Arial"/>
                <w:spacing w:val="-2"/>
              </w:rPr>
            </w:pPr>
            <w:r w:rsidRPr="008706B2">
              <w:rPr>
                <w:rFonts w:asciiTheme="minorHAnsi" w:hAnsiTheme="minorHAnsi" w:cs="Arial"/>
                <w:spacing w:val="-2"/>
              </w:rPr>
              <w:t xml:space="preserve">Influence people and events, formally and informally, both inside and outside formal programs, through using their highly developed communication, negotiation and persuasive skills. This will include the requirement to develop and maintain constructive relationships when reconciling or resolving situations of conflict. </w:t>
            </w:r>
          </w:p>
          <w:p w14:paraId="6EDE0F37" w14:textId="77777777" w:rsidR="008706B2" w:rsidRDefault="008706B2" w:rsidP="008706B2">
            <w:pPr>
              <w:numPr>
                <w:ilvl w:val="0"/>
                <w:numId w:val="13"/>
              </w:numPr>
              <w:jc w:val="both"/>
              <w:rPr>
                <w:rFonts w:asciiTheme="minorHAnsi" w:hAnsiTheme="minorHAnsi" w:cs="Arial"/>
                <w:spacing w:val="-2"/>
              </w:rPr>
            </w:pPr>
            <w:r w:rsidRPr="008706B2">
              <w:rPr>
                <w:rFonts w:asciiTheme="minorHAnsi" w:hAnsiTheme="minorHAnsi" w:cs="Arial"/>
                <w:spacing w:val="-2"/>
              </w:rPr>
              <w:t xml:space="preserve">Present highly complex information governance issues/standards both verbally and in writing to ensure messages are conveyed accurately to multi-disciplinary audiences, where there are barriers to understanding. This will include the use of highly developed presentation skills which will include the post holder using a variety of software applications to aid in the presentation of highly complex and potentially contentious information. </w:t>
            </w:r>
          </w:p>
          <w:p w14:paraId="57FA97C8" w14:textId="77777777" w:rsidR="0017324D" w:rsidRDefault="0017324D" w:rsidP="008706B2">
            <w:pPr>
              <w:numPr>
                <w:ilvl w:val="0"/>
                <w:numId w:val="13"/>
              </w:numPr>
              <w:jc w:val="both"/>
              <w:rPr>
                <w:rFonts w:asciiTheme="minorHAnsi" w:hAnsiTheme="minorHAnsi" w:cs="Arial"/>
                <w:spacing w:val="-2"/>
              </w:rPr>
            </w:pPr>
            <w:r>
              <w:rPr>
                <w:rFonts w:asciiTheme="minorHAnsi" w:hAnsiTheme="minorHAnsi" w:cs="Arial"/>
                <w:spacing w:val="-2"/>
              </w:rPr>
              <w:t xml:space="preserve">Communicate highly complex information governance issues to a range of professionals. The post holder will be expected to give expert advice to the Caldicott </w:t>
            </w:r>
            <w:r>
              <w:rPr>
                <w:rFonts w:asciiTheme="minorHAnsi" w:hAnsiTheme="minorHAnsi" w:cs="Arial"/>
                <w:spacing w:val="-2"/>
              </w:rPr>
              <w:lastRenderedPageBreak/>
              <w:t xml:space="preserve">Guardian where breeches occur and </w:t>
            </w:r>
            <w:r w:rsidR="006D3C2A">
              <w:rPr>
                <w:rFonts w:asciiTheme="minorHAnsi" w:hAnsiTheme="minorHAnsi" w:cs="Arial"/>
                <w:spacing w:val="-2"/>
              </w:rPr>
              <w:t xml:space="preserve">fully explain the implications to the Health Board. </w:t>
            </w:r>
          </w:p>
          <w:p w14:paraId="439DB596" w14:textId="77777777" w:rsidR="006D3C2A" w:rsidRDefault="006D3C2A" w:rsidP="008706B2">
            <w:pPr>
              <w:numPr>
                <w:ilvl w:val="0"/>
                <w:numId w:val="13"/>
              </w:numPr>
              <w:jc w:val="both"/>
              <w:rPr>
                <w:rFonts w:asciiTheme="minorHAnsi" w:hAnsiTheme="minorHAnsi" w:cs="Arial"/>
                <w:spacing w:val="-2"/>
              </w:rPr>
            </w:pPr>
            <w:r>
              <w:rPr>
                <w:rFonts w:asciiTheme="minorHAnsi" w:hAnsiTheme="minorHAnsi" w:cs="Arial"/>
                <w:spacing w:val="-2"/>
              </w:rPr>
              <w:t xml:space="preserve">Liaise with the executive team on issues relating to information governance arrangements and advising on legislative changes that impact on the operational arrangements of the Health Board. </w:t>
            </w:r>
          </w:p>
          <w:p w14:paraId="144C24D8" w14:textId="77777777" w:rsidR="006D3C2A" w:rsidRDefault="006D3C2A" w:rsidP="008706B2">
            <w:pPr>
              <w:numPr>
                <w:ilvl w:val="0"/>
                <w:numId w:val="13"/>
              </w:numPr>
              <w:jc w:val="both"/>
              <w:rPr>
                <w:rFonts w:asciiTheme="minorHAnsi" w:hAnsiTheme="minorHAnsi" w:cs="Arial"/>
                <w:spacing w:val="-2"/>
              </w:rPr>
            </w:pPr>
            <w:r>
              <w:rPr>
                <w:rFonts w:asciiTheme="minorHAnsi" w:hAnsiTheme="minorHAnsi" w:cs="Arial"/>
                <w:spacing w:val="-2"/>
              </w:rPr>
              <w:t>Develop effective working relationships with a range of professionals across the Health Board ensuring that Information Governance protocols are adhered to.</w:t>
            </w:r>
          </w:p>
          <w:p w14:paraId="482E34C8" w14:textId="77777777" w:rsidR="006D3C2A" w:rsidRPr="008706B2" w:rsidRDefault="006D3C2A" w:rsidP="008706B2">
            <w:pPr>
              <w:numPr>
                <w:ilvl w:val="0"/>
                <w:numId w:val="13"/>
              </w:numPr>
              <w:jc w:val="both"/>
              <w:rPr>
                <w:rFonts w:asciiTheme="minorHAnsi" w:hAnsiTheme="minorHAnsi" w:cs="Arial"/>
                <w:spacing w:val="-2"/>
              </w:rPr>
            </w:pPr>
            <w:r>
              <w:rPr>
                <w:rFonts w:asciiTheme="minorHAnsi" w:hAnsiTheme="minorHAnsi" w:cs="Arial"/>
                <w:spacing w:val="-2"/>
              </w:rPr>
              <w:t xml:space="preserve">Discuss breeches relating to Information Governance with the Information Commissioner’s office. </w:t>
            </w:r>
          </w:p>
          <w:p w14:paraId="2FABACFB" w14:textId="77777777" w:rsidR="008706B2" w:rsidRPr="008706B2" w:rsidRDefault="008706B2" w:rsidP="008706B2">
            <w:pPr>
              <w:numPr>
                <w:ilvl w:val="0"/>
                <w:numId w:val="13"/>
              </w:numPr>
              <w:jc w:val="both"/>
              <w:rPr>
                <w:rFonts w:asciiTheme="minorHAnsi" w:hAnsiTheme="minorHAnsi" w:cs="Arial"/>
                <w:spacing w:val="-2"/>
              </w:rPr>
            </w:pPr>
            <w:r w:rsidRPr="008706B2">
              <w:rPr>
                <w:rFonts w:asciiTheme="minorHAnsi" w:hAnsiTheme="minorHAnsi" w:cs="Arial"/>
                <w:spacing w:val="-2"/>
              </w:rPr>
              <w:t xml:space="preserve">Support and lead as an expert resource for both clinical and non-clinical teams/individuals in information governance issues within their areas. </w:t>
            </w:r>
          </w:p>
          <w:p w14:paraId="6817E83B" w14:textId="77777777" w:rsidR="008706B2" w:rsidRPr="008706B2" w:rsidRDefault="008706B2" w:rsidP="008706B2">
            <w:pPr>
              <w:numPr>
                <w:ilvl w:val="0"/>
                <w:numId w:val="13"/>
              </w:numPr>
              <w:jc w:val="both"/>
              <w:rPr>
                <w:rFonts w:asciiTheme="minorHAnsi" w:hAnsiTheme="minorHAnsi" w:cs="Arial"/>
                <w:spacing w:val="-2"/>
              </w:rPr>
            </w:pPr>
            <w:r w:rsidRPr="008706B2">
              <w:rPr>
                <w:rFonts w:asciiTheme="minorHAnsi" w:hAnsiTheme="minorHAnsi" w:cs="Arial"/>
                <w:spacing w:val="-2"/>
              </w:rPr>
              <w:t xml:space="preserve">Maintain, sustain and develop effective communication channels and collaborative working relationships with staff at all levels within NHS Wales. </w:t>
            </w:r>
          </w:p>
          <w:p w14:paraId="78351179" w14:textId="77777777" w:rsidR="00171B90" w:rsidRPr="008706B2" w:rsidRDefault="008706B2" w:rsidP="008706B2">
            <w:pPr>
              <w:numPr>
                <w:ilvl w:val="0"/>
                <w:numId w:val="13"/>
              </w:numPr>
              <w:jc w:val="both"/>
              <w:rPr>
                <w:rFonts w:asciiTheme="minorHAnsi" w:hAnsiTheme="minorHAnsi" w:cs="Arial"/>
                <w:spacing w:val="-2"/>
              </w:rPr>
            </w:pPr>
            <w:r w:rsidRPr="008706B2">
              <w:rPr>
                <w:rFonts w:asciiTheme="minorHAnsi" w:hAnsiTheme="minorHAnsi" w:cs="Arial"/>
                <w:spacing w:val="-2"/>
              </w:rPr>
              <w:t>Maintain, sustain and develop effective communication channels and collaborative working relationships with external bodies such as the ICO.</w:t>
            </w:r>
          </w:p>
          <w:p w14:paraId="26EC3A55" w14:textId="77777777" w:rsidR="00AF2B5C" w:rsidRPr="008706B2" w:rsidRDefault="00AF2B5C" w:rsidP="006700C9">
            <w:pPr>
              <w:autoSpaceDE w:val="0"/>
              <w:autoSpaceDN w:val="0"/>
              <w:adjustRightInd w:val="0"/>
              <w:jc w:val="both"/>
              <w:rPr>
                <w:rFonts w:asciiTheme="minorHAnsi" w:hAnsiTheme="minorHAnsi" w:cs="Arial"/>
                <w:b/>
                <w:bCs/>
              </w:rPr>
            </w:pPr>
          </w:p>
        </w:tc>
      </w:tr>
      <w:tr w:rsidR="00171B90" w:rsidRPr="006700C9" w14:paraId="4C9299B2" w14:textId="77777777" w:rsidTr="006700C9">
        <w:tc>
          <w:tcPr>
            <w:tcW w:w="8568" w:type="dxa"/>
          </w:tcPr>
          <w:p w14:paraId="77F2DB54" w14:textId="77777777" w:rsidR="00171B90" w:rsidRPr="008706B2" w:rsidRDefault="008706B2" w:rsidP="006700C9">
            <w:pPr>
              <w:autoSpaceDE w:val="0"/>
              <w:autoSpaceDN w:val="0"/>
              <w:adjustRightInd w:val="0"/>
              <w:jc w:val="both"/>
              <w:rPr>
                <w:rFonts w:asciiTheme="minorHAnsi" w:hAnsiTheme="minorHAnsi" w:cs="Arial"/>
                <w:b/>
                <w:bCs/>
              </w:rPr>
            </w:pPr>
            <w:r w:rsidRPr="008706B2">
              <w:rPr>
                <w:rFonts w:asciiTheme="minorHAnsi" w:hAnsiTheme="minorHAnsi" w:cs="Arial"/>
                <w:b/>
                <w:bCs/>
              </w:rPr>
              <w:lastRenderedPageBreak/>
              <w:t>Policy Procedures</w:t>
            </w:r>
          </w:p>
          <w:p w14:paraId="3AD520EC" w14:textId="77777777" w:rsidR="008706B2" w:rsidRPr="008706B2" w:rsidRDefault="008706B2" w:rsidP="006700C9">
            <w:pPr>
              <w:autoSpaceDE w:val="0"/>
              <w:autoSpaceDN w:val="0"/>
              <w:adjustRightInd w:val="0"/>
              <w:jc w:val="both"/>
              <w:rPr>
                <w:rFonts w:asciiTheme="minorHAnsi" w:hAnsiTheme="minorHAnsi" w:cs="Arial"/>
                <w:b/>
                <w:bCs/>
              </w:rPr>
            </w:pPr>
          </w:p>
          <w:p w14:paraId="1D5CDDDF" w14:textId="77777777" w:rsidR="006D3C2A" w:rsidRDefault="006D3C2A" w:rsidP="008706B2">
            <w:pPr>
              <w:numPr>
                <w:ilvl w:val="0"/>
                <w:numId w:val="18"/>
              </w:numPr>
              <w:ind w:left="426"/>
              <w:jc w:val="both"/>
              <w:rPr>
                <w:rFonts w:asciiTheme="minorHAnsi" w:hAnsiTheme="minorHAnsi"/>
              </w:rPr>
            </w:pPr>
            <w:r>
              <w:rPr>
                <w:rFonts w:asciiTheme="minorHAnsi" w:hAnsiTheme="minorHAnsi"/>
              </w:rPr>
              <w:t>Responsible for the implementation and development of a range of policies and procedures relating to information governance which will impact on all areas across the Health Board.</w:t>
            </w:r>
          </w:p>
          <w:p w14:paraId="0EB86937" w14:textId="77777777" w:rsidR="006D3C2A" w:rsidRDefault="006D3C2A" w:rsidP="008706B2">
            <w:pPr>
              <w:numPr>
                <w:ilvl w:val="0"/>
                <w:numId w:val="18"/>
              </w:numPr>
              <w:ind w:left="426"/>
              <w:jc w:val="both"/>
              <w:rPr>
                <w:rFonts w:asciiTheme="minorHAnsi" w:hAnsiTheme="minorHAnsi"/>
              </w:rPr>
            </w:pPr>
            <w:r>
              <w:rPr>
                <w:rFonts w:asciiTheme="minorHAnsi" w:hAnsiTheme="minorHAnsi"/>
              </w:rPr>
              <w:t>To implement Health Board policies within the Information Governance team.</w:t>
            </w:r>
          </w:p>
          <w:p w14:paraId="53A9151B" w14:textId="77777777" w:rsidR="006D3C2A" w:rsidRDefault="006D3C2A" w:rsidP="008706B2">
            <w:pPr>
              <w:numPr>
                <w:ilvl w:val="0"/>
                <w:numId w:val="18"/>
              </w:numPr>
              <w:ind w:left="426"/>
              <w:jc w:val="both"/>
              <w:rPr>
                <w:rFonts w:asciiTheme="minorHAnsi" w:hAnsiTheme="minorHAnsi"/>
              </w:rPr>
            </w:pPr>
            <w:r>
              <w:rPr>
                <w:rFonts w:asciiTheme="minorHAnsi" w:hAnsiTheme="minorHAnsi"/>
              </w:rPr>
              <w:t>To participate in the development of a range of information based policies that impact beyond the Information Governance team.</w:t>
            </w:r>
          </w:p>
          <w:p w14:paraId="189B9A82" w14:textId="77777777" w:rsidR="006D3C2A" w:rsidRDefault="006D3C2A" w:rsidP="006D3C2A">
            <w:pPr>
              <w:numPr>
                <w:ilvl w:val="0"/>
                <w:numId w:val="18"/>
              </w:numPr>
              <w:ind w:left="426"/>
              <w:jc w:val="both"/>
              <w:rPr>
                <w:rFonts w:asciiTheme="minorHAnsi" w:hAnsiTheme="minorHAnsi"/>
              </w:rPr>
            </w:pPr>
            <w:r>
              <w:rPr>
                <w:rFonts w:asciiTheme="minorHAnsi" w:hAnsiTheme="minorHAnsi"/>
              </w:rPr>
              <w:t xml:space="preserve">To lead service improvement </w:t>
            </w:r>
            <w:proofErr w:type="spellStart"/>
            <w:r>
              <w:rPr>
                <w:rFonts w:asciiTheme="minorHAnsi" w:hAnsiTheme="minorHAnsi"/>
              </w:rPr>
              <w:t>programmes</w:t>
            </w:r>
            <w:proofErr w:type="spellEnd"/>
            <w:r>
              <w:rPr>
                <w:rFonts w:asciiTheme="minorHAnsi" w:hAnsiTheme="minorHAnsi"/>
              </w:rPr>
              <w:t xml:space="preserve"> that ensure the Health Board complies with National and legislative governance requirements. </w:t>
            </w:r>
          </w:p>
          <w:p w14:paraId="24831DB5" w14:textId="77777777" w:rsidR="006D3C2A" w:rsidRDefault="006D3C2A" w:rsidP="006D3C2A">
            <w:pPr>
              <w:numPr>
                <w:ilvl w:val="0"/>
                <w:numId w:val="18"/>
              </w:numPr>
              <w:ind w:left="426"/>
              <w:jc w:val="both"/>
              <w:rPr>
                <w:rFonts w:asciiTheme="minorHAnsi" w:hAnsiTheme="minorHAnsi"/>
              </w:rPr>
            </w:pPr>
            <w:r>
              <w:rPr>
                <w:rFonts w:asciiTheme="minorHAnsi" w:hAnsiTheme="minorHAnsi"/>
              </w:rPr>
              <w:t xml:space="preserve">Interprets changes to policy and legal governance changes and advises on their impact and how these should be implemented in the Health Board. </w:t>
            </w:r>
          </w:p>
          <w:p w14:paraId="5517703C" w14:textId="77777777" w:rsidR="006D3C2A" w:rsidRDefault="006D3C2A" w:rsidP="006D3C2A">
            <w:pPr>
              <w:numPr>
                <w:ilvl w:val="0"/>
                <w:numId w:val="18"/>
              </w:numPr>
              <w:ind w:left="426"/>
              <w:jc w:val="both"/>
              <w:rPr>
                <w:rFonts w:asciiTheme="minorHAnsi" w:hAnsiTheme="minorHAnsi"/>
              </w:rPr>
            </w:pPr>
            <w:r>
              <w:rPr>
                <w:rFonts w:asciiTheme="minorHAnsi" w:hAnsiTheme="minorHAnsi"/>
              </w:rPr>
              <w:t xml:space="preserve">To be part of national forums that strategically agree on the future developments and requirements for Information Governance. </w:t>
            </w:r>
          </w:p>
          <w:p w14:paraId="7F399292" w14:textId="77777777" w:rsidR="006D3C2A" w:rsidRPr="006D3C2A" w:rsidRDefault="006D3C2A" w:rsidP="006D3C2A">
            <w:pPr>
              <w:numPr>
                <w:ilvl w:val="0"/>
                <w:numId w:val="18"/>
              </w:numPr>
              <w:ind w:left="426"/>
              <w:jc w:val="both"/>
              <w:rPr>
                <w:rFonts w:asciiTheme="minorHAnsi" w:hAnsiTheme="minorHAnsi"/>
              </w:rPr>
            </w:pPr>
            <w:r>
              <w:rPr>
                <w:rFonts w:asciiTheme="minorHAnsi" w:hAnsiTheme="minorHAnsi"/>
              </w:rPr>
              <w:t xml:space="preserve">To influence Health board strategy ensuring that Information Governance is fully embedded and aligned with national strategies. </w:t>
            </w:r>
          </w:p>
          <w:p w14:paraId="5EB8F701" w14:textId="77777777" w:rsidR="008706B2" w:rsidRPr="008706B2" w:rsidRDefault="008706B2" w:rsidP="008706B2">
            <w:pPr>
              <w:numPr>
                <w:ilvl w:val="0"/>
                <w:numId w:val="18"/>
              </w:numPr>
              <w:ind w:left="426"/>
              <w:jc w:val="both"/>
              <w:rPr>
                <w:rFonts w:asciiTheme="minorHAnsi" w:hAnsiTheme="minorHAnsi"/>
              </w:rPr>
            </w:pPr>
            <w:r w:rsidRPr="008706B2">
              <w:rPr>
                <w:rFonts w:asciiTheme="minorHAnsi" w:hAnsiTheme="minorHAnsi"/>
              </w:rPr>
              <w:t>Responsible for the Information Governance information on the ABMU Intranet ensuring that all information is updated in line with local and national deadlines.</w:t>
            </w:r>
          </w:p>
          <w:p w14:paraId="78E8C6E3" w14:textId="77777777" w:rsidR="008706B2" w:rsidRPr="008706B2" w:rsidRDefault="008706B2" w:rsidP="008706B2">
            <w:pPr>
              <w:numPr>
                <w:ilvl w:val="0"/>
                <w:numId w:val="18"/>
              </w:numPr>
              <w:ind w:left="426"/>
              <w:jc w:val="both"/>
              <w:rPr>
                <w:rFonts w:asciiTheme="minorHAnsi" w:hAnsiTheme="minorHAnsi"/>
              </w:rPr>
            </w:pPr>
            <w:r w:rsidRPr="008706B2">
              <w:rPr>
                <w:rFonts w:asciiTheme="minorHAnsi" w:hAnsiTheme="minorHAnsi"/>
              </w:rPr>
              <w:t>Adhere to the departmental electronic filing structures and contribute to the establishment and review of standards for the use of electronic filing across the Directorate.</w:t>
            </w:r>
          </w:p>
          <w:p w14:paraId="1522F764" w14:textId="77777777" w:rsidR="008706B2" w:rsidRDefault="008706B2" w:rsidP="008706B2">
            <w:pPr>
              <w:numPr>
                <w:ilvl w:val="0"/>
                <w:numId w:val="18"/>
              </w:numPr>
              <w:ind w:left="426"/>
              <w:jc w:val="both"/>
              <w:rPr>
                <w:rFonts w:asciiTheme="minorHAnsi" w:hAnsiTheme="minorHAnsi"/>
              </w:rPr>
            </w:pPr>
            <w:r w:rsidRPr="008706B2">
              <w:rPr>
                <w:rFonts w:asciiTheme="minorHAnsi" w:hAnsiTheme="minorHAnsi"/>
              </w:rPr>
              <w:t xml:space="preserve">Undertake evaluation and redevelop where necessary the procedures within the service area. These redevelopments will impact on all service areas within the Information Directorate and throughout the Health Board.  </w:t>
            </w:r>
          </w:p>
          <w:p w14:paraId="797973CB" w14:textId="77777777" w:rsidR="006D3C2A" w:rsidRPr="008706B2" w:rsidRDefault="006D3C2A" w:rsidP="008706B2">
            <w:pPr>
              <w:numPr>
                <w:ilvl w:val="0"/>
                <w:numId w:val="18"/>
              </w:numPr>
              <w:ind w:left="426"/>
              <w:jc w:val="both"/>
              <w:rPr>
                <w:rFonts w:asciiTheme="minorHAnsi" w:hAnsiTheme="minorHAnsi"/>
              </w:rPr>
            </w:pPr>
            <w:r>
              <w:rPr>
                <w:rFonts w:asciiTheme="minorHAnsi" w:hAnsiTheme="minorHAnsi"/>
              </w:rPr>
              <w:t xml:space="preserve">To lead on the development of service audits that test compliance with information governance arrangements. </w:t>
            </w:r>
          </w:p>
          <w:p w14:paraId="435C22FD" w14:textId="77777777" w:rsidR="00171B90" w:rsidRPr="008706B2" w:rsidRDefault="00171B90" w:rsidP="006700C9">
            <w:pPr>
              <w:autoSpaceDE w:val="0"/>
              <w:autoSpaceDN w:val="0"/>
              <w:adjustRightInd w:val="0"/>
              <w:jc w:val="both"/>
              <w:rPr>
                <w:rFonts w:asciiTheme="minorHAnsi" w:hAnsiTheme="minorHAnsi" w:cs="Arial"/>
                <w:b/>
                <w:bCs/>
              </w:rPr>
            </w:pPr>
          </w:p>
          <w:p w14:paraId="40B721A5" w14:textId="77777777" w:rsidR="00AF2B5C" w:rsidRPr="008706B2" w:rsidRDefault="00AF2B5C" w:rsidP="006700C9">
            <w:pPr>
              <w:autoSpaceDE w:val="0"/>
              <w:autoSpaceDN w:val="0"/>
              <w:adjustRightInd w:val="0"/>
              <w:jc w:val="both"/>
              <w:rPr>
                <w:rFonts w:asciiTheme="minorHAnsi" w:hAnsiTheme="minorHAnsi" w:cs="Arial"/>
                <w:b/>
                <w:bCs/>
              </w:rPr>
            </w:pPr>
          </w:p>
        </w:tc>
      </w:tr>
      <w:tr w:rsidR="00F41F6F" w:rsidRPr="006700C9" w14:paraId="1CB6231C" w14:textId="77777777" w:rsidTr="006700C9">
        <w:tc>
          <w:tcPr>
            <w:tcW w:w="8568" w:type="dxa"/>
          </w:tcPr>
          <w:p w14:paraId="2F1F2AF1" w14:textId="77777777" w:rsidR="00F41F6F" w:rsidRPr="008706B2" w:rsidRDefault="008706B2" w:rsidP="006700C9">
            <w:pPr>
              <w:autoSpaceDE w:val="0"/>
              <w:autoSpaceDN w:val="0"/>
              <w:adjustRightInd w:val="0"/>
              <w:jc w:val="both"/>
              <w:rPr>
                <w:rFonts w:asciiTheme="minorHAnsi" w:hAnsiTheme="minorHAnsi" w:cs="Arial"/>
                <w:b/>
                <w:bCs/>
              </w:rPr>
            </w:pPr>
            <w:r w:rsidRPr="008706B2">
              <w:rPr>
                <w:rFonts w:asciiTheme="minorHAnsi" w:hAnsiTheme="minorHAnsi" w:cs="Arial"/>
                <w:b/>
                <w:bCs/>
              </w:rPr>
              <w:lastRenderedPageBreak/>
              <w:t>Continuing professional development</w:t>
            </w:r>
          </w:p>
          <w:p w14:paraId="59BF1AE5" w14:textId="77777777" w:rsidR="008706B2" w:rsidRPr="008706B2" w:rsidRDefault="008706B2" w:rsidP="008706B2">
            <w:pPr>
              <w:numPr>
                <w:ilvl w:val="0"/>
                <w:numId w:val="20"/>
              </w:numPr>
              <w:tabs>
                <w:tab w:val="clear" w:pos="720"/>
                <w:tab w:val="num" w:pos="360"/>
              </w:tabs>
              <w:ind w:left="360"/>
              <w:jc w:val="both"/>
              <w:rPr>
                <w:rFonts w:asciiTheme="minorHAnsi" w:hAnsiTheme="minorHAnsi"/>
              </w:rPr>
            </w:pPr>
            <w:r w:rsidRPr="008706B2">
              <w:rPr>
                <w:rFonts w:asciiTheme="minorHAnsi" w:hAnsiTheme="minorHAnsi"/>
              </w:rPr>
              <w:t>Develop a personal development plan annually as part of the Personal Development Review process.</w:t>
            </w:r>
          </w:p>
          <w:p w14:paraId="137797A3" w14:textId="77777777" w:rsidR="008706B2" w:rsidRPr="008706B2" w:rsidRDefault="008706B2" w:rsidP="008706B2">
            <w:pPr>
              <w:numPr>
                <w:ilvl w:val="0"/>
                <w:numId w:val="20"/>
              </w:numPr>
              <w:tabs>
                <w:tab w:val="clear" w:pos="720"/>
                <w:tab w:val="num" w:pos="360"/>
              </w:tabs>
              <w:ind w:left="360"/>
              <w:jc w:val="both"/>
              <w:rPr>
                <w:rFonts w:asciiTheme="minorHAnsi" w:hAnsiTheme="minorHAnsi"/>
              </w:rPr>
            </w:pPr>
            <w:r w:rsidRPr="008706B2">
              <w:rPr>
                <w:rFonts w:asciiTheme="minorHAnsi" w:hAnsiTheme="minorHAnsi"/>
              </w:rPr>
              <w:t>Keep skills up to date and relevant in order to carry out appropriate tasks in the areas of informatics and desktop applications.</w:t>
            </w:r>
          </w:p>
          <w:p w14:paraId="6E0116E3" w14:textId="77777777" w:rsidR="008706B2" w:rsidRPr="008706B2" w:rsidRDefault="008706B2" w:rsidP="008706B2">
            <w:pPr>
              <w:numPr>
                <w:ilvl w:val="0"/>
                <w:numId w:val="20"/>
              </w:numPr>
              <w:tabs>
                <w:tab w:val="clear" w:pos="720"/>
                <w:tab w:val="num" w:pos="360"/>
              </w:tabs>
              <w:ind w:left="360"/>
              <w:jc w:val="both"/>
              <w:rPr>
                <w:rFonts w:asciiTheme="minorHAnsi" w:hAnsiTheme="minorHAnsi"/>
              </w:rPr>
            </w:pPr>
            <w:r w:rsidRPr="008706B2">
              <w:rPr>
                <w:rFonts w:asciiTheme="minorHAnsi" w:hAnsiTheme="minorHAnsi"/>
              </w:rPr>
              <w:t xml:space="preserve">Use available resources to keep abreast of Informatics and Service Improvement topics (Intranet, internet, reading materials, conferences </w:t>
            </w:r>
            <w:proofErr w:type="spellStart"/>
            <w:r w:rsidRPr="008706B2">
              <w:rPr>
                <w:rFonts w:asciiTheme="minorHAnsi" w:hAnsiTheme="minorHAnsi"/>
              </w:rPr>
              <w:t>etc</w:t>
            </w:r>
            <w:proofErr w:type="spellEnd"/>
            <w:r w:rsidRPr="008706B2">
              <w:rPr>
                <w:rFonts w:asciiTheme="minorHAnsi" w:hAnsiTheme="minorHAnsi"/>
              </w:rPr>
              <w:t xml:space="preserve">) </w:t>
            </w:r>
          </w:p>
          <w:p w14:paraId="3AD7F807" w14:textId="77777777" w:rsidR="008706B2" w:rsidRPr="008706B2" w:rsidRDefault="008706B2" w:rsidP="008706B2">
            <w:pPr>
              <w:numPr>
                <w:ilvl w:val="0"/>
                <w:numId w:val="19"/>
              </w:numPr>
              <w:tabs>
                <w:tab w:val="left" w:pos="-720"/>
                <w:tab w:val="left" w:pos="0"/>
              </w:tabs>
              <w:suppressAutoHyphens/>
              <w:ind w:left="360"/>
              <w:jc w:val="both"/>
              <w:rPr>
                <w:rFonts w:asciiTheme="minorHAnsi" w:hAnsiTheme="minorHAnsi" w:cs="Arial"/>
                <w:spacing w:val="-2"/>
              </w:rPr>
            </w:pPr>
            <w:r w:rsidRPr="008706B2">
              <w:rPr>
                <w:rFonts w:asciiTheme="minorHAnsi" w:hAnsiTheme="minorHAnsi"/>
              </w:rPr>
              <w:t xml:space="preserve">Participate in the Directorate’s Senior Forum workshops and the Health Board Development Programs where relevant.   </w:t>
            </w:r>
          </w:p>
          <w:p w14:paraId="0A52FE3C" w14:textId="77777777" w:rsidR="008706B2" w:rsidRPr="008706B2" w:rsidRDefault="008706B2" w:rsidP="008706B2">
            <w:pPr>
              <w:numPr>
                <w:ilvl w:val="0"/>
                <w:numId w:val="20"/>
              </w:numPr>
              <w:tabs>
                <w:tab w:val="clear" w:pos="720"/>
                <w:tab w:val="num" w:pos="360"/>
              </w:tabs>
              <w:ind w:left="360"/>
              <w:jc w:val="both"/>
              <w:rPr>
                <w:rFonts w:asciiTheme="minorHAnsi" w:hAnsiTheme="minorHAnsi"/>
              </w:rPr>
            </w:pPr>
            <w:r w:rsidRPr="008706B2">
              <w:rPr>
                <w:rFonts w:asciiTheme="minorHAnsi" w:hAnsiTheme="minorHAnsi" w:cs="Arial"/>
                <w:spacing w:val="-2"/>
              </w:rPr>
              <w:t>Ensure continuation of personal development including leadership skills, through appropriate formal and informal training as and when necessary.</w:t>
            </w:r>
            <w:r w:rsidRPr="008706B2">
              <w:rPr>
                <w:rFonts w:asciiTheme="minorHAnsi" w:hAnsiTheme="minorHAnsi"/>
              </w:rPr>
              <w:t xml:space="preserve"> </w:t>
            </w:r>
          </w:p>
          <w:p w14:paraId="2CF00789" w14:textId="77777777" w:rsidR="008706B2" w:rsidRPr="008706B2" w:rsidRDefault="008706B2" w:rsidP="008706B2">
            <w:pPr>
              <w:numPr>
                <w:ilvl w:val="0"/>
                <w:numId w:val="20"/>
              </w:numPr>
              <w:tabs>
                <w:tab w:val="clear" w:pos="720"/>
                <w:tab w:val="num" w:pos="360"/>
              </w:tabs>
              <w:ind w:left="360"/>
              <w:jc w:val="both"/>
              <w:rPr>
                <w:rFonts w:asciiTheme="minorHAnsi" w:hAnsiTheme="minorHAnsi" w:cs="Arial"/>
                <w:spacing w:val="-2"/>
              </w:rPr>
            </w:pPr>
            <w:r w:rsidRPr="008706B2">
              <w:rPr>
                <w:rFonts w:asciiTheme="minorHAnsi" w:hAnsiTheme="minorHAnsi"/>
              </w:rPr>
              <w:t xml:space="preserve">Keep up to date with legislation in relation to data protection, Caldicott principles, confidentiality, Human Rights Act, Freedom of Information Act </w:t>
            </w:r>
            <w:proofErr w:type="spellStart"/>
            <w:r w:rsidRPr="008706B2">
              <w:rPr>
                <w:rFonts w:asciiTheme="minorHAnsi" w:hAnsiTheme="minorHAnsi"/>
              </w:rPr>
              <w:t>etc</w:t>
            </w:r>
            <w:proofErr w:type="spellEnd"/>
            <w:r w:rsidRPr="008706B2">
              <w:rPr>
                <w:rFonts w:asciiTheme="minorHAnsi" w:hAnsiTheme="minorHAnsi"/>
              </w:rPr>
              <w:t xml:space="preserve"> and the latest E-policies. </w:t>
            </w:r>
          </w:p>
          <w:p w14:paraId="0F5DCE0B" w14:textId="77777777" w:rsidR="00AF2B5C" w:rsidRPr="008706B2" w:rsidRDefault="00AF2B5C" w:rsidP="006700C9">
            <w:pPr>
              <w:autoSpaceDE w:val="0"/>
              <w:autoSpaceDN w:val="0"/>
              <w:adjustRightInd w:val="0"/>
              <w:jc w:val="both"/>
              <w:rPr>
                <w:rFonts w:asciiTheme="minorHAnsi" w:hAnsiTheme="minorHAnsi" w:cs="Arial"/>
                <w:b/>
                <w:bCs/>
              </w:rPr>
            </w:pPr>
          </w:p>
        </w:tc>
      </w:tr>
      <w:tr w:rsidR="00171B90" w:rsidRPr="006700C9" w14:paraId="7EB74777" w14:textId="77777777" w:rsidTr="006700C9">
        <w:tc>
          <w:tcPr>
            <w:tcW w:w="8568" w:type="dxa"/>
            <w:shd w:val="clear" w:color="auto" w:fill="auto"/>
          </w:tcPr>
          <w:p w14:paraId="126DBBF9" w14:textId="77777777" w:rsidR="00C73FEA" w:rsidRPr="00193547" w:rsidRDefault="00C73FEA" w:rsidP="00C73FEA">
            <w:pPr>
              <w:pStyle w:val="Heading1"/>
              <w:jc w:val="both"/>
              <w:rPr>
                <w:rFonts w:asciiTheme="minorHAnsi" w:hAnsiTheme="minorHAnsi" w:cs="Arial"/>
                <w:szCs w:val="24"/>
                <w:lang w:val="en-US"/>
              </w:rPr>
            </w:pPr>
            <w:r w:rsidRPr="00193547">
              <w:rPr>
                <w:rFonts w:asciiTheme="minorHAnsi" w:hAnsiTheme="minorHAnsi" w:cs="Arial"/>
                <w:szCs w:val="24"/>
                <w:lang w:val="en-US"/>
              </w:rPr>
              <w:lastRenderedPageBreak/>
              <w:t>General Considerations</w:t>
            </w:r>
          </w:p>
          <w:p w14:paraId="16D0E7EC" w14:textId="77777777" w:rsidR="00C73FEA" w:rsidRPr="00193547" w:rsidRDefault="00C73FEA" w:rsidP="00C73FEA">
            <w:pPr>
              <w:jc w:val="both"/>
              <w:rPr>
                <w:rFonts w:asciiTheme="minorHAnsi" w:hAnsiTheme="minorHAnsi" w:cs="Arial"/>
                <w:b/>
              </w:rPr>
            </w:pPr>
          </w:p>
          <w:p w14:paraId="675DFF81" w14:textId="77777777" w:rsidR="00C73FEA" w:rsidRPr="00193547" w:rsidRDefault="00C73FEA" w:rsidP="00C73FEA">
            <w:pPr>
              <w:pStyle w:val="ListParagraph"/>
              <w:numPr>
                <w:ilvl w:val="0"/>
                <w:numId w:val="6"/>
              </w:numPr>
              <w:spacing w:after="0" w:line="240" w:lineRule="auto"/>
              <w:jc w:val="both"/>
              <w:rPr>
                <w:rFonts w:asciiTheme="minorHAnsi" w:hAnsiTheme="minorHAnsi" w:cs="Arial"/>
                <w:sz w:val="24"/>
                <w:szCs w:val="24"/>
              </w:rPr>
            </w:pPr>
            <w:r w:rsidRPr="00193547">
              <w:rPr>
                <w:rFonts w:asciiTheme="minorHAnsi" w:hAnsiTheme="minorHAnsi" w:cs="Arial"/>
                <w:b/>
                <w:sz w:val="24"/>
                <w:szCs w:val="24"/>
              </w:rPr>
              <w:t xml:space="preserve">Performance Reviews/Performance Obligation:  </w:t>
            </w:r>
            <w:r w:rsidRPr="00193547">
              <w:rPr>
                <w:rFonts w:asciiTheme="minorHAnsi" w:hAnsiTheme="minorHAnsi" w:cs="Arial"/>
                <w:sz w:val="24"/>
                <w:szCs w:val="24"/>
              </w:rPr>
              <w:t>The post holder will be expected to participate in the Health Boards individual performance review process to ensure continued professional development</w:t>
            </w:r>
            <w:r>
              <w:rPr>
                <w:rFonts w:asciiTheme="minorHAnsi" w:hAnsiTheme="minorHAnsi" w:cs="Arial"/>
                <w:sz w:val="24"/>
                <w:szCs w:val="24"/>
              </w:rPr>
              <w:t>.</w:t>
            </w:r>
            <w:r w:rsidRPr="00193547">
              <w:rPr>
                <w:rFonts w:asciiTheme="minorHAnsi" w:hAnsiTheme="minorHAnsi" w:cs="Arial"/>
                <w:sz w:val="24"/>
                <w:szCs w:val="24"/>
              </w:rPr>
              <w:t xml:space="preserve"> </w:t>
            </w:r>
          </w:p>
          <w:p w14:paraId="1C1FEF9A" w14:textId="77777777" w:rsidR="00C73FEA" w:rsidRPr="00193547" w:rsidRDefault="00C73FEA" w:rsidP="00C73FEA">
            <w:pPr>
              <w:pStyle w:val="ListParagraph"/>
              <w:spacing w:after="0" w:line="240" w:lineRule="auto"/>
              <w:jc w:val="both"/>
              <w:rPr>
                <w:rFonts w:asciiTheme="minorHAnsi" w:hAnsiTheme="minorHAnsi" w:cs="Arial"/>
                <w:sz w:val="24"/>
                <w:szCs w:val="24"/>
              </w:rPr>
            </w:pPr>
          </w:p>
          <w:p w14:paraId="1037A477" w14:textId="77777777" w:rsidR="00C73FEA" w:rsidRPr="00193547" w:rsidRDefault="00C73FEA" w:rsidP="00C73FEA">
            <w:pPr>
              <w:pStyle w:val="ListParagraph"/>
              <w:numPr>
                <w:ilvl w:val="0"/>
                <w:numId w:val="6"/>
              </w:numPr>
              <w:spacing w:after="0" w:line="240" w:lineRule="auto"/>
              <w:jc w:val="both"/>
              <w:rPr>
                <w:rFonts w:asciiTheme="minorHAnsi" w:hAnsiTheme="minorHAnsi" w:cs="Arial"/>
                <w:sz w:val="24"/>
                <w:szCs w:val="24"/>
              </w:rPr>
            </w:pPr>
            <w:r w:rsidRPr="00193547">
              <w:rPr>
                <w:rFonts w:asciiTheme="minorHAnsi" w:hAnsiTheme="minorHAnsi" w:cs="Arial"/>
                <w:b/>
                <w:sz w:val="24"/>
                <w:szCs w:val="24"/>
              </w:rPr>
              <w:t xml:space="preserve">Job Limitations:  </w:t>
            </w:r>
            <w:r w:rsidRPr="00193547">
              <w:rPr>
                <w:rFonts w:asciiTheme="minorHAnsi" w:hAnsiTheme="minorHAnsi" w:cs="Arial"/>
                <w:sz w:val="24"/>
                <w:szCs w:val="24"/>
              </w:rPr>
              <w:t>At no time should the post holder work outside their defined level of competence.  If the post holder has concerns regarding this, they should immediately discuss them with their Manager / Supervisor / Consultant.  All staff have a responsibility to inform those supervising their duties if they are not competent to perform a duty.</w:t>
            </w:r>
          </w:p>
          <w:p w14:paraId="41AD2194" w14:textId="77777777" w:rsidR="00C73FEA" w:rsidRPr="00193547" w:rsidRDefault="00C73FEA" w:rsidP="00C73FEA">
            <w:pPr>
              <w:pStyle w:val="ListParagraph"/>
              <w:spacing w:after="0" w:line="240" w:lineRule="auto"/>
              <w:jc w:val="both"/>
              <w:rPr>
                <w:rFonts w:asciiTheme="minorHAnsi" w:hAnsiTheme="minorHAnsi" w:cs="Arial"/>
                <w:sz w:val="24"/>
                <w:szCs w:val="24"/>
              </w:rPr>
            </w:pPr>
          </w:p>
          <w:p w14:paraId="29EDF505" w14:textId="77777777" w:rsidR="00C73FEA" w:rsidRPr="00193547" w:rsidRDefault="00C73FEA" w:rsidP="00C73FEA">
            <w:pPr>
              <w:pStyle w:val="ListParagraph"/>
              <w:numPr>
                <w:ilvl w:val="0"/>
                <w:numId w:val="6"/>
              </w:numPr>
              <w:spacing w:after="0" w:line="240" w:lineRule="auto"/>
              <w:jc w:val="both"/>
              <w:rPr>
                <w:rFonts w:asciiTheme="minorHAnsi" w:hAnsiTheme="minorHAnsi" w:cs="Arial"/>
                <w:sz w:val="24"/>
                <w:szCs w:val="24"/>
              </w:rPr>
            </w:pPr>
            <w:r w:rsidRPr="00193547">
              <w:rPr>
                <w:rFonts w:asciiTheme="minorHAnsi" w:hAnsiTheme="minorHAnsi" w:cs="Arial"/>
                <w:b/>
                <w:sz w:val="24"/>
                <w:szCs w:val="24"/>
              </w:rPr>
              <w:t xml:space="preserve">Confidentiality:  </w:t>
            </w:r>
            <w:r w:rsidRPr="00193547">
              <w:rPr>
                <w:rFonts w:asciiTheme="minorHAnsi" w:hAnsiTheme="minorHAnsi" w:cs="Arial"/>
                <w:sz w:val="24"/>
                <w:szCs w:val="24"/>
              </w:rPr>
              <w:t>In line with the Data Protection Act 1998, the post holder will be expected to maintain confidentiality in relation to personal and patient information, as outlined in the contract of employment.  The post holder may access information only on a need to know basis in the direct discharge of duties and divulge information only in the proper course of duties.</w:t>
            </w:r>
          </w:p>
          <w:p w14:paraId="28DD9AE2" w14:textId="77777777" w:rsidR="00C73FEA" w:rsidRPr="00193547" w:rsidRDefault="00C73FEA" w:rsidP="00C73FEA">
            <w:pPr>
              <w:pStyle w:val="ListParagraph"/>
              <w:spacing w:after="0" w:line="240" w:lineRule="auto"/>
              <w:jc w:val="both"/>
              <w:rPr>
                <w:rFonts w:asciiTheme="minorHAnsi" w:hAnsiTheme="minorHAnsi" w:cs="Arial"/>
                <w:sz w:val="24"/>
                <w:szCs w:val="24"/>
              </w:rPr>
            </w:pPr>
          </w:p>
          <w:p w14:paraId="588B9050" w14:textId="77777777" w:rsidR="00C73FEA" w:rsidRDefault="00C73FEA" w:rsidP="00C73FEA">
            <w:pPr>
              <w:pStyle w:val="ListParagraph"/>
              <w:numPr>
                <w:ilvl w:val="0"/>
                <w:numId w:val="6"/>
              </w:numPr>
              <w:spacing w:after="0" w:line="240" w:lineRule="auto"/>
              <w:jc w:val="both"/>
              <w:rPr>
                <w:rFonts w:asciiTheme="minorHAnsi" w:hAnsiTheme="minorHAnsi" w:cs="Arial"/>
                <w:sz w:val="24"/>
                <w:szCs w:val="24"/>
              </w:rPr>
            </w:pPr>
            <w:r w:rsidRPr="00193547">
              <w:rPr>
                <w:rFonts w:asciiTheme="minorHAnsi" w:hAnsiTheme="minorHAnsi" w:cs="Arial"/>
                <w:b/>
                <w:sz w:val="24"/>
                <w:szCs w:val="24"/>
              </w:rPr>
              <w:t>Health &amp; Safety:</w:t>
            </w:r>
            <w:r w:rsidRPr="00193547">
              <w:rPr>
                <w:rFonts w:asciiTheme="minorHAnsi" w:hAnsiTheme="minorHAnsi" w:cs="Arial"/>
                <w:sz w:val="24"/>
                <w:szCs w:val="24"/>
              </w:rPr>
              <w:t xml:space="preserve">  The post holder is required to co-operate with the health Boards Health and Safety Policy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14:paraId="7D2C4073" w14:textId="77777777" w:rsidR="00C73FEA" w:rsidRPr="00B75A32" w:rsidRDefault="00C73FEA" w:rsidP="00C73FEA">
            <w:pPr>
              <w:pStyle w:val="ListParagraph"/>
              <w:rPr>
                <w:rFonts w:asciiTheme="minorHAnsi" w:hAnsiTheme="minorHAnsi" w:cs="Arial"/>
                <w:sz w:val="24"/>
                <w:szCs w:val="24"/>
              </w:rPr>
            </w:pPr>
          </w:p>
          <w:p w14:paraId="25B1717E" w14:textId="77777777" w:rsidR="00C73FEA" w:rsidRDefault="00C73FEA" w:rsidP="00C73FEA">
            <w:pPr>
              <w:pStyle w:val="ListParagraph"/>
              <w:numPr>
                <w:ilvl w:val="0"/>
                <w:numId w:val="6"/>
              </w:numPr>
              <w:spacing w:after="0" w:line="240" w:lineRule="auto"/>
              <w:jc w:val="both"/>
              <w:rPr>
                <w:rFonts w:asciiTheme="minorHAnsi" w:hAnsiTheme="minorHAnsi" w:cs="Arial"/>
                <w:sz w:val="24"/>
                <w:szCs w:val="24"/>
              </w:rPr>
            </w:pPr>
            <w:r>
              <w:rPr>
                <w:rFonts w:asciiTheme="minorHAnsi" w:hAnsiTheme="minorHAnsi" w:cs="Arial"/>
                <w:b/>
                <w:sz w:val="24"/>
                <w:szCs w:val="24"/>
              </w:rPr>
              <w:t>Quality Improvement:</w:t>
            </w:r>
            <w:r>
              <w:rPr>
                <w:rFonts w:asciiTheme="minorHAnsi" w:hAnsiTheme="minorHAnsi" w:cs="Arial"/>
                <w:sz w:val="24"/>
                <w:szCs w:val="24"/>
              </w:rPr>
              <w:t xml:space="preserve"> The Health Board is keen to promote an understanding of the principles of continuous quality Improvement and encourages all staff to undertake IQT (“Improving Quality Together”) training.</w:t>
            </w:r>
          </w:p>
          <w:p w14:paraId="235BB00A" w14:textId="77777777" w:rsidR="00C73FEA" w:rsidRPr="005E7484" w:rsidRDefault="00C73FEA" w:rsidP="00C73FEA">
            <w:pPr>
              <w:jc w:val="both"/>
              <w:rPr>
                <w:rFonts w:asciiTheme="minorHAnsi" w:hAnsiTheme="minorHAnsi" w:cs="Arial"/>
              </w:rPr>
            </w:pPr>
          </w:p>
          <w:p w14:paraId="0F7D2B21" w14:textId="77777777" w:rsidR="00C73FEA" w:rsidRPr="005E7484" w:rsidRDefault="00C73FEA" w:rsidP="00C73FEA">
            <w:pPr>
              <w:pStyle w:val="Default"/>
              <w:numPr>
                <w:ilvl w:val="0"/>
                <w:numId w:val="6"/>
              </w:numPr>
              <w:jc w:val="both"/>
              <w:rPr>
                <w:rFonts w:asciiTheme="minorHAnsi" w:hAnsiTheme="minorHAnsi"/>
              </w:rPr>
            </w:pPr>
            <w:r w:rsidRPr="003B7640">
              <w:rPr>
                <w:rFonts w:asciiTheme="minorHAnsi" w:hAnsiTheme="minorHAnsi"/>
                <w:b/>
              </w:rPr>
              <w:t>Corporate Governance:</w:t>
            </w:r>
            <w:r>
              <w:rPr>
                <w:rFonts w:asciiTheme="minorHAnsi" w:hAnsiTheme="minorHAnsi"/>
              </w:rPr>
              <w:t xml:space="preserve"> The post holder is required to e</w:t>
            </w:r>
            <w:r w:rsidRPr="008D56B8">
              <w:rPr>
                <w:rFonts w:asciiTheme="minorHAnsi" w:hAnsiTheme="minorHAnsi"/>
              </w:rPr>
              <w:t>nsure the highest standards of corporate governance and probity are maintained</w:t>
            </w:r>
            <w:r>
              <w:rPr>
                <w:rFonts w:asciiTheme="minorHAnsi" w:hAnsiTheme="minorHAnsi"/>
              </w:rPr>
              <w:t xml:space="preserve"> b</w:t>
            </w:r>
            <w:r w:rsidRPr="008D56B8">
              <w:rPr>
                <w:rFonts w:asciiTheme="minorHAnsi" w:hAnsiTheme="minorHAnsi"/>
              </w:rPr>
              <w:t>y ensuring all staff work within the provision of Standards of Business Conduct, Standing orders and Standing Financial Instructions.</w:t>
            </w:r>
          </w:p>
          <w:p w14:paraId="4FEC4D01" w14:textId="77777777" w:rsidR="00C73FEA" w:rsidRPr="00193547" w:rsidRDefault="00C73FEA" w:rsidP="00C73FEA">
            <w:pPr>
              <w:pStyle w:val="ListParagraph"/>
              <w:spacing w:after="0" w:line="240" w:lineRule="auto"/>
              <w:jc w:val="both"/>
              <w:rPr>
                <w:rFonts w:asciiTheme="minorHAnsi" w:hAnsiTheme="minorHAnsi" w:cs="Arial"/>
                <w:sz w:val="24"/>
                <w:szCs w:val="24"/>
              </w:rPr>
            </w:pPr>
          </w:p>
          <w:p w14:paraId="37530C29" w14:textId="77777777" w:rsidR="00C73FEA" w:rsidRPr="00193547" w:rsidRDefault="00C73FEA" w:rsidP="00C73FEA">
            <w:pPr>
              <w:pStyle w:val="ListParagraph"/>
              <w:numPr>
                <w:ilvl w:val="0"/>
                <w:numId w:val="6"/>
              </w:numPr>
              <w:spacing w:after="0" w:line="240" w:lineRule="auto"/>
              <w:jc w:val="both"/>
              <w:rPr>
                <w:sz w:val="24"/>
                <w:szCs w:val="24"/>
              </w:rPr>
            </w:pPr>
            <w:r w:rsidRPr="00193547">
              <w:rPr>
                <w:b/>
                <w:sz w:val="24"/>
                <w:szCs w:val="24"/>
              </w:rPr>
              <w:t>Risk Management:</w:t>
            </w:r>
            <w:r w:rsidRPr="00193547">
              <w:rPr>
                <w:sz w:val="24"/>
                <w:szCs w:val="24"/>
              </w:rPr>
              <w:t xml:space="preserve">  The Health Board is committed to protecting its staff, patients, assets and reputation through an effective risk management process. </w:t>
            </w:r>
          </w:p>
          <w:p w14:paraId="080650D9" w14:textId="77777777" w:rsidR="00C73FEA" w:rsidRPr="00193547" w:rsidRDefault="00C73FEA" w:rsidP="00C73FEA">
            <w:pPr>
              <w:pStyle w:val="ListParagraph"/>
              <w:spacing w:after="0" w:line="240" w:lineRule="auto"/>
              <w:jc w:val="both"/>
              <w:rPr>
                <w:sz w:val="24"/>
                <w:szCs w:val="24"/>
              </w:rPr>
            </w:pPr>
            <w:r w:rsidRPr="00193547">
              <w:rPr>
                <w:sz w:val="24"/>
                <w:szCs w:val="24"/>
              </w:rPr>
              <w:t xml:space="preserve"> </w:t>
            </w:r>
          </w:p>
          <w:p w14:paraId="75584109" w14:textId="65ECA78A" w:rsidR="00C73FEA" w:rsidRDefault="00C73FEA" w:rsidP="00C73FEA">
            <w:pPr>
              <w:pStyle w:val="ListParagraph"/>
              <w:numPr>
                <w:ilvl w:val="0"/>
                <w:numId w:val="6"/>
              </w:numPr>
              <w:spacing w:after="0" w:line="240" w:lineRule="auto"/>
              <w:jc w:val="both"/>
              <w:rPr>
                <w:sz w:val="24"/>
                <w:szCs w:val="24"/>
              </w:rPr>
            </w:pPr>
            <w:r w:rsidRPr="00193547">
              <w:rPr>
                <w:b/>
                <w:sz w:val="24"/>
                <w:szCs w:val="24"/>
              </w:rPr>
              <w:t>Safeguarding Children:</w:t>
            </w:r>
            <w:r w:rsidRPr="00193547">
              <w:rPr>
                <w:sz w:val="24"/>
                <w:szCs w:val="24"/>
              </w:rPr>
              <w:t xml:space="preserve"> The Health Board is committed to safeguarding children therefore all staff must attend the required level of safeguarding children training. This post requires</w:t>
            </w:r>
            <w:r>
              <w:rPr>
                <w:sz w:val="24"/>
                <w:szCs w:val="24"/>
              </w:rPr>
              <w:t xml:space="preserve"> minimum </w:t>
            </w:r>
            <w:proofErr w:type="gramStart"/>
            <w:r>
              <w:rPr>
                <w:sz w:val="24"/>
                <w:szCs w:val="24"/>
              </w:rPr>
              <w:t xml:space="preserve">level </w:t>
            </w:r>
            <w:r w:rsidR="006C0EE3">
              <w:rPr>
                <w:sz w:val="24"/>
                <w:szCs w:val="24"/>
              </w:rPr>
              <w:t xml:space="preserve"> 1</w:t>
            </w:r>
            <w:proofErr w:type="gramEnd"/>
            <w:r w:rsidR="006C0EE3">
              <w:rPr>
                <w:sz w:val="24"/>
                <w:szCs w:val="24"/>
              </w:rPr>
              <w:t xml:space="preserve">. </w:t>
            </w:r>
          </w:p>
          <w:p w14:paraId="55C3FCEA" w14:textId="77777777" w:rsidR="00C73FEA" w:rsidRPr="00C73FEA" w:rsidRDefault="00C73FEA" w:rsidP="00C73FEA">
            <w:pPr>
              <w:pStyle w:val="ListParagraph"/>
              <w:spacing w:after="0" w:line="240" w:lineRule="auto"/>
              <w:ind w:left="0"/>
              <w:jc w:val="both"/>
              <w:rPr>
                <w:sz w:val="24"/>
                <w:szCs w:val="24"/>
              </w:rPr>
            </w:pPr>
          </w:p>
          <w:p w14:paraId="5ACA8695" w14:textId="77777777" w:rsidR="00C73FEA" w:rsidRPr="00B75A32" w:rsidRDefault="00C73FEA" w:rsidP="00C73FEA">
            <w:pPr>
              <w:pStyle w:val="ListParagraph"/>
              <w:numPr>
                <w:ilvl w:val="0"/>
                <w:numId w:val="6"/>
              </w:numPr>
              <w:spacing w:after="0" w:line="240" w:lineRule="auto"/>
              <w:jc w:val="both"/>
              <w:rPr>
                <w:b/>
                <w:sz w:val="24"/>
                <w:szCs w:val="24"/>
              </w:rPr>
            </w:pPr>
            <w:r w:rsidRPr="00850239">
              <w:rPr>
                <w:b/>
                <w:sz w:val="24"/>
                <w:szCs w:val="24"/>
              </w:rPr>
              <w:lastRenderedPageBreak/>
              <w:t>Cognitive Dysfunction:</w:t>
            </w:r>
            <w:r>
              <w:rPr>
                <w:b/>
                <w:sz w:val="24"/>
                <w:szCs w:val="24"/>
              </w:rPr>
              <w:t xml:space="preserve"> </w:t>
            </w:r>
            <w:r>
              <w:rPr>
                <w:sz w:val="24"/>
                <w:szCs w:val="24"/>
              </w:rPr>
              <w:t>Some degree of co</w:t>
            </w:r>
            <w:r w:rsidRPr="00850239">
              <w:rPr>
                <w:sz w:val="24"/>
                <w:szCs w:val="24"/>
              </w:rPr>
              <w:t xml:space="preserve">gnitive impairment is </w:t>
            </w:r>
            <w:r>
              <w:rPr>
                <w:sz w:val="24"/>
                <w:szCs w:val="24"/>
              </w:rPr>
              <w:t xml:space="preserve">now </w:t>
            </w:r>
            <w:r w:rsidRPr="00850239">
              <w:rPr>
                <w:sz w:val="24"/>
                <w:szCs w:val="24"/>
              </w:rPr>
              <w:t xml:space="preserve">common </w:t>
            </w:r>
            <w:r>
              <w:rPr>
                <w:sz w:val="24"/>
                <w:szCs w:val="24"/>
              </w:rPr>
              <w:t xml:space="preserve">in the communities that we serve. We encourage all our staff to undertake online training for dementia awareness, so as to understand and be responsive to the particular needs of people with cognitive dysfunction. </w:t>
            </w:r>
          </w:p>
          <w:p w14:paraId="2699D959" w14:textId="77777777" w:rsidR="00C73FEA" w:rsidRPr="00193547" w:rsidRDefault="00C73FEA" w:rsidP="00C73FEA">
            <w:pPr>
              <w:pStyle w:val="ListParagraph"/>
              <w:spacing w:after="0" w:line="240" w:lineRule="auto"/>
              <w:jc w:val="both"/>
              <w:rPr>
                <w:sz w:val="24"/>
                <w:szCs w:val="24"/>
              </w:rPr>
            </w:pPr>
          </w:p>
          <w:p w14:paraId="7733EF4A" w14:textId="77777777" w:rsidR="00C73FEA" w:rsidRPr="00193547" w:rsidRDefault="00C73FEA" w:rsidP="00C73FEA">
            <w:pPr>
              <w:pStyle w:val="ListParagraph"/>
              <w:numPr>
                <w:ilvl w:val="0"/>
                <w:numId w:val="6"/>
              </w:numPr>
              <w:spacing w:after="0" w:line="240" w:lineRule="auto"/>
              <w:jc w:val="both"/>
              <w:rPr>
                <w:rFonts w:asciiTheme="minorHAnsi" w:hAnsiTheme="minorHAnsi" w:cs="Arial"/>
                <w:sz w:val="24"/>
                <w:szCs w:val="24"/>
              </w:rPr>
            </w:pPr>
            <w:r w:rsidRPr="00193547">
              <w:rPr>
                <w:rFonts w:asciiTheme="minorHAnsi" w:hAnsiTheme="minorHAnsi" w:cs="Arial"/>
                <w:b/>
                <w:sz w:val="24"/>
                <w:szCs w:val="24"/>
              </w:rPr>
              <w:t xml:space="preserve">Infection Control: </w:t>
            </w:r>
            <w:r w:rsidRPr="00193547">
              <w:rPr>
                <w:rFonts w:asciiTheme="minorHAnsi" w:hAnsiTheme="minorHAnsi" w:cs="Arial"/>
                <w:sz w:val="24"/>
                <w:szCs w:val="24"/>
              </w:rPr>
              <w:t>The Health Board is committed to meet its obligations to minimise infection. The post holder is required to comply with current procedures for the control of infection, not to tolerate non-compliance by colleagues, and to attend training in infection control provided by the Health Board.</w:t>
            </w:r>
          </w:p>
          <w:p w14:paraId="1E6FE06C" w14:textId="77777777" w:rsidR="00C73FEA" w:rsidRPr="00193547" w:rsidRDefault="00C73FEA" w:rsidP="00C73FEA">
            <w:pPr>
              <w:pStyle w:val="ListParagraph"/>
              <w:spacing w:after="0" w:line="240" w:lineRule="auto"/>
              <w:jc w:val="both"/>
              <w:rPr>
                <w:rFonts w:asciiTheme="minorHAnsi" w:hAnsiTheme="minorHAnsi" w:cs="Arial"/>
                <w:sz w:val="24"/>
                <w:szCs w:val="24"/>
              </w:rPr>
            </w:pPr>
          </w:p>
          <w:p w14:paraId="4501507F" w14:textId="77777777" w:rsidR="00C73FEA" w:rsidRDefault="00C73FEA" w:rsidP="00C73FEA">
            <w:pPr>
              <w:pStyle w:val="ListParagraph"/>
              <w:numPr>
                <w:ilvl w:val="0"/>
                <w:numId w:val="6"/>
              </w:numPr>
              <w:spacing w:after="0" w:line="240" w:lineRule="auto"/>
              <w:jc w:val="both"/>
              <w:rPr>
                <w:rFonts w:asciiTheme="minorHAnsi" w:hAnsiTheme="minorHAnsi"/>
                <w:sz w:val="24"/>
                <w:szCs w:val="24"/>
              </w:rPr>
            </w:pPr>
            <w:r w:rsidRPr="00193547">
              <w:rPr>
                <w:rFonts w:asciiTheme="minorHAnsi" w:hAnsiTheme="minorHAnsi"/>
                <w:b/>
                <w:bCs/>
                <w:sz w:val="24"/>
                <w:szCs w:val="24"/>
              </w:rPr>
              <w:t>Records Management</w:t>
            </w:r>
            <w:r w:rsidRPr="00193547">
              <w:rPr>
                <w:rFonts w:asciiTheme="minorHAnsi" w:hAnsiTheme="minorHAnsi"/>
                <w:sz w:val="24"/>
                <w:szCs w:val="24"/>
              </w:rPr>
              <w:t xml:space="preserve">:  The post holder has a legal responsibility to treat all records created, maintained, used or handled as part of their work within the Health Board in confidence (even after an employee has left the Health Board).   This includes all records relating to patient health, financial, personal and administrative, whether paper based or on computer. All staff have a responsibility to consult their manager if they are </w:t>
            </w:r>
            <w:proofErr w:type="gramStart"/>
            <w:r w:rsidRPr="00193547">
              <w:rPr>
                <w:rFonts w:asciiTheme="minorHAnsi" w:hAnsiTheme="minorHAnsi"/>
                <w:sz w:val="24"/>
                <w:szCs w:val="24"/>
              </w:rPr>
              <w:t>have</w:t>
            </w:r>
            <w:proofErr w:type="gramEnd"/>
            <w:r w:rsidRPr="00193547">
              <w:rPr>
                <w:rFonts w:asciiTheme="minorHAnsi" w:hAnsiTheme="minorHAnsi"/>
                <w:sz w:val="24"/>
                <w:szCs w:val="24"/>
              </w:rPr>
              <w:t xml:space="preserve"> any doubts about the correct management of records with which they work.   </w:t>
            </w:r>
          </w:p>
          <w:p w14:paraId="5E79F9FE" w14:textId="77777777" w:rsidR="00C73FEA" w:rsidRPr="00193547" w:rsidRDefault="00C73FEA" w:rsidP="00C73FEA">
            <w:pPr>
              <w:pStyle w:val="ListParagraph"/>
              <w:rPr>
                <w:rFonts w:asciiTheme="minorHAnsi" w:hAnsiTheme="minorHAnsi" w:cs="Arial"/>
                <w:b/>
                <w:sz w:val="24"/>
                <w:szCs w:val="24"/>
              </w:rPr>
            </w:pPr>
          </w:p>
          <w:p w14:paraId="087867A8" w14:textId="77777777" w:rsidR="00C73FEA" w:rsidRPr="00193547" w:rsidRDefault="00C73FEA" w:rsidP="00C73FEA">
            <w:pPr>
              <w:pStyle w:val="ListParagraph"/>
              <w:numPr>
                <w:ilvl w:val="0"/>
                <w:numId w:val="6"/>
              </w:numPr>
              <w:spacing w:after="0" w:line="240" w:lineRule="auto"/>
              <w:jc w:val="both"/>
              <w:rPr>
                <w:rFonts w:asciiTheme="minorHAnsi" w:hAnsiTheme="minorHAnsi"/>
                <w:sz w:val="24"/>
                <w:szCs w:val="24"/>
              </w:rPr>
            </w:pPr>
            <w:r w:rsidRPr="00193547">
              <w:rPr>
                <w:rFonts w:asciiTheme="minorHAnsi" w:hAnsiTheme="minorHAnsi" w:cs="Arial"/>
                <w:b/>
                <w:sz w:val="24"/>
                <w:szCs w:val="24"/>
              </w:rPr>
              <w:t xml:space="preserve">Job Description:  </w:t>
            </w:r>
            <w:r w:rsidRPr="00193547">
              <w:rPr>
                <w:rFonts w:asciiTheme="minorHAnsi" w:hAnsiTheme="minorHAnsi" w:cs="Arial"/>
                <w:sz w:val="24"/>
                <w:szCs w:val="24"/>
              </w:rPr>
              <w:t>This job description is not exhaustive but is an outline and account of the main duties.  Any changes will be discussed fully with the post holder in advance.  The job description will be reviewed periodically to take into account changes and developments in service requirements.</w:t>
            </w:r>
          </w:p>
          <w:p w14:paraId="0E2D5E78" w14:textId="77777777" w:rsidR="00C73FEA" w:rsidRPr="00193547" w:rsidRDefault="00C73FEA" w:rsidP="00C73FEA">
            <w:pPr>
              <w:pStyle w:val="ListParagraph"/>
              <w:spacing w:after="0" w:line="240" w:lineRule="auto"/>
              <w:jc w:val="both"/>
              <w:rPr>
                <w:rFonts w:asciiTheme="minorHAnsi" w:hAnsiTheme="minorHAnsi" w:cs="Arial"/>
                <w:sz w:val="24"/>
                <w:szCs w:val="24"/>
              </w:rPr>
            </w:pPr>
          </w:p>
          <w:p w14:paraId="7D8DCB2D" w14:textId="77777777" w:rsidR="00C73FEA" w:rsidRPr="00193547" w:rsidRDefault="00C73FEA" w:rsidP="00C73FEA">
            <w:pPr>
              <w:pStyle w:val="ListParagraph"/>
              <w:spacing w:after="0" w:line="240" w:lineRule="auto"/>
              <w:jc w:val="both"/>
              <w:rPr>
                <w:rFonts w:asciiTheme="minorHAnsi" w:hAnsiTheme="minorHAnsi"/>
                <w:sz w:val="24"/>
                <w:szCs w:val="24"/>
              </w:rPr>
            </w:pPr>
            <w:r w:rsidRPr="00193547">
              <w:rPr>
                <w:rFonts w:asciiTheme="minorHAnsi" w:hAnsiTheme="minorHAnsi" w:cs="Arial"/>
                <w:b/>
                <w:sz w:val="24"/>
                <w:szCs w:val="24"/>
              </w:rPr>
              <w:t xml:space="preserve">For Clinical Staff Only:  </w:t>
            </w:r>
            <w:r w:rsidRPr="00193547">
              <w:rPr>
                <w:rFonts w:asciiTheme="minorHAnsi" w:hAnsiTheme="minorHAnsi" w:cs="Arial"/>
                <w:sz w:val="24"/>
                <w:szCs w:val="24"/>
              </w:rPr>
              <w:t>All</w:t>
            </w:r>
            <w:r w:rsidRPr="00193547">
              <w:rPr>
                <w:rFonts w:asciiTheme="minorHAnsi" w:hAnsiTheme="minorHAnsi" w:cs="Arial"/>
                <w:b/>
                <w:sz w:val="24"/>
                <w:szCs w:val="24"/>
              </w:rPr>
              <w:t xml:space="preserve"> </w:t>
            </w:r>
            <w:r w:rsidRPr="00193547">
              <w:rPr>
                <w:rFonts w:asciiTheme="minorHAnsi" w:hAnsiTheme="minorHAnsi" w:cs="Arial"/>
                <w:sz w:val="24"/>
                <w:szCs w:val="24"/>
              </w:rPr>
              <w:t xml:space="preserve">clinical staff are required to comply, at all times, with the relevant codes of practice and other requirements of the appropriate professional organisations </w:t>
            </w:r>
            <w:r w:rsidR="00092472">
              <w:rPr>
                <w:rFonts w:asciiTheme="minorHAnsi" w:hAnsiTheme="minorHAnsi" w:cs="Arial"/>
                <w:sz w:val="24"/>
                <w:szCs w:val="24"/>
              </w:rPr>
              <w:t xml:space="preserve">NMC, </w:t>
            </w:r>
            <w:r w:rsidRPr="00193547">
              <w:rPr>
                <w:rFonts w:asciiTheme="minorHAnsi" w:hAnsiTheme="minorHAnsi" w:cs="Arial"/>
                <w:sz w:val="24"/>
                <w:szCs w:val="24"/>
              </w:rPr>
              <w:t>GMC</w:t>
            </w:r>
            <w:r w:rsidR="00092472">
              <w:rPr>
                <w:rFonts w:asciiTheme="minorHAnsi" w:hAnsiTheme="minorHAnsi" w:cs="Arial"/>
                <w:sz w:val="24"/>
                <w:szCs w:val="24"/>
              </w:rPr>
              <w:t>,</w:t>
            </w:r>
            <w:r w:rsidRPr="00193547">
              <w:rPr>
                <w:rFonts w:asciiTheme="minorHAnsi" w:hAnsiTheme="minorHAnsi" w:cs="Arial"/>
                <w:sz w:val="24"/>
                <w:szCs w:val="24"/>
              </w:rPr>
              <w:t xml:space="preserve"> GDC</w:t>
            </w:r>
            <w:r w:rsidR="00092472">
              <w:rPr>
                <w:rFonts w:asciiTheme="minorHAnsi" w:hAnsiTheme="minorHAnsi" w:cs="Arial"/>
                <w:sz w:val="24"/>
                <w:szCs w:val="24"/>
              </w:rPr>
              <w:t>, HCPC etc</w:t>
            </w:r>
            <w:r w:rsidRPr="00193547">
              <w:rPr>
                <w:rFonts w:asciiTheme="minorHAnsi" w:hAnsiTheme="minorHAnsi" w:cs="Arial"/>
                <w:sz w:val="24"/>
                <w:szCs w:val="24"/>
              </w:rPr>
              <w:t>.  It is the post holder’s responsibility to ensure that they are both familiar with and adhere t</w:t>
            </w:r>
            <w:r w:rsidRPr="00193547">
              <w:rPr>
                <w:rFonts w:asciiTheme="minorHAnsi" w:hAnsiTheme="minorHAnsi"/>
                <w:sz w:val="24"/>
                <w:szCs w:val="24"/>
              </w:rPr>
              <w:t>o these requirements.</w:t>
            </w:r>
          </w:p>
          <w:p w14:paraId="43B87648" w14:textId="77777777" w:rsidR="00C73FEA" w:rsidRPr="00193547" w:rsidRDefault="00C73FEA" w:rsidP="00C73FEA">
            <w:pPr>
              <w:pStyle w:val="ListParagraph"/>
              <w:spacing w:after="0" w:line="240" w:lineRule="auto"/>
              <w:jc w:val="both"/>
              <w:rPr>
                <w:rFonts w:asciiTheme="minorHAnsi" w:hAnsiTheme="minorHAnsi"/>
                <w:sz w:val="24"/>
                <w:szCs w:val="24"/>
              </w:rPr>
            </w:pPr>
          </w:p>
          <w:p w14:paraId="169E8898" w14:textId="77777777" w:rsidR="00C73FEA" w:rsidRPr="00193547" w:rsidRDefault="00C73FEA" w:rsidP="00C73FEA">
            <w:pPr>
              <w:pStyle w:val="ListParagraph"/>
              <w:numPr>
                <w:ilvl w:val="0"/>
                <w:numId w:val="6"/>
              </w:numPr>
              <w:spacing w:after="0" w:line="240" w:lineRule="auto"/>
              <w:jc w:val="both"/>
              <w:rPr>
                <w:rFonts w:asciiTheme="minorHAnsi" w:hAnsiTheme="minorHAnsi"/>
                <w:sz w:val="24"/>
                <w:szCs w:val="24"/>
              </w:rPr>
            </w:pPr>
            <w:r w:rsidRPr="00193547">
              <w:rPr>
                <w:rFonts w:asciiTheme="minorHAnsi" w:hAnsiTheme="minorHAnsi"/>
                <w:b/>
                <w:sz w:val="24"/>
                <w:szCs w:val="24"/>
              </w:rPr>
              <w:t>No Smoking:</w:t>
            </w:r>
            <w:r w:rsidRPr="00193547">
              <w:rPr>
                <w:rFonts w:asciiTheme="minorHAnsi" w:hAnsiTheme="minorHAnsi"/>
                <w:sz w:val="24"/>
                <w:szCs w:val="24"/>
              </w:rPr>
              <w:t xml:space="preserve"> To give all patients, visitors and staff the best chance to be healthy, all Health Board sites including buildings and grounds are smoke-free.</w:t>
            </w:r>
          </w:p>
          <w:p w14:paraId="5AEAD9ED" w14:textId="77777777" w:rsidR="00171B90" w:rsidRPr="006700C9" w:rsidRDefault="00171B90" w:rsidP="00C118B5">
            <w:pPr>
              <w:rPr>
                <w:rFonts w:ascii="Calibri" w:hAnsi="Calibri" w:cs="Arial"/>
                <w:b/>
                <w:bCs/>
              </w:rPr>
            </w:pPr>
          </w:p>
        </w:tc>
      </w:tr>
    </w:tbl>
    <w:p w14:paraId="583D8F6C" w14:textId="77777777" w:rsidR="00171B90" w:rsidRPr="004D22DA" w:rsidRDefault="00171B90" w:rsidP="004D22DA">
      <w:pPr>
        <w:autoSpaceDE w:val="0"/>
        <w:autoSpaceDN w:val="0"/>
        <w:adjustRightInd w:val="0"/>
        <w:jc w:val="both"/>
        <w:rPr>
          <w:rFonts w:ascii="Calibri" w:hAnsi="Calibri" w:cs="Arial"/>
          <w:b/>
          <w:bCs/>
        </w:rPr>
      </w:pPr>
    </w:p>
    <w:p w14:paraId="4CB4115A" w14:textId="77777777" w:rsidR="00AF2B5C" w:rsidRDefault="00AF2B5C" w:rsidP="004D22DA">
      <w:pPr>
        <w:autoSpaceDE w:val="0"/>
        <w:autoSpaceDN w:val="0"/>
        <w:adjustRightInd w:val="0"/>
        <w:jc w:val="both"/>
        <w:rPr>
          <w:rFonts w:ascii="Calibri" w:hAnsi="Calibri" w:cs="Arial"/>
        </w:rPr>
      </w:pPr>
    </w:p>
    <w:p w14:paraId="330A91D9" w14:textId="77777777" w:rsidR="00AF2B5C" w:rsidRDefault="00AF2B5C" w:rsidP="004D22DA">
      <w:pPr>
        <w:autoSpaceDE w:val="0"/>
        <w:autoSpaceDN w:val="0"/>
        <w:adjustRightInd w:val="0"/>
        <w:jc w:val="both"/>
        <w:rPr>
          <w:rFonts w:ascii="Calibri" w:hAnsi="Calibri" w:cs="Arial"/>
        </w:rPr>
      </w:pPr>
    </w:p>
    <w:p w14:paraId="3789F7BE" w14:textId="77777777" w:rsidR="00AF2B5C" w:rsidRDefault="00AF2B5C" w:rsidP="004D22DA">
      <w:pPr>
        <w:autoSpaceDE w:val="0"/>
        <w:autoSpaceDN w:val="0"/>
        <w:adjustRightInd w:val="0"/>
        <w:jc w:val="both"/>
        <w:rPr>
          <w:rFonts w:ascii="Calibri" w:hAnsi="Calibri" w:cs="Arial"/>
        </w:rPr>
      </w:pPr>
    </w:p>
    <w:p w14:paraId="42F1F98F" w14:textId="77777777" w:rsidR="00AF2B5C" w:rsidRDefault="00AF2B5C" w:rsidP="004D22DA">
      <w:pPr>
        <w:autoSpaceDE w:val="0"/>
        <w:autoSpaceDN w:val="0"/>
        <w:adjustRightInd w:val="0"/>
        <w:jc w:val="both"/>
        <w:rPr>
          <w:rFonts w:ascii="Calibri" w:hAnsi="Calibri" w:cs="Arial"/>
        </w:rPr>
      </w:pPr>
    </w:p>
    <w:p w14:paraId="57FFAC01" w14:textId="77777777" w:rsidR="00AF2B5C" w:rsidRDefault="00AF2B5C" w:rsidP="004D22DA">
      <w:pPr>
        <w:autoSpaceDE w:val="0"/>
        <w:autoSpaceDN w:val="0"/>
        <w:adjustRightInd w:val="0"/>
        <w:jc w:val="both"/>
        <w:rPr>
          <w:rFonts w:ascii="Calibri" w:hAnsi="Calibri" w:cs="Arial"/>
        </w:rPr>
      </w:pPr>
    </w:p>
    <w:p w14:paraId="06768007" w14:textId="77777777" w:rsidR="00AF2B5C" w:rsidRDefault="00AF2B5C" w:rsidP="004D22DA">
      <w:pPr>
        <w:autoSpaceDE w:val="0"/>
        <w:autoSpaceDN w:val="0"/>
        <w:adjustRightInd w:val="0"/>
        <w:jc w:val="both"/>
        <w:rPr>
          <w:rFonts w:ascii="Calibri" w:hAnsi="Calibri" w:cs="Arial"/>
        </w:rPr>
      </w:pPr>
    </w:p>
    <w:p w14:paraId="0B1A41F8" w14:textId="77777777" w:rsidR="00AF2B5C" w:rsidRDefault="00AF2B5C" w:rsidP="004D22DA">
      <w:pPr>
        <w:autoSpaceDE w:val="0"/>
        <w:autoSpaceDN w:val="0"/>
        <w:adjustRightInd w:val="0"/>
        <w:jc w:val="both"/>
        <w:rPr>
          <w:rFonts w:ascii="Calibri" w:hAnsi="Calibri" w:cs="Arial"/>
        </w:rPr>
      </w:pPr>
    </w:p>
    <w:p w14:paraId="09618E21" w14:textId="77777777" w:rsidR="006A1537" w:rsidRDefault="00B72728" w:rsidP="00B72728">
      <w:pPr>
        <w:autoSpaceDE w:val="0"/>
        <w:autoSpaceDN w:val="0"/>
        <w:adjustRightInd w:val="0"/>
        <w:rPr>
          <w:noProof/>
        </w:rPr>
      </w:pPr>
      <w:r>
        <w:rPr>
          <w:noProof/>
          <w:lang w:val="en-GB" w:eastAsia="en-GB"/>
        </w:rPr>
        <w:lastRenderedPageBreak/>
        <w:drawing>
          <wp:anchor distT="0" distB="0" distL="0" distR="0" simplePos="0" relativeHeight="251664896" behindDoc="0" locked="0" layoutInCell="1" allowOverlap="0" wp14:anchorId="0AD25898" wp14:editId="429D873A">
            <wp:simplePos x="0" y="0"/>
            <wp:positionH relativeFrom="column">
              <wp:posOffset>4152900</wp:posOffset>
            </wp:positionH>
            <wp:positionV relativeFrom="line">
              <wp:posOffset>44450</wp:posOffset>
            </wp:positionV>
            <wp:extent cx="714375" cy="676275"/>
            <wp:effectExtent l="19050" t="0" r="9525" b="0"/>
            <wp:wrapSquare wrapText="bothSides"/>
            <wp:docPr id="6" name="Picture 2" descr="http://abm.cymru.nhs.uk/imagebase/7264-Values%20-%20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imagebase/7264-Values%20-%20Copy.jpg"/>
                    <pic:cNvPicPr>
                      <a:picLocks noChangeAspect="1" noChangeArrowheads="1"/>
                    </pic:cNvPicPr>
                  </pic:nvPicPr>
                  <pic:blipFill>
                    <a:blip r:embed="rId7" cstate="print"/>
                    <a:srcRect/>
                    <a:stretch>
                      <a:fillRect/>
                    </a:stretch>
                  </pic:blipFill>
                  <pic:spPr bwMode="auto">
                    <a:xfrm>
                      <a:off x="0" y="0"/>
                      <a:ext cx="714375" cy="676275"/>
                    </a:xfrm>
                    <a:prstGeom prst="rect">
                      <a:avLst/>
                    </a:prstGeom>
                    <a:noFill/>
                    <a:ln w="9525">
                      <a:noFill/>
                      <a:miter lim="800000"/>
                      <a:headEnd/>
                      <a:tailEnd/>
                    </a:ln>
                  </pic:spPr>
                </pic:pic>
              </a:graphicData>
            </a:graphic>
          </wp:anchor>
        </w:drawing>
      </w:r>
      <w:r w:rsidR="00C73FEA">
        <w:rPr>
          <w:noProof/>
          <w:lang w:val="en-GB" w:eastAsia="en-GB"/>
        </w:rPr>
        <w:drawing>
          <wp:inline distT="0" distB="0" distL="0" distR="0" wp14:anchorId="305984E7" wp14:editId="754C5AAC">
            <wp:extent cx="3148608" cy="781050"/>
            <wp:effectExtent l="19050" t="0" r="0" b="0"/>
            <wp:docPr id="3" name="Picture 1"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corporate logo"/>
                    <pic:cNvPicPr>
                      <a:picLocks noChangeAspect="1" noChangeArrowheads="1"/>
                    </pic:cNvPicPr>
                  </pic:nvPicPr>
                  <pic:blipFill>
                    <a:blip r:embed="rId14" cstate="print"/>
                    <a:srcRect/>
                    <a:stretch>
                      <a:fillRect/>
                    </a:stretch>
                  </pic:blipFill>
                  <pic:spPr bwMode="auto">
                    <a:xfrm>
                      <a:off x="0" y="0"/>
                      <a:ext cx="3148608" cy="781050"/>
                    </a:xfrm>
                    <a:prstGeom prst="rect">
                      <a:avLst/>
                    </a:prstGeom>
                    <a:noFill/>
                    <a:ln w="9525">
                      <a:noFill/>
                      <a:miter lim="800000"/>
                      <a:headEnd/>
                      <a:tailEnd/>
                    </a:ln>
                  </pic:spPr>
                </pic:pic>
              </a:graphicData>
            </a:graphic>
          </wp:inline>
        </w:drawing>
      </w:r>
    </w:p>
    <w:p w14:paraId="7E9642F4" w14:textId="77777777" w:rsidR="00B72728" w:rsidRPr="008047AA" w:rsidRDefault="00B72728" w:rsidP="00B72728">
      <w:pPr>
        <w:autoSpaceDE w:val="0"/>
        <w:autoSpaceDN w:val="0"/>
        <w:adjustRightInd w:val="0"/>
        <w:jc w:val="center"/>
        <w:rPr>
          <w:rFonts w:ascii="Calibri" w:hAnsi="Calibri" w:cs="Arial"/>
          <w:b/>
          <w:sz w:val="28"/>
          <w:szCs w:val="28"/>
          <w:u w:val="single"/>
        </w:rPr>
      </w:pPr>
      <w:r w:rsidRPr="008047AA">
        <w:rPr>
          <w:rFonts w:ascii="Calibri" w:hAnsi="Calibri" w:cs="Arial"/>
          <w:b/>
          <w:sz w:val="28"/>
          <w:szCs w:val="28"/>
          <w:u w:val="single"/>
        </w:rPr>
        <w:t>Person Specification</w:t>
      </w:r>
    </w:p>
    <w:p w14:paraId="659388F8" w14:textId="77777777" w:rsidR="00B72728" w:rsidRDefault="00B72728" w:rsidP="00AF2B5C">
      <w:pPr>
        <w:autoSpaceDE w:val="0"/>
        <w:autoSpaceDN w:val="0"/>
        <w:adjustRightInd w:val="0"/>
        <w:jc w:val="center"/>
        <w:rPr>
          <w:rFonts w:ascii="Calibri" w:hAnsi="Calibri" w:cs="Arial"/>
          <w:b/>
          <w:bCs/>
        </w:rPr>
      </w:pPr>
    </w:p>
    <w:p w14:paraId="67FA7585" w14:textId="77777777" w:rsidR="006A1537" w:rsidRDefault="006A1537" w:rsidP="00AF2B5C">
      <w:pPr>
        <w:autoSpaceDE w:val="0"/>
        <w:autoSpaceDN w:val="0"/>
        <w:adjustRightInd w:val="0"/>
        <w:jc w:val="center"/>
        <w:rPr>
          <w:rFonts w:ascii="Calibri" w:hAnsi="Calibri" w:cs="Arial"/>
        </w:rPr>
      </w:pPr>
      <w:r w:rsidRPr="004D22DA">
        <w:rPr>
          <w:rFonts w:ascii="Calibri" w:hAnsi="Calibri" w:cs="Arial"/>
          <w:b/>
          <w:bCs/>
        </w:rPr>
        <w:t xml:space="preserve">Job Title - </w:t>
      </w:r>
      <w:r w:rsidRPr="004D22DA">
        <w:rPr>
          <w:rFonts w:ascii="Calibri" w:hAnsi="Calibri" w:cs="Arial"/>
        </w:rPr>
        <w:t>This should exactly match the Job Title on the Job Description</w:t>
      </w:r>
    </w:p>
    <w:p w14:paraId="0E7B70F2" w14:textId="77777777" w:rsidR="006A1537" w:rsidRDefault="006A1537" w:rsidP="004D22DA">
      <w:pPr>
        <w:autoSpaceDE w:val="0"/>
        <w:autoSpaceDN w:val="0"/>
        <w:adjustRightInd w:val="0"/>
        <w:jc w:val="both"/>
        <w:rPr>
          <w:rFonts w:ascii="Calibri" w:hAnsi="Calibri"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6"/>
        <w:gridCol w:w="2891"/>
        <w:gridCol w:w="2883"/>
      </w:tblGrid>
      <w:tr w:rsidR="00A7577E" w:rsidRPr="006700C9" w14:paraId="5C84D681" w14:textId="77777777" w:rsidTr="007C244D">
        <w:tc>
          <w:tcPr>
            <w:tcW w:w="2885" w:type="dxa"/>
            <w:tcBorders>
              <w:bottom w:val="single" w:sz="4" w:space="0" w:color="auto"/>
            </w:tcBorders>
          </w:tcPr>
          <w:p w14:paraId="30A8B088" w14:textId="77777777" w:rsidR="00A7577E" w:rsidRPr="006700C9" w:rsidRDefault="00A7577E" w:rsidP="006700C9">
            <w:pPr>
              <w:autoSpaceDE w:val="0"/>
              <w:autoSpaceDN w:val="0"/>
              <w:adjustRightInd w:val="0"/>
              <w:jc w:val="both"/>
              <w:rPr>
                <w:rFonts w:ascii="Calibri" w:hAnsi="Calibri" w:cs="Arial"/>
              </w:rPr>
            </w:pPr>
          </w:p>
        </w:tc>
        <w:tc>
          <w:tcPr>
            <w:tcW w:w="2883" w:type="dxa"/>
            <w:shd w:val="clear" w:color="auto" w:fill="E6E6E6"/>
          </w:tcPr>
          <w:p w14:paraId="52892939" w14:textId="77777777" w:rsidR="00A7577E" w:rsidRPr="006700C9" w:rsidRDefault="00A7577E" w:rsidP="006700C9">
            <w:pPr>
              <w:autoSpaceDE w:val="0"/>
              <w:autoSpaceDN w:val="0"/>
              <w:adjustRightInd w:val="0"/>
              <w:jc w:val="center"/>
              <w:rPr>
                <w:rFonts w:ascii="Calibri" w:hAnsi="Calibri" w:cs="Arial"/>
                <w:b/>
              </w:rPr>
            </w:pPr>
            <w:r w:rsidRPr="006700C9">
              <w:rPr>
                <w:rFonts w:ascii="Calibri" w:hAnsi="Calibri" w:cs="Arial"/>
                <w:b/>
              </w:rPr>
              <w:t>Essential</w:t>
            </w:r>
          </w:p>
        </w:tc>
        <w:tc>
          <w:tcPr>
            <w:tcW w:w="2862" w:type="dxa"/>
            <w:shd w:val="clear" w:color="auto" w:fill="E6E6E6"/>
          </w:tcPr>
          <w:p w14:paraId="72FF450C" w14:textId="77777777" w:rsidR="00A7577E" w:rsidRPr="006700C9" w:rsidRDefault="00A7577E" w:rsidP="006700C9">
            <w:pPr>
              <w:autoSpaceDE w:val="0"/>
              <w:autoSpaceDN w:val="0"/>
              <w:adjustRightInd w:val="0"/>
              <w:jc w:val="center"/>
              <w:rPr>
                <w:rFonts w:ascii="Calibri" w:hAnsi="Calibri" w:cs="Arial"/>
                <w:b/>
              </w:rPr>
            </w:pPr>
            <w:r w:rsidRPr="006700C9">
              <w:rPr>
                <w:rFonts w:ascii="Calibri" w:hAnsi="Calibri" w:cs="Arial"/>
                <w:b/>
              </w:rPr>
              <w:t>Desirable</w:t>
            </w:r>
          </w:p>
          <w:p w14:paraId="4608D94A" w14:textId="77777777" w:rsidR="00AF2B5C" w:rsidRPr="006700C9" w:rsidRDefault="00AF2B5C" w:rsidP="006700C9">
            <w:pPr>
              <w:autoSpaceDE w:val="0"/>
              <w:autoSpaceDN w:val="0"/>
              <w:adjustRightInd w:val="0"/>
              <w:jc w:val="center"/>
              <w:rPr>
                <w:rFonts w:ascii="Calibri" w:hAnsi="Calibri" w:cs="Arial"/>
                <w:b/>
              </w:rPr>
            </w:pPr>
          </w:p>
        </w:tc>
      </w:tr>
      <w:tr w:rsidR="00A7577E" w:rsidRPr="006700C9" w14:paraId="1BB0A2BA" w14:textId="77777777" w:rsidTr="006700C9">
        <w:tc>
          <w:tcPr>
            <w:tcW w:w="2952" w:type="dxa"/>
            <w:shd w:val="clear" w:color="auto" w:fill="F3F3F3"/>
          </w:tcPr>
          <w:p w14:paraId="6F25FEE8" w14:textId="77777777" w:rsidR="00A7577E" w:rsidRPr="006700C9" w:rsidRDefault="00A7577E" w:rsidP="006700C9">
            <w:pPr>
              <w:autoSpaceDE w:val="0"/>
              <w:autoSpaceDN w:val="0"/>
              <w:adjustRightInd w:val="0"/>
              <w:jc w:val="both"/>
              <w:rPr>
                <w:rFonts w:ascii="Calibri" w:hAnsi="Calibri" w:cs="Arial"/>
                <w:b/>
              </w:rPr>
            </w:pPr>
            <w:r w:rsidRPr="006700C9">
              <w:rPr>
                <w:rFonts w:ascii="Calibri" w:hAnsi="Calibri" w:cs="Arial"/>
                <w:b/>
              </w:rPr>
              <w:t>Qualifications</w:t>
            </w:r>
          </w:p>
        </w:tc>
        <w:tc>
          <w:tcPr>
            <w:tcW w:w="2952" w:type="dxa"/>
          </w:tcPr>
          <w:p w14:paraId="1FB107A3" w14:textId="660256AB" w:rsidR="00A7577E" w:rsidRDefault="00A7577E" w:rsidP="006700C9">
            <w:pPr>
              <w:autoSpaceDE w:val="0"/>
              <w:autoSpaceDN w:val="0"/>
              <w:adjustRightInd w:val="0"/>
              <w:jc w:val="both"/>
              <w:rPr>
                <w:rFonts w:asciiTheme="minorHAnsi" w:hAnsiTheme="minorHAnsi" w:cs="Calibri"/>
                <w:lang w:val="en-GB" w:eastAsia="en-GB"/>
              </w:rPr>
            </w:pPr>
          </w:p>
          <w:p w14:paraId="657ECDB5" w14:textId="77777777" w:rsidR="0017324D" w:rsidRDefault="0017324D" w:rsidP="006700C9">
            <w:pPr>
              <w:autoSpaceDE w:val="0"/>
              <w:autoSpaceDN w:val="0"/>
              <w:adjustRightInd w:val="0"/>
              <w:jc w:val="both"/>
              <w:rPr>
                <w:rFonts w:asciiTheme="minorHAnsi" w:hAnsiTheme="minorHAnsi" w:cs="Calibri"/>
                <w:lang w:val="en-GB" w:eastAsia="en-GB"/>
              </w:rPr>
            </w:pPr>
            <w:r>
              <w:rPr>
                <w:rFonts w:asciiTheme="minorHAnsi" w:hAnsiTheme="minorHAnsi" w:cs="Calibri"/>
                <w:lang w:val="en-GB" w:eastAsia="en-GB"/>
              </w:rPr>
              <w:t>MSc in information or equivalent experience</w:t>
            </w:r>
          </w:p>
          <w:p w14:paraId="198C4ADD" w14:textId="77777777" w:rsidR="00724710" w:rsidRDefault="00724710" w:rsidP="006700C9">
            <w:pPr>
              <w:autoSpaceDE w:val="0"/>
              <w:autoSpaceDN w:val="0"/>
              <w:adjustRightInd w:val="0"/>
              <w:jc w:val="both"/>
              <w:rPr>
                <w:rFonts w:asciiTheme="minorHAnsi" w:hAnsiTheme="minorHAnsi" w:cs="Calibri"/>
                <w:lang w:val="en-GB" w:eastAsia="en-GB"/>
              </w:rPr>
            </w:pPr>
          </w:p>
          <w:p w14:paraId="3620BF00" w14:textId="214C3E1D" w:rsidR="00724710" w:rsidRDefault="00724710" w:rsidP="006700C9">
            <w:pPr>
              <w:autoSpaceDE w:val="0"/>
              <w:autoSpaceDN w:val="0"/>
              <w:adjustRightInd w:val="0"/>
              <w:jc w:val="both"/>
              <w:rPr>
                <w:rFonts w:asciiTheme="minorHAnsi" w:hAnsiTheme="minorHAnsi" w:cs="Calibri"/>
                <w:lang w:val="en-GB" w:eastAsia="en-GB"/>
              </w:rPr>
            </w:pPr>
            <w:r>
              <w:rPr>
                <w:rFonts w:asciiTheme="minorHAnsi" w:hAnsiTheme="minorHAnsi" w:cs="Calibri"/>
                <w:lang w:val="en-GB" w:eastAsia="en-GB"/>
              </w:rPr>
              <w:t>Formal qualification in the application of the Data Protection Act.</w:t>
            </w:r>
          </w:p>
          <w:p w14:paraId="4CA67C42" w14:textId="77777777" w:rsidR="0017324D" w:rsidRDefault="0017324D" w:rsidP="006700C9">
            <w:pPr>
              <w:autoSpaceDE w:val="0"/>
              <w:autoSpaceDN w:val="0"/>
              <w:adjustRightInd w:val="0"/>
              <w:jc w:val="both"/>
              <w:rPr>
                <w:rFonts w:asciiTheme="minorHAnsi" w:hAnsiTheme="minorHAnsi" w:cs="Calibri"/>
                <w:lang w:val="en-GB" w:eastAsia="en-GB"/>
              </w:rPr>
            </w:pPr>
          </w:p>
          <w:p w14:paraId="29F9D236" w14:textId="3352DF58" w:rsidR="0017324D" w:rsidRPr="006456D1" w:rsidRDefault="0017324D" w:rsidP="006700C9">
            <w:pPr>
              <w:autoSpaceDE w:val="0"/>
              <w:autoSpaceDN w:val="0"/>
              <w:adjustRightInd w:val="0"/>
              <w:jc w:val="both"/>
              <w:rPr>
                <w:rFonts w:asciiTheme="minorHAnsi" w:hAnsiTheme="minorHAnsi" w:cs="Arial"/>
              </w:rPr>
            </w:pPr>
          </w:p>
        </w:tc>
        <w:tc>
          <w:tcPr>
            <w:tcW w:w="2952" w:type="dxa"/>
          </w:tcPr>
          <w:p w14:paraId="70021A1C" w14:textId="04F7B395" w:rsidR="00A7577E" w:rsidRPr="006456D1" w:rsidRDefault="00A7577E" w:rsidP="006700C9">
            <w:pPr>
              <w:autoSpaceDE w:val="0"/>
              <w:autoSpaceDN w:val="0"/>
              <w:adjustRightInd w:val="0"/>
              <w:jc w:val="both"/>
              <w:rPr>
                <w:rFonts w:asciiTheme="minorHAnsi" w:hAnsiTheme="minorHAnsi" w:cs="Arial"/>
              </w:rPr>
            </w:pPr>
          </w:p>
        </w:tc>
      </w:tr>
      <w:tr w:rsidR="00A7577E" w:rsidRPr="006700C9" w14:paraId="0C27C4F9" w14:textId="77777777" w:rsidTr="006700C9">
        <w:tc>
          <w:tcPr>
            <w:tcW w:w="2952" w:type="dxa"/>
            <w:shd w:val="clear" w:color="auto" w:fill="F3F3F3"/>
          </w:tcPr>
          <w:p w14:paraId="625F8B77" w14:textId="77777777" w:rsidR="00A7577E" w:rsidRPr="006700C9" w:rsidRDefault="00A7577E" w:rsidP="006700C9">
            <w:pPr>
              <w:autoSpaceDE w:val="0"/>
              <w:autoSpaceDN w:val="0"/>
              <w:adjustRightInd w:val="0"/>
              <w:jc w:val="both"/>
              <w:rPr>
                <w:rFonts w:ascii="Calibri" w:hAnsi="Calibri" w:cs="Arial"/>
                <w:b/>
              </w:rPr>
            </w:pPr>
            <w:r w:rsidRPr="006700C9">
              <w:rPr>
                <w:rFonts w:ascii="Calibri" w:hAnsi="Calibri" w:cs="Arial"/>
                <w:b/>
              </w:rPr>
              <w:t>Knowledge</w:t>
            </w:r>
          </w:p>
        </w:tc>
        <w:tc>
          <w:tcPr>
            <w:tcW w:w="2952" w:type="dxa"/>
          </w:tcPr>
          <w:p w14:paraId="06764287"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Awareness of local % National Information Governance Strategies.</w:t>
            </w:r>
          </w:p>
          <w:p w14:paraId="01E2F6E9"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Data Protection.</w:t>
            </w:r>
          </w:p>
          <w:p w14:paraId="7B26EF28"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Freedom of Information.</w:t>
            </w:r>
          </w:p>
          <w:p w14:paraId="1FB1B950"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Caldicott.</w:t>
            </w:r>
          </w:p>
          <w:p w14:paraId="001EEC23"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Patient Confidentiality.</w:t>
            </w:r>
          </w:p>
          <w:p w14:paraId="3D55A56D"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Information Security.</w:t>
            </w:r>
          </w:p>
          <w:p w14:paraId="19B80E9C"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WASPI &amp; Information Sharing.</w:t>
            </w:r>
          </w:p>
          <w:p w14:paraId="45152786"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NHS Health &amp; Care Standards.</w:t>
            </w:r>
          </w:p>
          <w:p w14:paraId="579A2A00" w14:textId="77777777" w:rsidR="00A7577E"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Risk Management &amp; Investigation processes.</w:t>
            </w:r>
          </w:p>
        </w:tc>
        <w:tc>
          <w:tcPr>
            <w:tcW w:w="2952" w:type="dxa"/>
          </w:tcPr>
          <w:p w14:paraId="504A3889" w14:textId="77777777" w:rsidR="007C244D" w:rsidRPr="006456D1" w:rsidRDefault="007C244D" w:rsidP="006456D1">
            <w:pPr>
              <w:numPr>
                <w:ilvl w:val="0"/>
                <w:numId w:val="21"/>
              </w:numPr>
              <w:autoSpaceDE w:val="0"/>
              <w:autoSpaceDN w:val="0"/>
              <w:adjustRightInd w:val="0"/>
              <w:ind w:left="389" w:hanging="283"/>
              <w:rPr>
                <w:rFonts w:asciiTheme="minorHAnsi" w:hAnsiTheme="minorHAnsi" w:cs="Calibri"/>
                <w:lang w:val="en-GB" w:eastAsia="en-GB"/>
              </w:rPr>
            </w:pPr>
            <w:r w:rsidRPr="006456D1">
              <w:rPr>
                <w:rFonts w:asciiTheme="minorHAnsi" w:hAnsiTheme="minorHAnsi" w:cs="Calibri"/>
                <w:lang w:val="en-GB" w:eastAsia="en-GB"/>
              </w:rPr>
              <w:t>PRINCE – Project Management</w:t>
            </w:r>
          </w:p>
          <w:p w14:paraId="4A67C73F" w14:textId="77777777" w:rsidR="007C244D" w:rsidRPr="006456D1" w:rsidRDefault="007C244D" w:rsidP="006456D1">
            <w:pPr>
              <w:numPr>
                <w:ilvl w:val="0"/>
                <w:numId w:val="21"/>
              </w:numPr>
              <w:autoSpaceDE w:val="0"/>
              <w:autoSpaceDN w:val="0"/>
              <w:adjustRightInd w:val="0"/>
              <w:ind w:left="378" w:hanging="284"/>
              <w:rPr>
                <w:rFonts w:asciiTheme="minorHAnsi" w:hAnsiTheme="minorHAnsi" w:cs="Calibri"/>
                <w:lang w:val="en-GB" w:eastAsia="en-GB"/>
              </w:rPr>
            </w:pPr>
            <w:r w:rsidRPr="006456D1">
              <w:rPr>
                <w:rFonts w:asciiTheme="minorHAnsi" w:hAnsiTheme="minorHAnsi" w:cs="Calibri"/>
                <w:lang w:val="en-GB" w:eastAsia="en-GB"/>
              </w:rPr>
              <w:t>Legislation affecting Health Records, IT and Human Rights and Equality</w:t>
            </w:r>
          </w:p>
          <w:p w14:paraId="0A538FCF" w14:textId="77777777" w:rsidR="00A7577E" w:rsidRPr="006456D1" w:rsidRDefault="00A7577E" w:rsidP="006700C9">
            <w:pPr>
              <w:autoSpaceDE w:val="0"/>
              <w:autoSpaceDN w:val="0"/>
              <w:adjustRightInd w:val="0"/>
              <w:jc w:val="both"/>
              <w:rPr>
                <w:rFonts w:asciiTheme="minorHAnsi" w:hAnsiTheme="minorHAnsi" w:cs="Arial"/>
              </w:rPr>
            </w:pPr>
          </w:p>
          <w:p w14:paraId="42C0BC76" w14:textId="77777777" w:rsidR="00AF2B5C" w:rsidRPr="006456D1" w:rsidRDefault="00AF2B5C" w:rsidP="006700C9">
            <w:pPr>
              <w:autoSpaceDE w:val="0"/>
              <w:autoSpaceDN w:val="0"/>
              <w:adjustRightInd w:val="0"/>
              <w:jc w:val="both"/>
              <w:rPr>
                <w:rFonts w:asciiTheme="minorHAnsi" w:hAnsiTheme="minorHAnsi" w:cs="Arial"/>
              </w:rPr>
            </w:pPr>
          </w:p>
          <w:p w14:paraId="770AC08C" w14:textId="77777777" w:rsidR="00AF2B5C" w:rsidRPr="006456D1" w:rsidRDefault="00AF2B5C" w:rsidP="006700C9">
            <w:pPr>
              <w:autoSpaceDE w:val="0"/>
              <w:autoSpaceDN w:val="0"/>
              <w:adjustRightInd w:val="0"/>
              <w:jc w:val="both"/>
              <w:rPr>
                <w:rFonts w:asciiTheme="minorHAnsi" w:hAnsiTheme="minorHAnsi" w:cs="Arial"/>
              </w:rPr>
            </w:pPr>
          </w:p>
          <w:p w14:paraId="7289B836" w14:textId="77777777" w:rsidR="00AF2B5C" w:rsidRPr="006456D1" w:rsidRDefault="00AF2B5C" w:rsidP="006700C9">
            <w:pPr>
              <w:autoSpaceDE w:val="0"/>
              <w:autoSpaceDN w:val="0"/>
              <w:adjustRightInd w:val="0"/>
              <w:jc w:val="both"/>
              <w:rPr>
                <w:rFonts w:asciiTheme="minorHAnsi" w:hAnsiTheme="minorHAnsi" w:cs="Arial"/>
              </w:rPr>
            </w:pPr>
          </w:p>
          <w:p w14:paraId="286CEB7A" w14:textId="77777777" w:rsidR="00AF2B5C" w:rsidRPr="006456D1" w:rsidRDefault="00AF2B5C" w:rsidP="006700C9">
            <w:pPr>
              <w:autoSpaceDE w:val="0"/>
              <w:autoSpaceDN w:val="0"/>
              <w:adjustRightInd w:val="0"/>
              <w:jc w:val="both"/>
              <w:rPr>
                <w:rFonts w:asciiTheme="minorHAnsi" w:hAnsiTheme="minorHAnsi" w:cs="Arial"/>
              </w:rPr>
            </w:pPr>
          </w:p>
          <w:p w14:paraId="75926489" w14:textId="77777777" w:rsidR="00AF2B5C" w:rsidRPr="006456D1" w:rsidRDefault="00AF2B5C" w:rsidP="006700C9">
            <w:pPr>
              <w:autoSpaceDE w:val="0"/>
              <w:autoSpaceDN w:val="0"/>
              <w:adjustRightInd w:val="0"/>
              <w:jc w:val="both"/>
              <w:rPr>
                <w:rFonts w:asciiTheme="minorHAnsi" w:hAnsiTheme="minorHAnsi" w:cs="Arial"/>
              </w:rPr>
            </w:pPr>
          </w:p>
        </w:tc>
      </w:tr>
      <w:tr w:rsidR="007C244D" w:rsidRPr="006700C9" w14:paraId="094C63EA" w14:textId="77777777" w:rsidTr="006700C9">
        <w:tc>
          <w:tcPr>
            <w:tcW w:w="2952" w:type="dxa"/>
            <w:shd w:val="clear" w:color="auto" w:fill="F3F3F3"/>
          </w:tcPr>
          <w:p w14:paraId="6CBC38D4" w14:textId="77777777" w:rsidR="007C244D" w:rsidRPr="006700C9" w:rsidRDefault="007C244D" w:rsidP="007C244D">
            <w:pPr>
              <w:autoSpaceDE w:val="0"/>
              <w:autoSpaceDN w:val="0"/>
              <w:adjustRightInd w:val="0"/>
              <w:jc w:val="both"/>
              <w:rPr>
                <w:rFonts w:ascii="Calibri" w:hAnsi="Calibri" w:cs="Arial"/>
                <w:b/>
              </w:rPr>
            </w:pPr>
            <w:r w:rsidRPr="006700C9">
              <w:rPr>
                <w:rFonts w:ascii="Calibri" w:hAnsi="Calibri" w:cs="Arial"/>
                <w:b/>
              </w:rPr>
              <w:t>Experience</w:t>
            </w:r>
          </w:p>
        </w:tc>
        <w:tc>
          <w:tcPr>
            <w:tcW w:w="2952" w:type="dxa"/>
          </w:tcPr>
          <w:p w14:paraId="0BDD1BF3" w14:textId="77777777" w:rsidR="00B32E67" w:rsidRDefault="00B32E67" w:rsidP="007C244D">
            <w:pPr>
              <w:numPr>
                <w:ilvl w:val="0"/>
                <w:numId w:val="21"/>
              </w:numPr>
              <w:autoSpaceDE w:val="0"/>
              <w:autoSpaceDN w:val="0"/>
              <w:adjustRightInd w:val="0"/>
              <w:ind w:left="389"/>
              <w:rPr>
                <w:rFonts w:asciiTheme="minorHAnsi" w:hAnsiTheme="minorHAnsi" w:cs="Calibri"/>
                <w:lang w:val="en-GB" w:eastAsia="en-GB"/>
              </w:rPr>
            </w:pPr>
            <w:r>
              <w:rPr>
                <w:rFonts w:asciiTheme="minorHAnsi" w:hAnsiTheme="minorHAnsi" w:cs="Calibri"/>
                <w:lang w:val="en-GB" w:eastAsia="en-GB"/>
              </w:rPr>
              <w:t>Significant experience in effectively managing an information governance service.</w:t>
            </w:r>
          </w:p>
          <w:p w14:paraId="3C85E15D" w14:textId="191E819D" w:rsidR="007C244D" w:rsidRPr="006456D1" w:rsidRDefault="00C32F14" w:rsidP="007C244D">
            <w:pPr>
              <w:numPr>
                <w:ilvl w:val="0"/>
                <w:numId w:val="21"/>
              </w:numPr>
              <w:autoSpaceDE w:val="0"/>
              <w:autoSpaceDN w:val="0"/>
              <w:adjustRightInd w:val="0"/>
              <w:ind w:left="389"/>
              <w:rPr>
                <w:rFonts w:asciiTheme="minorHAnsi" w:hAnsiTheme="minorHAnsi" w:cs="Calibri"/>
                <w:lang w:val="en-GB" w:eastAsia="en-GB"/>
              </w:rPr>
            </w:pPr>
            <w:r>
              <w:rPr>
                <w:rFonts w:asciiTheme="minorHAnsi" w:hAnsiTheme="minorHAnsi" w:cs="Calibri"/>
                <w:lang w:val="en-GB" w:eastAsia="en-GB"/>
              </w:rPr>
              <w:t>Significant</w:t>
            </w:r>
            <w:r w:rsidR="007C244D" w:rsidRPr="006456D1">
              <w:rPr>
                <w:rFonts w:asciiTheme="minorHAnsi" w:hAnsiTheme="minorHAnsi" w:cs="Calibri"/>
                <w:lang w:val="en-GB" w:eastAsia="en-GB"/>
              </w:rPr>
              <w:t xml:space="preserve"> management level</w:t>
            </w:r>
            <w:r>
              <w:rPr>
                <w:rFonts w:asciiTheme="minorHAnsi" w:hAnsiTheme="minorHAnsi" w:cs="Calibri"/>
                <w:lang w:val="en-GB" w:eastAsia="en-GB"/>
              </w:rPr>
              <w:t xml:space="preserve"> experience</w:t>
            </w:r>
            <w:r w:rsidR="007C244D" w:rsidRPr="006456D1">
              <w:rPr>
                <w:rFonts w:asciiTheme="minorHAnsi" w:hAnsiTheme="minorHAnsi" w:cs="Calibri"/>
                <w:lang w:val="en-GB" w:eastAsia="en-GB"/>
              </w:rPr>
              <w:t xml:space="preserve"> or equivalent</w:t>
            </w:r>
          </w:p>
          <w:p w14:paraId="77238D71"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lastRenderedPageBreak/>
              <w:t>In depth knowledge of NHS Information Governance.</w:t>
            </w:r>
          </w:p>
          <w:p w14:paraId="29F60E08"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t>Detailed knowledge and experience of IT Security matters and the impact on operational processes</w:t>
            </w:r>
          </w:p>
          <w:p w14:paraId="5F85049F"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t>Proven experience in dealing with complex issues.</w:t>
            </w:r>
          </w:p>
          <w:p w14:paraId="0D0F3F0D"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t>Experience of business planning and/or change management.</w:t>
            </w:r>
          </w:p>
          <w:p w14:paraId="1CF28FCB"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t>Evidence of Continued Professional Development.</w:t>
            </w:r>
          </w:p>
          <w:p w14:paraId="20832FD2"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t>Experience of co-ordinating Health Care Standards submission.</w:t>
            </w:r>
          </w:p>
          <w:p w14:paraId="63CE534B" w14:textId="77777777" w:rsidR="007C244D" w:rsidRPr="006456D1" w:rsidRDefault="007C244D" w:rsidP="007C244D">
            <w:pPr>
              <w:numPr>
                <w:ilvl w:val="0"/>
                <w:numId w:val="21"/>
              </w:numPr>
              <w:autoSpaceDE w:val="0"/>
              <w:autoSpaceDN w:val="0"/>
              <w:adjustRightInd w:val="0"/>
              <w:ind w:left="389"/>
              <w:rPr>
                <w:rFonts w:asciiTheme="minorHAnsi" w:hAnsiTheme="minorHAnsi" w:cs="Calibri"/>
                <w:lang w:val="en-GB" w:eastAsia="en-GB"/>
              </w:rPr>
            </w:pPr>
            <w:r w:rsidRPr="006456D1">
              <w:rPr>
                <w:rFonts w:asciiTheme="minorHAnsi" w:hAnsiTheme="minorHAnsi" w:cs="Calibri"/>
                <w:lang w:val="en-GB" w:eastAsia="en-GB"/>
              </w:rPr>
              <w:t>Financial Management.</w:t>
            </w:r>
          </w:p>
        </w:tc>
        <w:tc>
          <w:tcPr>
            <w:tcW w:w="2952" w:type="dxa"/>
          </w:tcPr>
          <w:p w14:paraId="7D5E5370" w14:textId="77777777" w:rsidR="007C244D" w:rsidRPr="006700C9" w:rsidRDefault="007C244D" w:rsidP="007C244D">
            <w:pPr>
              <w:autoSpaceDE w:val="0"/>
              <w:autoSpaceDN w:val="0"/>
              <w:adjustRightInd w:val="0"/>
              <w:jc w:val="both"/>
              <w:rPr>
                <w:rFonts w:ascii="Calibri" w:hAnsi="Calibri" w:cs="Arial"/>
              </w:rPr>
            </w:pPr>
          </w:p>
          <w:p w14:paraId="26B3DECF" w14:textId="77777777" w:rsidR="007C244D" w:rsidRPr="006700C9" w:rsidRDefault="007C244D" w:rsidP="007C244D">
            <w:pPr>
              <w:autoSpaceDE w:val="0"/>
              <w:autoSpaceDN w:val="0"/>
              <w:adjustRightInd w:val="0"/>
              <w:jc w:val="both"/>
              <w:rPr>
                <w:rFonts w:ascii="Calibri" w:hAnsi="Calibri" w:cs="Arial"/>
              </w:rPr>
            </w:pPr>
          </w:p>
          <w:p w14:paraId="5D776D0F" w14:textId="77777777" w:rsidR="007C244D" w:rsidRPr="006700C9" w:rsidRDefault="007C244D" w:rsidP="007C244D">
            <w:pPr>
              <w:autoSpaceDE w:val="0"/>
              <w:autoSpaceDN w:val="0"/>
              <w:adjustRightInd w:val="0"/>
              <w:jc w:val="both"/>
              <w:rPr>
                <w:rFonts w:ascii="Calibri" w:hAnsi="Calibri" w:cs="Arial"/>
              </w:rPr>
            </w:pPr>
          </w:p>
          <w:p w14:paraId="499FCBB0" w14:textId="77777777" w:rsidR="007C244D" w:rsidRPr="006700C9" w:rsidRDefault="007C244D" w:rsidP="007C244D">
            <w:pPr>
              <w:autoSpaceDE w:val="0"/>
              <w:autoSpaceDN w:val="0"/>
              <w:adjustRightInd w:val="0"/>
              <w:jc w:val="both"/>
              <w:rPr>
                <w:rFonts w:ascii="Calibri" w:hAnsi="Calibri" w:cs="Arial"/>
              </w:rPr>
            </w:pPr>
          </w:p>
          <w:p w14:paraId="125606B7" w14:textId="77777777" w:rsidR="007C244D" w:rsidRPr="006700C9" w:rsidRDefault="007C244D" w:rsidP="007C244D">
            <w:pPr>
              <w:autoSpaceDE w:val="0"/>
              <w:autoSpaceDN w:val="0"/>
              <w:adjustRightInd w:val="0"/>
              <w:jc w:val="both"/>
              <w:rPr>
                <w:rFonts w:ascii="Calibri" w:hAnsi="Calibri" w:cs="Arial"/>
              </w:rPr>
            </w:pPr>
          </w:p>
        </w:tc>
      </w:tr>
      <w:tr w:rsidR="007C244D" w:rsidRPr="006700C9" w14:paraId="08D4EA69" w14:textId="77777777" w:rsidTr="007C244D">
        <w:tc>
          <w:tcPr>
            <w:tcW w:w="2885" w:type="dxa"/>
            <w:shd w:val="clear" w:color="auto" w:fill="F3F3F3"/>
          </w:tcPr>
          <w:p w14:paraId="52A1BBC8" w14:textId="77777777" w:rsidR="007C244D" w:rsidRPr="006700C9" w:rsidRDefault="007C244D" w:rsidP="007C244D">
            <w:pPr>
              <w:autoSpaceDE w:val="0"/>
              <w:autoSpaceDN w:val="0"/>
              <w:adjustRightInd w:val="0"/>
              <w:jc w:val="both"/>
              <w:rPr>
                <w:rFonts w:ascii="Calibri" w:hAnsi="Calibri" w:cs="Arial"/>
                <w:b/>
              </w:rPr>
            </w:pPr>
            <w:r w:rsidRPr="006700C9">
              <w:rPr>
                <w:rFonts w:ascii="Calibri" w:hAnsi="Calibri" w:cs="Arial"/>
                <w:b/>
              </w:rPr>
              <w:t>Skills</w:t>
            </w:r>
          </w:p>
        </w:tc>
        <w:tc>
          <w:tcPr>
            <w:tcW w:w="2883" w:type="dxa"/>
          </w:tcPr>
          <w:p w14:paraId="21ADD534" w14:textId="77777777" w:rsidR="007C244D" w:rsidRPr="006456D1" w:rsidRDefault="007C244D" w:rsidP="007C244D">
            <w:pPr>
              <w:autoSpaceDE w:val="0"/>
              <w:autoSpaceDN w:val="0"/>
              <w:adjustRightInd w:val="0"/>
              <w:jc w:val="both"/>
              <w:rPr>
                <w:rFonts w:asciiTheme="minorHAnsi" w:hAnsiTheme="minorHAnsi" w:cs="Arial"/>
              </w:rPr>
            </w:pPr>
          </w:p>
          <w:p w14:paraId="24D8F4CC"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Highly developed organisational communication and time management skills both written and oral.</w:t>
            </w:r>
          </w:p>
          <w:p w14:paraId="323405D6" w14:textId="77777777" w:rsidR="007C244D" w:rsidRPr="006456D1" w:rsidRDefault="007C244D" w:rsidP="007C244D">
            <w:pPr>
              <w:numPr>
                <w:ilvl w:val="0"/>
                <w:numId w:val="21"/>
              </w:numPr>
              <w:ind w:left="360"/>
              <w:rPr>
                <w:rFonts w:asciiTheme="minorHAnsi" w:hAnsiTheme="minorHAnsi" w:cs="Calibri"/>
                <w:lang w:val="en-GB" w:eastAsia="en-GB"/>
              </w:rPr>
            </w:pPr>
            <w:proofErr w:type="spellStart"/>
            <w:r w:rsidRPr="006456D1">
              <w:rPr>
                <w:rFonts w:asciiTheme="minorHAnsi" w:hAnsiTheme="minorHAnsi" w:cs="Calibri"/>
                <w:lang w:val="en-GB" w:eastAsia="en-GB"/>
              </w:rPr>
              <w:t>Self motivated</w:t>
            </w:r>
            <w:proofErr w:type="spellEnd"/>
            <w:r w:rsidRPr="006456D1">
              <w:rPr>
                <w:rFonts w:asciiTheme="minorHAnsi" w:hAnsiTheme="minorHAnsi" w:cs="Calibri"/>
                <w:lang w:val="en-GB" w:eastAsia="en-GB"/>
              </w:rPr>
              <w:t xml:space="preserve"> and innovative.</w:t>
            </w:r>
          </w:p>
          <w:p w14:paraId="10D0A069"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Ability to motivate and manage staff.</w:t>
            </w:r>
          </w:p>
          <w:p w14:paraId="2EA6A26E"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Ability to manage projects.</w:t>
            </w:r>
          </w:p>
          <w:p w14:paraId="49B217F9"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Ability to influence and negotiate with wide range of diverse stakeholders.</w:t>
            </w:r>
          </w:p>
          <w:p w14:paraId="504E8645"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Ability to manage multiple tasks simultaneously to achieve</w:t>
            </w:r>
          </w:p>
          <w:p w14:paraId="6F81E499" w14:textId="77777777" w:rsidR="007C244D" w:rsidRPr="006456D1" w:rsidRDefault="007C244D" w:rsidP="007C244D">
            <w:pPr>
              <w:autoSpaceDE w:val="0"/>
              <w:autoSpaceDN w:val="0"/>
              <w:adjustRightInd w:val="0"/>
              <w:jc w:val="both"/>
              <w:rPr>
                <w:rFonts w:asciiTheme="minorHAnsi" w:hAnsiTheme="minorHAnsi" w:cs="Arial"/>
              </w:rPr>
            </w:pPr>
          </w:p>
        </w:tc>
        <w:tc>
          <w:tcPr>
            <w:tcW w:w="2862" w:type="dxa"/>
          </w:tcPr>
          <w:p w14:paraId="652BB21F" w14:textId="77777777" w:rsidR="007C244D" w:rsidRPr="006456D1" w:rsidRDefault="007C244D" w:rsidP="007C244D">
            <w:pPr>
              <w:autoSpaceDE w:val="0"/>
              <w:autoSpaceDN w:val="0"/>
              <w:adjustRightInd w:val="0"/>
              <w:jc w:val="both"/>
              <w:rPr>
                <w:rFonts w:ascii="Calibri" w:hAnsi="Calibri" w:cs="Arial"/>
              </w:rPr>
            </w:pPr>
          </w:p>
          <w:p w14:paraId="585D48DF" w14:textId="77777777" w:rsidR="007C244D" w:rsidRPr="006456D1" w:rsidRDefault="007C244D" w:rsidP="007C244D">
            <w:pPr>
              <w:numPr>
                <w:ilvl w:val="0"/>
                <w:numId w:val="22"/>
              </w:numPr>
              <w:autoSpaceDE w:val="0"/>
              <w:autoSpaceDN w:val="0"/>
              <w:adjustRightInd w:val="0"/>
              <w:ind w:left="459"/>
              <w:rPr>
                <w:rFonts w:ascii="Calibri" w:hAnsi="Calibri" w:cs="Calibri"/>
                <w:lang w:val="en-GB" w:eastAsia="en-GB"/>
              </w:rPr>
            </w:pPr>
            <w:r w:rsidRPr="006456D1">
              <w:rPr>
                <w:rFonts w:ascii="Calibri" w:hAnsi="Calibri" w:cs="Calibri"/>
                <w:lang w:val="en-GB" w:eastAsia="en-GB"/>
              </w:rPr>
              <w:t>Management of Senior Staff</w:t>
            </w:r>
          </w:p>
          <w:p w14:paraId="0DC16549" w14:textId="77777777" w:rsidR="007C244D" w:rsidRPr="006456D1" w:rsidRDefault="007C244D" w:rsidP="007C244D">
            <w:pPr>
              <w:autoSpaceDE w:val="0"/>
              <w:autoSpaceDN w:val="0"/>
              <w:adjustRightInd w:val="0"/>
              <w:jc w:val="both"/>
              <w:rPr>
                <w:rFonts w:ascii="Calibri" w:hAnsi="Calibri" w:cs="Arial"/>
              </w:rPr>
            </w:pPr>
          </w:p>
          <w:p w14:paraId="4F5765EE" w14:textId="77777777" w:rsidR="007C244D" w:rsidRPr="006456D1" w:rsidRDefault="007C244D" w:rsidP="007C244D">
            <w:pPr>
              <w:autoSpaceDE w:val="0"/>
              <w:autoSpaceDN w:val="0"/>
              <w:adjustRightInd w:val="0"/>
              <w:jc w:val="both"/>
              <w:rPr>
                <w:rFonts w:ascii="Calibri" w:hAnsi="Calibri" w:cs="Arial"/>
              </w:rPr>
            </w:pPr>
          </w:p>
          <w:p w14:paraId="66EE2F14" w14:textId="77777777" w:rsidR="007C244D" w:rsidRPr="006456D1" w:rsidRDefault="007C244D" w:rsidP="007C244D">
            <w:pPr>
              <w:autoSpaceDE w:val="0"/>
              <w:autoSpaceDN w:val="0"/>
              <w:adjustRightInd w:val="0"/>
              <w:jc w:val="both"/>
              <w:rPr>
                <w:rFonts w:ascii="Calibri" w:hAnsi="Calibri" w:cs="Arial"/>
              </w:rPr>
            </w:pPr>
          </w:p>
          <w:p w14:paraId="5A910761" w14:textId="77777777" w:rsidR="007C244D" w:rsidRPr="006456D1" w:rsidRDefault="007C244D" w:rsidP="007C244D">
            <w:pPr>
              <w:autoSpaceDE w:val="0"/>
              <w:autoSpaceDN w:val="0"/>
              <w:adjustRightInd w:val="0"/>
              <w:jc w:val="both"/>
              <w:rPr>
                <w:rFonts w:ascii="Calibri" w:hAnsi="Calibri" w:cs="Arial"/>
              </w:rPr>
            </w:pPr>
          </w:p>
        </w:tc>
      </w:tr>
      <w:tr w:rsidR="007C244D" w:rsidRPr="006700C9" w14:paraId="23D003EC" w14:textId="77777777" w:rsidTr="007C244D">
        <w:tc>
          <w:tcPr>
            <w:tcW w:w="2885" w:type="dxa"/>
            <w:shd w:val="clear" w:color="auto" w:fill="F3F3F3"/>
          </w:tcPr>
          <w:p w14:paraId="6B316D46" w14:textId="77777777" w:rsidR="007C244D" w:rsidRPr="006700C9" w:rsidRDefault="007C244D" w:rsidP="007C244D">
            <w:pPr>
              <w:autoSpaceDE w:val="0"/>
              <w:autoSpaceDN w:val="0"/>
              <w:adjustRightInd w:val="0"/>
              <w:jc w:val="both"/>
              <w:rPr>
                <w:rFonts w:ascii="Calibri" w:hAnsi="Calibri" w:cs="Arial"/>
                <w:b/>
              </w:rPr>
            </w:pPr>
            <w:r w:rsidRPr="006700C9">
              <w:rPr>
                <w:rFonts w:ascii="Calibri" w:hAnsi="Calibri" w:cs="Arial"/>
                <w:b/>
              </w:rPr>
              <w:lastRenderedPageBreak/>
              <w:t>Personal Attributes</w:t>
            </w:r>
          </w:p>
        </w:tc>
        <w:tc>
          <w:tcPr>
            <w:tcW w:w="2883" w:type="dxa"/>
          </w:tcPr>
          <w:p w14:paraId="6239F9EF"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High levels of energy and drive.</w:t>
            </w:r>
          </w:p>
          <w:p w14:paraId="6536280E" w14:textId="77777777" w:rsidR="007C244D" w:rsidRPr="006456D1" w:rsidRDefault="007C244D" w:rsidP="007C244D">
            <w:pPr>
              <w:numPr>
                <w:ilvl w:val="0"/>
                <w:numId w:val="21"/>
              </w:numPr>
              <w:ind w:left="360"/>
              <w:rPr>
                <w:rFonts w:asciiTheme="minorHAnsi" w:hAnsiTheme="minorHAnsi" w:cs="Calibri"/>
                <w:lang w:val="en-GB" w:eastAsia="en-GB"/>
              </w:rPr>
            </w:pPr>
            <w:r w:rsidRPr="006456D1">
              <w:rPr>
                <w:rFonts w:asciiTheme="minorHAnsi" w:hAnsiTheme="minorHAnsi" w:cs="Calibri"/>
                <w:lang w:val="en-GB" w:eastAsia="en-GB"/>
              </w:rPr>
              <w:t xml:space="preserve">High levels of </w:t>
            </w:r>
            <w:proofErr w:type="spellStart"/>
            <w:r w:rsidRPr="006456D1">
              <w:rPr>
                <w:rFonts w:asciiTheme="minorHAnsi" w:hAnsiTheme="minorHAnsi" w:cs="Calibri"/>
                <w:lang w:val="en-GB" w:eastAsia="en-GB"/>
              </w:rPr>
              <w:t>self confidence</w:t>
            </w:r>
            <w:proofErr w:type="spellEnd"/>
            <w:r w:rsidRPr="006456D1">
              <w:rPr>
                <w:rFonts w:asciiTheme="minorHAnsi" w:hAnsiTheme="minorHAnsi" w:cs="Calibri"/>
                <w:lang w:val="en-GB" w:eastAsia="en-GB"/>
              </w:rPr>
              <w:t xml:space="preserve">, </w:t>
            </w:r>
            <w:proofErr w:type="spellStart"/>
            <w:r w:rsidRPr="006456D1">
              <w:rPr>
                <w:rFonts w:asciiTheme="minorHAnsi" w:hAnsiTheme="minorHAnsi" w:cs="Calibri"/>
                <w:lang w:val="en-GB" w:eastAsia="en-GB"/>
              </w:rPr>
              <w:t>self knowledge</w:t>
            </w:r>
            <w:proofErr w:type="spellEnd"/>
            <w:r w:rsidRPr="006456D1">
              <w:rPr>
                <w:rFonts w:asciiTheme="minorHAnsi" w:hAnsiTheme="minorHAnsi" w:cs="Calibri"/>
                <w:lang w:val="en-GB" w:eastAsia="en-GB"/>
              </w:rPr>
              <w:t xml:space="preserve"> and awareness.</w:t>
            </w:r>
          </w:p>
          <w:p w14:paraId="69AB7FF1" w14:textId="77777777" w:rsidR="007C244D" w:rsidRPr="006456D1" w:rsidRDefault="007C244D" w:rsidP="006456D1">
            <w:pPr>
              <w:pStyle w:val="ListParagraph"/>
              <w:numPr>
                <w:ilvl w:val="0"/>
                <w:numId w:val="21"/>
              </w:numPr>
              <w:autoSpaceDE w:val="0"/>
              <w:autoSpaceDN w:val="0"/>
              <w:adjustRightInd w:val="0"/>
              <w:ind w:left="292" w:hanging="284"/>
              <w:jc w:val="both"/>
              <w:rPr>
                <w:rFonts w:asciiTheme="minorHAnsi" w:eastAsia="Times New Roman" w:hAnsiTheme="minorHAnsi" w:cs="Calibri"/>
                <w:sz w:val="24"/>
                <w:szCs w:val="24"/>
                <w:lang w:eastAsia="en-GB"/>
              </w:rPr>
            </w:pPr>
            <w:r w:rsidRPr="006456D1">
              <w:rPr>
                <w:rFonts w:asciiTheme="minorHAnsi" w:eastAsia="Times New Roman" w:hAnsiTheme="minorHAnsi" w:cs="Calibri"/>
                <w:sz w:val="24"/>
                <w:szCs w:val="24"/>
                <w:lang w:eastAsia="en-GB"/>
              </w:rPr>
              <w:t>Approaches challenges and change with a “can do approach”.</w:t>
            </w:r>
          </w:p>
          <w:p w14:paraId="73583F1A" w14:textId="77777777" w:rsidR="007C244D" w:rsidRPr="006456D1" w:rsidRDefault="007C244D" w:rsidP="006456D1">
            <w:pPr>
              <w:pStyle w:val="ListParagraph"/>
              <w:numPr>
                <w:ilvl w:val="0"/>
                <w:numId w:val="24"/>
              </w:numPr>
              <w:autoSpaceDE w:val="0"/>
              <w:autoSpaceDN w:val="0"/>
              <w:adjustRightInd w:val="0"/>
              <w:ind w:left="292" w:hanging="284"/>
              <w:jc w:val="both"/>
              <w:rPr>
                <w:rFonts w:asciiTheme="minorHAnsi" w:hAnsiTheme="minorHAnsi" w:cs="Calibri"/>
                <w:sz w:val="24"/>
                <w:szCs w:val="24"/>
                <w:lang w:eastAsia="en-GB"/>
              </w:rPr>
            </w:pPr>
            <w:r w:rsidRPr="006456D1">
              <w:rPr>
                <w:rFonts w:asciiTheme="minorHAnsi" w:hAnsiTheme="minorHAnsi" w:cs="Calibri"/>
                <w:sz w:val="24"/>
                <w:szCs w:val="24"/>
                <w:lang w:eastAsia="en-GB"/>
              </w:rPr>
              <w:t>Ability to work under pressure and to meet tight deadlines</w:t>
            </w:r>
          </w:p>
        </w:tc>
        <w:tc>
          <w:tcPr>
            <w:tcW w:w="2862" w:type="dxa"/>
          </w:tcPr>
          <w:p w14:paraId="1B79C0A2" w14:textId="77777777" w:rsidR="007C244D" w:rsidRPr="006456D1" w:rsidRDefault="007C244D" w:rsidP="006456D1">
            <w:pPr>
              <w:pStyle w:val="ListParagraph"/>
              <w:numPr>
                <w:ilvl w:val="0"/>
                <w:numId w:val="23"/>
              </w:numPr>
              <w:autoSpaceDE w:val="0"/>
              <w:autoSpaceDN w:val="0"/>
              <w:adjustRightInd w:val="0"/>
              <w:ind w:left="377" w:hanging="283"/>
              <w:jc w:val="both"/>
              <w:rPr>
                <w:rFonts w:asciiTheme="minorHAnsi" w:hAnsiTheme="minorHAnsi" w:cs="Arial"/>
                <w:sz w:val="24"/>
                <w:szCs w:val="24"/>
              </w:rPr>
            </w:pPr>
            <w:r w:rsidRPr="006456D1">
              <w:rPr>
                <w:rFonts w:asciiTheme="minorHAnsi" w:hAnsiTheme="minorHAnsi" w:cs="Arial"/>
                <w:sz w:val="24"/>
                <w:szCs w:val="24"/>
              </w:rPr>
              <w:t>Ability to speak Welsh</w:t>
            </w:r>
          </w:p>
          <w:p w14:paraId="28DFC7D1" w14:textId="77777777" w:rsidR="007C244D" w:rsidRPr="006456D1" w:rsidRDefault="007C244D" w:rsidP="006456D1">
            <w:pPr>
              <w:numPr>
                <w:ilvl w:val="0"/>
                <w:numId w:val="22"/>
              </w:numPr>
              <w:autoSpaceDE w:val="0"/>
              <w:autoSpaceDN w:val="0"/>
              <w:adjustRightInd w:val="0"/>
              <w:ind w:left="377" w:hanging="278"/>
              <w:rPr>
                <w:rFonts w:asciiTheme="minorHAnsi" w:hAnsiTheme="minorHAnsi" w:cs="Calibri"/>
                <w:lang w:val="en-GB" w:eastAsia="en-GB"/>
              </w:rPr>
            </w:pPr>
            <w:r w:rsidRPr="006456D1">
              <w:rPr>
                <w:rFonts w:asciiTheme="minorHAnsi" w:hAnsiTheme="minorHAnsi" w:cs="Calibri"/>
                <w:lang w:val="en-GB" w:eastAsia="en-GB"/>
              </w:rPr>
              <w:t>Awareness of local and national health issues</w:t>
            </w:r>
          </w:p>
          <w:p w14:paraId="2C0162E9" w14:textId="77777777" w:rsidR="007C244D" w:rsidRPr="006456D1" w:rsidRDefault="007C244D" w:rsidP="007C244D">
            <w:pPr>
              <w:autoSpaceDE w:val="0"/>
              <w:autoSpaceDN w:val="0"/>
              <w:adjustRightInd w:val="0"/>
              <w:jc w:val="both"/>
              <w:rPr>
                <w:rFonts w:asciiTheme="minorHAnsi" w:hAnsiTheme="minorHAnsi" w:cs="Arial"/>
              </w:rPr>
            </w:pPr>
          </w:p>
          <w:p w14:paraId="4C3C5125" w14:textId="77777777" w:rsidR="007C244D" w:rsidRPr="006456D1" w:rsidRDefault="007C244D" w:rsidP="007C244D">
            <w:pPr>
              <w:autoSpaceDE w:val="0"/>
              <w:autoSpaceDN w:val="0"/>
              <w:adjustRightInd w:val="0"/>
              <w:jc w:val="both"/>
              <w:rPr>
                <w:rFonts w:asciiTheme="minorHAnsi" w:hAnsiTheme="minorHAnsi" w:cs="Arial"/>
              </w:rPr>
            </w:pPr>
          </w:p>
          <w:p w14:paraId="4101E3BD" w14:textId="77777777" w:rsidR="007C244D" w:rsidRPr="006456D1" w:rsidRDefault="007C244D" w:rsidP="007C244D">
            <w:pPr>
              <w:autoSpaceDE w:val="0"/>
              <w:autoSpaceDN w:val="0"/>
              <w:adjustRightInd w:val="0"/>
              <w:jc w:val="both"/>
              <w:rPr>
                <w:rFonts w:asciiTheme="minorHAnsi" w:hAnsiTheme="minorHAnsi" w:cs="Arial"/>
              </w:rPr>
            </w:pPr>
          </w:p>
          <w:p w14:paraId="008AA7B3" w14:textId="77777777" w:rsidR="007C244D" w:rsidRPr="006456D1" w:rsidRDefault="007C244D" w:rsidP="007C244D">
            <w:pPr>
              <w:autoSpaceDE w:val="0"/>
              <w:autoSpaceDN w:val="0"/>
              <w:adjustRightInd w:val="0"/>
              <w:jc w:val="both"/>
              <w:rPr>
                <w:rFonts w:asciiTheme="minorHAnsi" w:hAnsiTheme="minorHAnsi" w:cs="Arial"/>
              </w:rPr>
            </w:pPr>
          </w:p>
          <w:p w14:paraId="62502FEE" w14:textId="77777777" w:rsidR="007C244D" w:rsidRPr="006456D1" w:rsidRDefault="007C244D" w:rsidP="007C244D">
            <w:pPr>
              <w:autoSpaceDE w:val="0"/>
              <w:autoSpaceDN w:val="0"/>
              <w:adjustRightInd w:val="0"/>
              <w:jc w:val="both"/>
              <w:rPr>
                <w:rFonts w:asciiTheme="minorHAnsi" w:hAnsiTheme="minorHAnsi" w:cs="Arial"/>
              </w:rPr>
            </w:pPr>
          </w:p>
          <w:p w14:paraId="394B9641" w14:textId="77777777" w:rsidR="007C244D" w:rsidRPr="006456D1" w:rsidRDefault="007C244D" w:rsidP="007C244D">
            <w:pPr>
              <w:autoSpaceDE w:val="0"/>
              <w:autoSpaceDN w:val="0"/>
              <w:adjustRightInd w:val="0"/>
              <w:jc w:val="both"/>
              <w:rPr>
                <w:rFonts w:asciiTheme="minorHAnsi" w:hAnsiTheme="minorHAnsi" w:cs="Arial"/>
              </w:rPr>
            </w:pPr>
          </w:p>
        </w:tc>
      </w:tr>
    </w:tbl>
    <w:p w14:paraId="7E333312" w14:textId="77777777" w:rsidR="00CE30B0" w:rsidRPr="004D22DA" w:rsidRDefault="00CE30B0" w:rsidP="00AD0134">
      <w:pPr>
        <w:jc w:val="both"/>
        <w:rPr>
          <w:lang w:val="en-GB"/>
        </w:rPr>
      </w:pPr>
    </w:p>
    <w:sectPr w:rsidR="00CE30B0" w:rsidRPr="004D22DA" w:rsidSect="006B332C">
      <w:footerReference w:type="even" r:id="rId15"/>
      <w:footerReference w:type="default" r:id="rId16"/>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78B70D" w14:textId="77777777" w:rsidR="008C63BF" w:rsidRDefault="008C63BF">
      <w:r>
        <w:separator/>
      </w:r>
    </w:p>
  </w:endnote>
  <w:endnote w:type="continuationSeparator" w:id="0">
    <w:p w14:paraId="79C15013" w14:textId="77777777" w:rsidR="008C63BF" w:rsidRDefault="008C63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FD901" w14:textId="77777777" w:rsidR="00542FF8" w:rsidRDefault="00A05540" w:rsidP="00B1640C">
    <w:pPr>
      <w:pStyle w:val="Footer"/>
      <w:framePr w:wrap="around" w:vAnchor="text" w:hAnchor="margin" w:xAlign="center" w:y="1"/>
      <w:rPr>
        <w:rStyle w:val="PageNumber"/>
      </w:rPr>
    </w:pPr>
    <w:r>
      <w:rPr>
        <w:rStyle w:val="PageNumber"/>
      </w:rPr>
      <w:fldChar w:fldCharType="begin"/>
    </w:r>
    <w:r w:rsidR="00542FF8">
      <w:rPr>
        <w:rStyle w:val="PageNumber"/>
      </w:rPr>
      <w:instrText xml:space="preserve">PAGE  </w:instrText>
    </w:r>
    <w:r>
      <w:rPr>
        <w:rStyle w:val="PageNumber"/>
      </w:rPr>
      <w:fldChar w:fldCharType="end"/>
    </w:r>
  </w:p>
  <w:p w14:paraId="0F04D01C" w14:textId="77777777" w:rsidR="00542FF8" w:rsidRDefault="00542F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F3622" w14:textId="303193EE" w:rsidR="00542FF8" w:rsidRDefault="00A05540" w:rsidP="00B1640C">
    <w:pPr>
      <w:pStyle w:val="Footer"/>
      <w:framePr w:wrap="around" w:vAnchor="text" w:hAnchor="margin" w:xAlign="center" w:y="1"/>
      <w:rPr>
        <w:rStyle w:val="PageNumber"/>
      </w:rPr>
    </w:pPr>
    <w:r>
      <w:rPr>
        <w:rStyle w:val="PageNumber"/>
      </w:rPr>
      <w:fldChar w:fldCharType="begin"/>
    </w:r>
    <w:r w:rsidR="00542FF8">
      <w:rPr>
        <w:rStyle w:val="PageNumber"/>
      </w:rPr>
      <w:instrText xml:space="preserve">PAGE  </w:instrText>
    </w:r>
    <w:r>
      <w:rPr>
        <w:rStyle w:val="PageNumber"/>
      </w:rPr>
      <w:fldChar w:fldCharType="separate"/>
    </w:r>
    <w:r w:rsidR="008F525C">
      <w:rPr>
        <w:rStyle w:val="PageNumber"/>
        <w:noProof/>
      </w:rPr>
      <w:t>13</w:t>
    </w:r>
    <w:r>
      <w:rPr>
        <w:rStyle w:val="PageNumber"/>
      </w:rPr>
      <w:fldChar w:fldCharType="end"/>
    </w:r>
  </w:p>
  <w:p w14:paraId="316CB7D4" w14:textId="77777777" w:rsidR="00542FF8" w:rsidRDefault="00542F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8F6FE7" w14:textId="77777777" w:rsidR="008C63BF" w:rsidRDefault="008C63BF">
      <w:r>
        <w:separator/>
      </w:r>
    </w:p>
  </w:footnote>
  <w:footnote w:type="continuationSeparator" w:id="0">
    <w:p w14:paraId="6BB70E39" w14:textId="77777777" w:rsidR="008C63BF" w:rsidRDefault="008C63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F420A"/>
    <w:multiLevelType w:val="hybridMultilevel"/>
    <w:tmpl w:val="890E664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E9F2CC7"/>
    <w:multiLevelType w:val="hybridMultilevel"/>
    <w:tmpl w:val="057E13F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C63DCB"/>
    <w:multiLevelType w:val="hybridMultilevel"/>
    <w:tmpl w:val="8AC2B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F67986"/>
    <w:multiLevelType w:val="hybridMultilevel"/>
    <w:tmpl w:val="B0345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CE5CEA"/>
    <w:multiLevelType w:val="hybridMultilevel"/>
    <w:tmpl w:val="9C4E0D0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A873AB"/>
    <w:multiLevelType w:val="hybridMultilevel"/>
    <w:tmpl w:val="641623B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B832E26"/>
    <w:multiLevelType w:val="hybridMultilevel"/>
    <w:tmpl w:val="4828B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B65E23"/>
    <w:multiLevelType w:val="hybridMultilevel"/>
    <w:tmpl w:val="546E95A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2D6B231B"/>
    <w:multiLevelType w:val="hybridMultilevel"/>
    <w:tmpl w:val="EAB240F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3E921707"/>
    <w:multiLevelType w:val="hybridMultilevel"/>
    <w:tmpl w:val="066CD74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42783F5D"/>
    <w:multiLevelType w:val="hybridMultilevel"/>
    <w:tmpl w:val="31C2340E"/>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2" w15:restartNumberingAfterBreak="0">
    <w:nsid w:val="48FC3859"/>
    <w:multiLevelType w:val="hybridMultilevel"/>
    <w:tmpl w:val="BC1283D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E1A0E84"/>
    <w:multiLevelType w:val="hybridMultilevel"/>
    <w:tmpl w:val="CE46E3E0"/>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D5164E"/>
    <w:multiLevelType w:val="hybridMultilevel"/>
    <w:tmpl w:val="A19A2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D949BA"/>
    <w:multiLevelType w:val="hybridMultilevel"/>
    <w:tmpl w:val="747E94AE"/>
    <w:lvl w:ilvl="0" w:tplc="04090001">
      <w:start w:val="1"/>
      <w:numFmt w:val="bullet"/>
      <w:lvlText w:val=""/>
      <w:lvlJc w:val="left"/>
      <w:pPr>
        <w:tabs>
          <w:tab w:val="num" w:pos="1080"/>
        </w:tabs>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54EB0A3B"/>
    <w:multiLevelType w:val="hybridMultilevel"/>
    <w:tmpl w:val="435C6B1A"/>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A03B50"/>
    <w:multiLevelType w:val="hybridMultilevel"/>
    <w:tmpl w:val="4FBEA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8E347C"/>
    <w:multiLevelType w:val="hybridMultilevel"/>
    <w:tmpl w:val="74622E42"/>
    <w:lvl w:ilvl="0" w:tplc="08090005">
      <w:start w:val="1"/>
      <w:numFmt w:val="bullet"/>
      <w:lvlText w:val=""/>
      <w:lvlJc w:val="left"/>
      <w:pPr>
        <w:tabs>
          <w:tab w:val="num" w:pos="360"/>
        </w:tabs>
        <w:ind w:left="360" w:hanging="360"/>
      </w:pPr>
      <w:rPr>
        <w:rFonts w:ascii="Wingdings" w:hAnsi="Wingdings" w:hint="default"/>
      </w:rPr>
    </w:lvl>
    <w:lvl w:ilvl="1" w:tplc="75DA9682">
      <w:start w:val="1"/>
      <w:numFmt w:val="bullet"/>
      <w:lvlText w:val=""/>
      <w:lvlJc w:val="left"/>
      <w:pPr>
        <w:tabs>
          <w:tab w:val="num" w:pos="1080"/>
        </w:tabs>
        <w:ind w:left="1080" w:hanging="360"/>
      </w:pPr>
      <w:rPr>
        <w:rFonts w:ascii="Symbol" w:hAnsi="Symbol" w:hint="default"/>
        <w:color w:val="auto"/>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0987DCB"/>
    <w:multiLevelType w:val="hybridMultilevel"/>
    <w:tmpl w:val="021C5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1167F5"/>
    <w:multiLevelType w:val="hybridMultilevel"/>
    <w:tmpl w:val="BBD08B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D40619F"/>
    <w:multiLevelType w:val="singleLevel"/>
    <w:tmpl w:val="08090001"/>
    <w:lvl w:ilvl="0">
      <w:start w:val="1"/>
      <w:numFmt w:val="bullet"/>
      <w:lvlText w:val=""/>
      <w:lvlJc w:val="left"/>
      <w:pPr>
        <w:ind w:left="720" w:hanging="360"/>
      </w:pPr>
      <w:rPr>
        <w:rFonts w:ascii="Symbol" w:hAnsi="Symbol" w:hint="default"/>
      </w:rPr>
    </w:lvl>
  </w:abstractNum>
  <w:num w:numId="1">
    <w:abstractNumId w:val="11"/>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12"/>
  </w:num>
  <w:num w:numId="5">
    <w:abstractNumId w:val="11"/>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5"/>
  </w:num>
  <w:num w:numId="10">
    <w:abstractNumId w:val="9"/>
  </w:num>
  <w:num w:numId="11">
    <w:abstractNumId w:val="0"/>
  </w:num>
  <w:num w:numId="12">
    <w:abstractNumId w:val="4"/>
  </w:num>
  <w:num w:numId="13">
    <w:abstractNumId w:val="8"/>
  </w:num>
  <w:num w:numId="14">
    <w:abstractNumId w:val="13"/>
  </w:num>
  <w:num w:numId="15">
    <w:abstractNumId w:val="1"/>
  </w:num>
  <w:num w:numId="16">
    <w:abstractNumId w:val="10"/>
  </w:num>
  <w:num w:numId="17">
    <w:abstractNumId w:val="18"/>
  </w:num>
  <w:num w:numId="18">
    <w:abstractNumId w:val="16"/>
  </w:num>
  <w:num w:numId="19">
    <w:abstractNumId w:val="21"/>
  </w:num>
  <w:num w:numId="20">
    <w:abstractNumId w:val="20"/>
  </w:num>
  <w:num w:numId="21">
    <w:abstractNumId w:val="19"/>
  </w:num>
  <w:num w:numId="22">
    <w:abstractNumId w:val="6"/>
  </w:num>
  <w:num w:numId="23">
    <w:abstractNumId w:val="14"/>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0B0"/>
    <w:rsid w:val="00092472"/>
    <w:rsid w:val="000D72EF"/>
    <w:rsid w:val="00157C6E"/>
    <w:rsid w:val="0016024F"/>
    <w:rsid w:val="00171B90"/>
    <w:rsid w:val="0017324D"/>
    <w:rsid w:val="0018029A"/>
    <w:rsid w:val="001A291F"/>
    <w:rsid w:val="00200F9E"/>
    <w:rsid w:val="00254E09"/>
    <w:rsid w:val="002E4E3F"/>
    <w:rsid w:val="003D2124"/>
    <w:rsid w:val="004D22DA"/>
    <w:rsid w:val="004D6673"/>
    <w:rsid w:val="00542FF8"/>
    <w:rsid w:val="005979A2"/>
    <w:rsid w:val="005B0311"/>
    <w:rsid w:val="006456D1"/>
    <w:rsid w:val="006700C9"/>
    <w:rsid w:val="00671B37"/>
    <w:rsid w:val="006A14F5"/>
    <w:rsid w:val="006A1537"/>
    <w:rsid w:val="006B332C"/>
    <w:rsid w:val="006C0EE3"/>
    <w:rsid w:val="006D3C2A"/>
    <w:rsid w:val="006E0686"/>
    <w:rsid w:val="00724710"/>
    <w:rsid w:val="007B33C3"/>
    <w:rsid w:val="007C244D"/>
    <w:rsid w:val="007D4243"/>
    <w:rsid w:val="008047AA"/>
    <w:rsid w:val="008204B4"/>
    <w:rsid w:val="0086506C"/>
    <w:rsid w:val="008706B2"/>
    <w:rsid w:val="008C63BF"/>
    <w:rsid w:val="008C7148"/>
    <w:rsid w:val="008F525C"/>
    <w:rsid w:val="00904CA8"/>
    <w:rsid w:val="00985986"/>
    <w:rsid w:val="009B6A1A"/>
    <w:rsid w:val="009C11B3"/>
    <w:rsid w:val="009E1F77"/>
    <w:rsid w:val="00A0456C"/>
    <w:rsid w:val="00A05540"/>
    <w:rsid w:val="00A1319F"/>
    <w:rsid w:val="00A24A32"/>
    <w:rsid w:val="00A7577E"/>
    <w:rsid w:val="00AB7085"/>
    <w:rsid w:val="00AD0134"/>
    <w:rsid w:val="00AF2B5C"/>
    <w:rsid w:val="00B1640C"/>
    <w:rsid w:val="00B32E67"/>
    <w:rsid w:val="00B512AC"/>
    <w:rsid w:val="00B72728"/>
    <w:rsid w:val="00C118B5"/>
    <w:rsid w:val="00C32F14"/>
    <w:rsid w:val="00C52C90"/>
    <w:rsid w:val="00C6775B"/>
    <w:rsid w:val="00C73FEA"/>
    <w:rsid w:val="00C80B7B"/>
    <w:rsid w:val="00C857E6"/>
    <w:rsid w:val="00CE30B0"/>
    <w:rsid w:val="00CF139D"/>
    <w:rsid w:val="00D221F6"/>
    <w:rsid w:val="00D32447"/>
    <w:rsid w:val="00D821A4"/>
    <w:rsid w:val="00D9312B"/>
    <w:rsid w:val="00DA463D"/>
    <w:rsid w:val="00DD6D60"/>
    <w:rsid w:val="00DD7F9B"/>
    <w:rsid w:val="00E216DD"/>
    <w:rsid w:val="00E574A6"/>
    <w:rsid w:val="00E67B4D"/>
    <w:rsid w:val="00E800AA"/>
    <w:rsid w:val="00E914F0"/>
    <w:rsid w:val="00EB49CF"/>
    <w:rsid w:val="00EC1416"/>
    <w:rsid w:val="00EE6D39"/>
    <w:rsid w:val="00F41F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8527F2"/>
  <w15:docId w15:val="{6F75BD95-57B6-4C41-BC29-077AC3365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332C"/>
    <w:rPr>
      <w:sz w:val="24"/>
      <w:szCs w:val="24"/>
      <w:lang w:val="en-US" w:eastAsia="en-US"/>
    </w:rPr>
  </w:style>
  <w:style w:type="paragraph" w:styleId="Heading1">
    <w:name w:val="heading 1"/>
    <w:basedOn w:val="Normal"/>
    <w:next w:val="Normal"/>
    <w:link w:val="Heading1Char"/>
    <w:qFormat/>
    <w:rsid w:val="00171B90"/>
    <w:pPr>
      <w:keepNext/>
      <w:outlineLvl w:val="0"/>
    </w:pPr>
    <w:rPr>
      <w:rFonts w:ascii="Comic Sans MS" w:eastAsia="Calibri" w:hAnsi="Comic Sans MS"/>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71B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locked/>
    <w:rsid w:val="00171B90"/>
    <w:rPr>
      <w:rFonts w:ascii="Comic Sans MS" w:eastAsia="Calibri" w:hAnsi="Comic Sans MS"/>
      <w:b/>
      <w:sz w:val="24"/>
      <w:lang w:val="en-GB" w:eastAsia="en-US" w:bidi="ar-SA"/>
    </w:rPr>
  </w:style>
  <w:style w:type="paragraph" w:styleId="BodyText3">
    <w:name w:val="Body Text 3"/>
    <w:basedOn w:val="Normal"/>
    <w:rsid w:val="004D22DA"/>
    <w:rPr>
      <w:b/>
      <w:sz w:val="28"/>
      <w:szCs w:val="20"/>
    </w:rPr>
  </w:style>
  <w:style w:type="paragraph" w:styleId="BalloonText">
    <w:name w:val="Balloon Text"/>
    <w:basedOn w:val="Normal"/>
    <w:semiHidden/>
    <w:rsid w:val="00985986"/>
    <w:rPr>
      <w:rFonts w:ascii="Tahoma" w:hAnsi="Tahoma" w:cs="Tahoma"/>
      <w:sz w:val="16"/>
      <w:szCs w:val="16"/>
    </w:rPr>
  </w:style>
  <w:style w:type="paragraph" w:styleId="Footer">
    <w:name w:val="footer"/>
    <w:basedOn w:val="Normal"/>
    <w:rsid w:val="004D6673"/>
    <w:pPr>
      <w:tabs>
        <w:tab w:val="center" w:pos="4320"/>
        <w:tab w:val="right" w:pos="8640"/>
      </w:tabs>
    </w:pPr>
  </w:style>
  <w:style w:type="character" w:styleId="PageNumber">
    <w:name w:val="page number"/>
    <w:basedOn w:val="DefaultParagraphFont"/>
    <w:rsid w:val="004D6673"/>
  </w:style>
  <w:style w:type="paragraph" w:styleId="ListParagraph">
    <w:name w:val="List Paragraph"/>
    <w:basedOn w:val="Normal"/>
    <w:uiPriority w:val="34"/>
    <w:qFormat/>
    <w:rsid w:val="00C73FEA"/>
    <w:pPr>
      <w:spacing w:after="200" w:line="276" w:lineRule="auto"/>
      <w:ind w:left="720"/>
      <w:contextualSpacing/>
    </w:pPr>
    <w:rPr>
      <w:rFonts w:ascii="Calibri" w:eastAsia="Calibri" w:hAnsi="Calibri"/>
      <w:sz w:val="22"/>
      <w:szCs w:val="22"/>
      <w:lang w:val="en-GB"/>
    </w:rPr>
  </w:style>
  <w:style w:type="paragraph" w:customStyle="1" w:styleId="Default">
    <w:name w:val="Default"/>
    <w:rsid w:val="00C73FEA"/>
    <w:pPr>
      <w:autoSpaceDE w:val="0"/>
      <w:autoSpaceDN w:val="0"/>
      <w:adjustRightInd w:val="0"/>
    </w:pPr>
    <w:rPr>
      <w:rFonts w:ascii="Arial" w:eastAsia="Calibri" w:hAnsi="Arial" w:cs="Arial"/>
      <w:color w:val="000000"/>
      <w:sz w:val="24"/>
      <w:szCs w:val="24"/>
    </w:rPr>
  </w:style>
  <w:style w:type="character" w:customStyle="1" w:styleId="Title1">
    <w:name w:val="Title1"/>
    <w:basedOn w:val="DefaultParagraphFont"/>
    <w:rsid w:val="008706B2"/>
  </w:style>
  <w:style w:type="character" w:styleId="CommentReference">
    <w:name w:val="annotation reference"/>
    <w:rsid w:val="007C244D"/>
    <w:rPr>
      <w:sz w:val="16"/>
      <w:szCs w:val="16"/>
    </w:rPr>
  </w:style>
  <w:style w:type="paragraph" w:styleId="CommentText">
    <w:name w:val="annotation text"/>
    <w:basedOn w:val="Normal"/>
    <w:link w:val="CommentTextChar"/>
    <w:rsid w:val="007C244D"/>
    <w:rPr>
      <w:sz w:val="20"/>
      <w:szCs w:val="20"/>
    </w:rPr>
  </w:style>
  <w:style w:type="character" w:customStyle="1" w:styleId="CommentTextChar">
    <w:name w:val="Comment Text Char"/>
    <w:basedOn w:val="DefaultParagraphFont"/>
    <w:link w:val="CommentText"/>
    <w:rsid w:val="007C244D"/>
    <w:rPr>
      <w:lang w:val="en-US" w:eastAsia="en-US"/>
    </w:rPr>
  </w:style>
  <w:style w:type="paragraph" w:styleId="CommentSubject">
    <w:name w:val="annotation subject"/>
    <w:basedOn w:val="CommentText"/>
    <w:next w:val="CommentText"/>
    <w:link w:val="CommentSubjectChar"/>
    <w:semiHidden/>
    <w:unhideWhenUsed/>
    <w:rsid w:val="0017324D"/>
    <w:rPr>
      <w:b/>
      <w:bCs/>
    </w:rPr>
  </w:style>
  <w:style w:type="character" w:customStyle="1" w:styleId="CommentSubjectChar">
    <w:name w:val="Comment Subject Char"/>
    <w:basedOn w:val="CommentTextChar"/>
    <w:link w:val="CommentSubject"/>
    <w:semiHidden/>
    <w:rsid w:val="0017324D"/>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108040">
      <w:bodyDiv w:val="1"/>
      <w:marLeft w:val="0"/>
      <w:marRight w:val="0"/>
      <w:marTop w:val="0"/>
      <w:marBottom w:val="0"/>
      <w:divBdr>
        <w:top w:val="none" w:sz="0" w:space="0" w:color="auto"/>
        <w:left w:val="none" w:sz="0" w:space="0" w:color="auto"/>
        <w:bottom w:val="none" w:sz="0" w:space="0" w:color="auto"/>
        <w:right w:val="none" w:sz="0" w:space="0" w:color="auto"/>
      </w:divBdr>
    </w:div>
    <w:div w:id="325474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07/relationships/diagramDrawing" Target="diagrams/drawing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diagramColors" Target="diagrams/colors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diagramLayout" Target="diagrams/layout1.xm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6DC2C03-0599-478B-B7C5-F528B427F5FC}" type="doc">
      <dgm:prSet loTypeId="urn:microsoft.com/office/officeart/2005/8/layout/orgChart1" loCatId="hierarchy" qsTypeId="urn:microsoft.com/office/officeart/2005/8/quickstyle/simple1" qsCatId="simple" csTypeId="urn:microsoft.com/office/officeart/2005/8/colors/accent1_2" csCatId="accent1" phldr="1"/>
      <dgm:spPr/>
    </dgm:pt>
    <dgm:pt modelId="{B475BC00-2817-4CCE-8EDF-AF2FFBDD39F7}">
      <dgm:prSet/>
      <dgm:spPr/>
      <dgm:t>
        <a:bodyPr/>
        <a:lstStyle/>
        <a:p>
          <a:pPr marR="0" algn="ctr" rtl="0"/>
          <a:r>
            <a:rPr lang="en-GB" b="1" i="0" u="none" strike="noStrike" baseline="0" smtClean="0">
              <a:latin typeface="Arial" panose="020B0604020202020204" pitchFamily="34" charset="0"/>
            </a:rPr>
            <a:t>Head of Health Records &amp; Information Governance</a:t>
          </a:r>
        </a:p>
      </dgm:t>
    </dgm:pt>
    <dgm:pt modelId="{16276AAA-A640-4946-9FA3-D095D5C62BC0}" type="parTrans" cxnId="{C79D7194-C886-4A77-9E58-993D225AF021}">
      <dgm:prSet/>
      <dgm:spPr/>
      <dgm:t>
        <a:bodyPr/>
        <a:lstStyle/>
        <a:p>
          <a:endParaRPr lang="en-GB"/>
        </a:p>
      </dgm:t>
    </dgm:pt>
    <dgm:pt modelId="{306F0570-61F2-4A14-AE21-7A68102CBF48}" type="sibTrans" cxnId="{C79D7194-C886-4A77-9E58-993D225AF021}">
      <dgm:prSet/>
      <dgm:spPr/>
      <dgm:t>
        <a:bodyPr/>
        <a:lstStyle/>
        <a:p>
          <a:endParaRPr lang="en-GB"/>
        </a:p>
      </dgm:t>
    </dgm:pt>
    <dgm:pt modelId="{14EA67B0-8E5B-4FE9-AAEA-98F37BEB3784}">
      <dgm:prSet/>
      <dgm:spPr/>
      <dgm:t>
        <a:bodyPr/>
        <a:lstStyle/>
        <a:p>
          <a:pPr marR="0" algn="ctr" rtl="0"/>
          <a:r>
            <a:rPr lang="en-GB" b="1" i="0" u="none" strike="noStrike" baseline="0" smtClean="0">
              <a:latin typeface="Arial" panose="020B0604020202020204" pitchFamily="34" charset="0"/>
            </a:rPr>
            <a:t>Head of Information Governance </a:t>
          </a:r>
          <a:endParaRPr lang="en-GB" smtClean="0"/>
        </a:p>
      </dgm:t>
    </dgm:pt>
    <dgm:pt modelId="{77EA20AC-AFDE-4178-9FE0-DE8333E6A8A3}" type="parTrans" cxnId="{6E5F8881-0610-48BC-8650-C0577D8AF849}">
      <dgm:prSet/>
      <dgm:spPr/>
      <dgm:t>
        <a:bodyPr/>
        <a:lstStyle/>
        <a:p>
          <a:endParaRPr lang="en-GB"/>
        </a:p>
      </dgm:t>
    </dgm:pt>
    <dgm:pt modelId="{D6B4C3CB-8F7D-4A24-B8F7-2DA9D92F2A9A}" type="sibTrans" cxnId="{6E5F8881-0610-48BC-8650-C0577D8AF849}">
      <dgm:prSet/>
      <dgm:spPr/>
      <dgm:t>
        <a:bodyPr/>
        <a:lstStyle/>
        <a:p>
          <a:endParaRPr lang="en-GB"/>
        </a:p>
      </dgm:t>
    </dgm:pt>
    <dgm:pt modelId="{6BD79384-ADF5-4237-9C00-A83BE9BE2A1F}">
      <dgm:prSet/>
      <dgm:spPr/>
      <dgm:t>
        <a:bodyPr/>
        <a:lstStyle/>
        <a:p>
          <a:pPr marR="0" algn="ctr" rtl="0"/>
          <a:r>
            <a:rPr lang="en-GB" b="1" i="0" u="none" strike="noStrike" baseline="0" smtClean="0">
              <a:latin typeface="Arial" panose="020B0604020202020204" pitchFamily="34" charset="0"/>
            </a:rPr>
            <a:t>Information Governance Team</a:t>
          </a:r>
          <a:endParaRPr lang="en-GB" smtClean="0"/>
        </a:p>
      </dgm:t>
    </dgm:pt>
    <dgm:pt modelId="{1AEA8347-61CE-44F7-A6B8-B6734696CC98}" type="parTrans" cxnId="{5524932D-A4B5-4A2C-93A6-9A5BCB2EDF0F}">
      <dgm:prSet/>
      <dgm:spPr/>
      <dgm:t>
        <a:bodyPr/>
        <a:lstStyle/>
        <a:p>
          <a:endParaRPr lang="en-GB"/>
        </a:p>
      </dgm:t>
    </dgm:pt>
    <dgm:pt modelId="{1BABD5D1-2907-4C91-94C6-D00DD2A528FD}" type="sibTrans" cxnId="{5524932D-A4B5-4A2C-93A6-9A5BCB2EDF0F}">
      <dgm:prSet/>
      <dgm:spPr/>
      <dgm:t>
        <a:bodyPr/>
        <a:lstStyle/>
        <a:p>
          <a:endParaRPr lang="en-GB"/>
        </a:p>
      </dgm:t>
    </dgm:pt>
    <dgm:pt modelId="{09AFFDB6-592E-4438-A858-F8512ACD8645}" type="pres">
      <dgm:prSet presAssocID="{F6DC2C03-0599-478B-B7C5-F528B427F5FC}" presName="hierChild1" presStyleCnt="0">
        <dgm:presLayoutVars>
          <dgm:orgChart val="1"/>
          <dgm:chPref val="1"/>
          <dgm:dir/>
          <dgm:animOne val="branch"/>
          <dgm:animLvl val="lvl"/>
          <dgm:resizeHandles/>
        </dgm:presLayoutVars>
      </dgm:prSet>
      <dgm:spPr/>
    </dgm:pt>
    <dgm:pt modelId="{50CAAFAD-2948-44B6-ACFC-D218ABB2962F}" type="pres">
      <dgm:prSet presAssocID="{B475BC00-2817-4CCE-8EDF-AF2FFBDD39F7}" presName="hierRoot1" presStyleCnt="0">
        <dgm:presLayoutVars>
          <dgm:hierBranch val="init"/>
        </dgm:presLayoutVars>
      </dgm:prSet>
      <dgm:spPr/>
    </dgm:pt>
    <dgm:pt modelId="{38076150-8035-4703-A73F-A8C446A60B4B}" type="pres">
      <dgm:prSet presAssocID="{B475BC00-2817-4CCE-8EDF-AF2FFBDD39F7}" presName="rootComposite1" presStyleCnt="0"/>
      <dgm:spPr/>
    </dgm:pt>
    <dgm:pt modelId="{6DB5080F-DC86-4FC3-A1CF-80C5BBB52931}" type="pres">
      <dgm:prSet presAssocID="{B475BC00-2817-4CCE-8EDF-AF2FFBDD39F7}" presName="rootText1" presStyleLbl="node0" presStyleIdx="0" presStyleCnt="1">
        <dgm:presLayoutVars>
          <dgm:chPref val="3"/>
        </dgm:presLayoutVars>
      </dgm:prSet>
      <dgm:spPr/>
      <dgm:t>
        <a:bodyPr/>
        <a:lstStyle/>
        <a:p>
          <a:endParaRPr lang="en-GB"/>
        </a:p>
      </dgm:t>
    </dgm:pt>
    <dgm:pt modelId="{435D7E27-31BE-4B96-9063-14FAC8A6F0F4}" type="pres">
      <dgm:prSet presAssocID="{B475BC00-2817-4CCE-8EDF-AF2FFBDD39F7}" presName="rootConnector1" presStyleLbl="node1" presStyleIdx="0" presStyleCnt="0"/>
      <dgm:spPr/>
      <dgm:t>
        <a:bodyPr/>
        <a:lstStyle/>
        <a:p>
          <a:endParaRPr lang="en-GB"/>
        </a:p>
      </dgm:t>
    </dgm:pt>
    <dgm:pt modelId="{C0D320B4-6054-4914-8865-285AF0E77010}" type="pres">
      <dgm:prSet presAssocID="{B475BC00-2817-4CCE-8EDF-AF2FFBDD39F7}" presName="hierChild2" presStyleCnt="0"/>
      <dgm:spPr/>
    </dgm:pt>
    <dgm:pt modelId="{918B9729-5DE1-44D6-813D-7A9D16C21B82}" type="pres">
      <dgm:prSet presAssocID="{77EA20AC-AFDE-4178-9FE0-DE8333E6A8A3}" presName="Name37" presStyleLbl="parChTrans1D2" presStyleIdx="0" presStyleCnt="1"/>
      <dgm:spPr/>
      <dgm:t>
        <a:bodyPr/>
        <a:lstStyle/>
        <a:p>
          <a:endParaRPr lang="en-GB"/>
        </a:p>
      </dgm:t>
    </dgm:pt>
    <dgm:pt modelId="{7FB804A1-BD06-40EA-B7E0-F6404E892939}" type="pres">
      <dgm:prSet presAssocID="{14EA67B0-8E5B-4FE9-AAEA-98F37BEB3784}" presName="hierRoot2" presStyleCnt="0">
        <dgm:presLayoutVars>
          <dgm:hierBranch/>
        </dgm:presLayoutVars>
      </dgm:prSet>
      <dgm:spPr/>
    </dgm:pt>
    <dgm:pt modelId="{4C28A450-C08B-4C4F-AC74-C1155DEF85E4}" type="pres">
      <dgm:prSet presAssocID="{14EA67B0-8E5B-4FE9-AAEA-98F37BEB3784}" presName="rootComposite" presStyleCnt="0"/>
      <dgm:spPr/>
    </dgm:pt>
    <dgm:pt modelId="{D56C5592-BACA-4A34-A383-699D31F2915F}" type="pres">
      <dgm:prSet presAssocID="{14EA67B0-8E5B-4FE9-AAEA-98F37BEB3784}" presName="rootText" presStyleLbl="node2" presStyleIdx="0" presStyleCnt="1">
        <dgm:presLayoutVars>
          <dgm:chPref val="3"/>
        </dgm:presLayoutVars>
      </dgm:prSet>
      <dgm:spPr/>
      <dgm:t>
        <a:bodyPr/>
        <a:lstStyle/>
        <a:p>
          <a:endParaRPr lang="en-GB"/>
        </a:p>
      </dgm:t>
    </dgm:pt>
    <dgm:pt modelId="{62A7665F-7B6C-4811-87DF-82BED5F19537}" type="pres">
      <dgm:prSet presAssocID="{14EA67B0-8E5B-4FE9-AAEA-98F37BEB3784}" presName="rootConnector" presStyleLbl="node2" presStyleIdx="0" presStyleCnt="1"/>
      <dgm:spPr/>
      <dgm:t>
        <a:bodyPr/>
        <a:lstStyle/>
        <a:p>
          <a:endParaRPr lang="en-GB"/>
        </a:p>
      </dgm:t>
    </dgm:pt>
    <dgm:pt modelId="{F08DFA72-AFA7-43ED-AE12-705EEDBD8836}" type="pres">
      <dgm:prSet presAssocID="{14EA67B0-8E5B-4FE9-AAEA-98F37BEB3784}" presName="hierChild4" presStyleCnt="0"/>
      <dgm:spPr/>
    </dgm:pt>
    <dgm:pt modelId="{1CDB9CB9-0FF4-406B-99F2-C173D50C7122}" type="pres">
      <dgm:prSet presAssocID="{1AEA8347-61CE-44F7-A6B8-B6734696CC98}" presName="Name35" presStyleLbl="parChTrans1D3" presStyleIdx="0" presStyleCnt="1"/>
      <dgm:spPr/>
      <dgm:t>
        <a:bodyPr/>
        <a:lstStyle/>
        <a:p>
          <a:endParaRPr lang="en-GB"/>
        </a:p>
      </dgm:t>
    </dgm:pt>
    <dgm:pt modelId="{750521A0-BE09-4D31-BEE2-C1667A433376}" type="pres">
      <dgm:prSet presAssocID="{6BD79384-ADF5-4237-9C00-A83BE9BE2A1F}" presName="hierRoot2" presStyleCnt="0">
        <dgm:presLayoutVars>
          <dgm:hierBranch val="r"/>
        </dgm:presLayoutVars>
      </dgm:prSet>
      <dgm:spPr/>
    </dgm:pt>
    <dgm:pt modelId="{C20839DA-37EA-49AE-81E4-FA0F5448725A}" type="pres">
      <dgm:prSet presAssocID="{6BD79384-ADF5-4237-9C00-A83BE9BE2A1F}" presName="rootComposite" presStyleCnt="0"/>
      <dgm:spPr/>
    </dgm:pt>
    <dgm:pt modelId="{54156444-CAF7-4A42-B040-DCF945D44796}" type="pres">
      <dgm:prSet presAssocID="{6BD79384-ADF5-4237-9C00-A83BE9BE2A1F}" presName="rootText" presStyleLbl="node3" presStyleIdx="0" presStyleCnt="1">
        <dgm:presLayoutVars>
          <dgm:chPref val="3"/>
        </dgm:presLayoutVars>
      </dgm:prSet>
      <dgm:spPr/>
      <dgm:t>
        <a:bodyPr/>
        <a:lstStyle/>
        <a:p>
          <a:endParaRPr lang="en-GB"/>
        </a:p>
      </dgm:t>
    </dgm:pt>
    <dgm:pt modelId="{985239FF-8620-4B01-866B-CC2EC2B8ECDE}" type="pres">
      <dgm:prSet presAssocID="{6BD79384-ADF5-4237-9C00-A83BE9BE2A1F}" presName="rootConnector" presStyleLbl="node3" presStyleIdx="0" presStyleCnt="1"/>
      <dgm:spPr/>
      <dgm:t>
        <a:bodyPr/>
        <a:lstStyle/>
        <a:p>
          <a:endParaRPr lang="en-GB"/>
        </a:p>
      </dgm:t>
    </dgm:pt>
    <dgm:pt modelId="{A8F13CC8-B849-429A-A36F-D173FA0EA25E}" type="pres">
      <dgm:prSet presAssocID="{6BD79384-ADF5-4237-9C00-A83BE9BE2A1F}" presName="hierChild4" presStyleCnt="0"/>
      <dgm:spPr/>
    </dgm:pt>
    <dgm:pt modelId="{E6C8B6B3-C866-46DD-AF3E-7E67D1ADEA74}" type="pres">
      <dgm:prSet presAssocID="{6BD79384-ADF5-4237-9C00-A83BE9BE2A1F}" presName="hierChild5" presStyleCnt="0"/>
      <dgm:spPr/>
    </dgm:pt>
    <dgm:pt modelId="{E6F63DC1-9D4B-4971-9A93-BDD5E0F34D1C}" type="pres">
      <dgm:prSet presAssocID="{14EA67B0-8E5B-4FE9-AAEA-98F37BEB3784}" presName="hierChild5" presStyleCnt="0"/>
      <dgm:spPr/>
    </dgm:pt>
    <dgm:pt modelId="{E3B02919-D46F-4680-86BC-1F022EBA93B0}" type="pres">
      <dgm:prSet presAssocID="{B475BC00-2817-4CCE-8EDF-AF2FFBDD39F7}" presName="hierChild3" presStyleCnt="0"/>
      <dgm:spPr/>
    </dgm:pt>
  </dgm:ptLst>
  <dgm:cxnLst>
    <dgm:cxn modelId="{6E5F8881-0610-48BC-8650-C0577D8AF849}" srcId="{B475BC00-2817-4CCE-8EDF-AF2FFBDD39F7}" destId="{14EA67B0-8E5B-4FE9-AAEA-98F37BEB3784}" srcOrd="0" destOrd="0" parTransId="{77EA20AC-AFDE-4178-9FE0-DE8333E6A8A3}" sibTransId="{D6B4C3CB-8F7D-4A24-B8F7-2DA9D92F2A9A}"/>
    <dgm:cxn modelId="{E350098F-D766-499A-84EF-A121D563B81D}" type="presOf" srcId="{B475BC00-2817-4CCE-8EDF-AF2FFBDD39F7}" destId="{435D7E27-31BE-4B96-9063-14FAC8A6F0F4}" srcOrd="1" destOrd="0" presId="urn:microsoft.com/office/officeart/2005/8/layout/orgChart1"/>
    <dgm:cxn modelId="{8DBFCCDD-093F-4337-A4F0-D82EF657F277}" type="presOf" srcId="{14EA67B0-8E5B-4FE9-AAEA-98F37BEB3784}" destId="{D56C5592-BACA-4A34-A383-699D31F2915F}" srcOrd="0" destOrd="0" presId="urn:microsoft.com/office/officeart/2005/8/layout/orgChart1"/>
    <dgm:cxn modelId="{E357EBE4-7EA0-4C8A-8C0D-EF15CA687560}" type="presOf" srcId="{77EA20AC-AFDE-4178-9FE0-DE8333E6A8A3}" destId="{918B9729-5DE1-44D6-813D-7A9D16C21B82}" srcOrd="0" destOrd="0" presId="urn:microsoft.com/office/officeart/2005/8/layout/orgChart1"/>
    <dgm:cxn modelId="{A8CBB12F-1891-44D7-A142-C4BECBB4DB0A}" type="presOf" srcId="{6BD79384-ADF5-4237-9C00-A83BE9BE2A1F}" destId="{985239FF-8620-4B01-866B-CC2EC2B8ECDE}" srcOrd="1" destOrd="0" presId="urn:microsoft.com/office/officeart/2005/8/layout/orgChart1"/>
    <dgm:cxn modelId="{8CC2F82E-EE34-4C91-A95E-90CE3B2AD3C8}" type="presOf" srcId="{14EA67B0-8E5B-4FE9-AAEA-98F37BEB3784}" destId="{62A7665F-7B6C-4811-87DF-82BED5F19537}" srcOrd="1" destOrd="0" presId="urn:microsoft.com/office/officeart/2005/8/layout/orgChart1"/>
    <dgm:cxn modelId="{933D3B01-EE2A-463B-8E47-E2D55AA311D2}" type="presOf" srcId="{6BD79384-ADF5-4237-9C00-A83BE9BE2A1F}" destId="{54156444-CAF7-4A42-B040-DCF945D44796}" srcOrd="0" destOrd="0" presId="urn:microsoft.com/office/officeart/2005/8/layout/orgChart1"/>
    <dgm:cxn modelId="{497D86CF-FA13-4070-95C9-4F596DDF31C9}" type="presOf" srcId="{B475BC00-2817-4CCE-8EDF-AF2FFBDD39F7}" destId="{6DB5080F-DC86-4FC3-A1CF-80C5BBB52931}" srcOrd="0" destOrd="0" presId="urn:microsoft.com/office/officeart/2005/8/layout/orgChart1"/>
    <dgm:cxn modelId="{5524932D-A4B5-4A2C-93A6-9A5BCB2EDF0F}" srcId="{14EA67B0-8E5B-4FE9-AAEA-98F37BEB3784}" destId="{6BD79384-ADF5-4237-9C00-A83BE9BE2A1F}" srcOrd="0" destOrd="0" parTransId="{1AEA8347-61CE-44F7-A6B8-B6734696CC98}" sibTransId="{1BABD5D1-2907-4C91-94C6-D00DD2A528FD}"/>
    <dgm:cxn modelId="{C79D7194-C886-4A77-9E58-993D225AF021}" srcId="{F6DC2C03-0599-478B-B7C5-F528B427F5FC}" destId="{B475BC00-2817-4CCE-8EDF-AF2FFBDD39F7}" srcOrd="0" destOrd="0" parTransId="{16276AAA-A640-4946-9FA3-D095D5C62BC0}" sibTransId="{306F0570-61F2-4A14-AE21-7A68102CBF48}"/>
    <dgm:cxn modelId="{42EF5E34-C4A2-4E55-97B6-558FA7244A20}" type="presOf" srcId="{F6DC2C03-0599-478B-B7C5-F528B427F5FC}" destId="{09AFFDB6-592E-4438-A858-F8512ACD8645}" srcOrd="0" destOrd="0" presId="urn:microsoft.com/office/officeart/2005/8/layout/orgChart1"/>
    <dgm:cxn modelId="{C2421D88-9D3C-48E5-97E7-AFE2F62579FD}" type="presOf" srcId="{1AEA8347-61CE-44F7-A6B8-B6734696CC98}" destId="{1CDB9CB9-0FF4-406B-99F2-C173D50C7122}" srcOrd="0" destOrd="0" presId="urn:microsoft.com/office/officeart/2005/8/layout/orgChart1"/>
    <dgm:cxn modelId="{2194BF0C-4526-4E97-AB9A-295F530A15FB}" type="presParOf" srcId="{09AFFDB6-592E-4438-A858-F8512ACD8645}" destId="{50CAAFAD-2948-44B6-ACFC-D218ABB2962F}" srcOrd="0" destOrd="0" presId="urn:microsoft.com/office/officeart/2005/8/layout/orgChart1"/>
    <dgm:cxn modelId="{183BAA52-152C-4647-B656-76DAAE4619A9}" type="presParOf" srcId="{50CAAFAD-2948-44B6-ACFC-D218ABB2962F}" destId="{38076150-8035-4703-A73F-A8C446A60B4B}" srcOrd="0" destOrd="0" presId="urn:microsoft.com/office/officeart/2005/8/layout/orgChart1"/>
    <dgm:cxn modelId="{37CE35CA-2B33-4607-8175-5B2E6C6FED8B}" type="presParOf" srcId="{38076150-8035-4703-A73F-A8C446A60B4B}" destId="{6DB5080F-DC86-4FC3-A1CF-80C5BBB52931}" srcOrd="0" destOrd="0" presId="urn:microsoft.com/office/officeart/2005/8/layout/orgChart1"/>
    <dgm:cxn modelId="{3E36249A-51CE-40BC-9217-630CF3D81773}" type="presParOf" srcId="{38076150-8035-4703-A73F-A8C446A60B4B}" destId="{435D7E27-31BE-4B96-9063-14FAC8A6F0F4}" srcOrd="1" destOrd="0" presId="urn:microsoft.com/office/officeart/2005/8/layout/orgChart1"/>
    <dgm:cxn modelId="{37842C27-78DB-4CCE-A67B-276CB134CC8A}" type="presParOf" srcId="{50CAAFAD-2948-44B6-ACFC-D218ABB2962F}" destId="{C0D320B4-6054-4914-8865-285AF0E77010}" srcOrd="1" destOrd="0" presId="urn:microsoft.com/office/officeart/2005/8/layout/orgChart1"/>
    <dgm:cxn modelId="{7A12E6F9-6818-44E1-9C1E-776B908C6FEC}" type="presParOf" srcId="{C0D320B4-6054-4914-8865-285AF0E77010}" destId="{918B9729-5DE1-44D6-813D-7A9D16C21B82}" srcOrd="0" destOrd="0" presId="urn:microsoft.com/office/officeart/2005/8/layout/orgChart1"/>
    <dgm:cxn modelId="{DACE641A-24FC-4AF1-9E31-5AE6EC46375E}" type="presParOf" srcId="{C0D320B4-6054-4914-8865-285AF0E77010}" destId="{7FB804A1-BD06-40EA-B7E0-F6404E892939}" srcOrd="1" destOrd="0" presId="urn:microsoft.com/office/officeart/2005/8/layout/orgChart1"/>
    <dgm:cxn modelId="{C10526DB-C6FD-471C-ABFD-51E650F056EE}" type="presParOf" srcId="{7FB804A1-BD06-40EA-B7E0-F6404E892939}" destId="{4C28A450-C08B-4C4F-AC74-C1155DEF85E4}" srcOrd="0" destOrd="0" presId="urn:microsoft.com/office/officeart/2005/8/layout/orgChart1"/>
    <dgm:cxn modelId="{F6586373-3579-4C08-8ACE-41530241456B}" type="presParOf" srcId="{4C28A450-C08B-4C4F-AC74-C1155DEF85E4}" destId="{D56C5592-BACA-4A34-A383-699D31F2915F}" srcOrd="0" destOrd="0" presId="urn:microsoft.com/office/officeart/2005/8/layout/orgChart1"/>
    <dgm:cxn modelId="{16D7A6DA-F9BA-4521-A8CD-88F70AF55F34}" type="presParOf" srcId="{4C28A450-C08B-4C4F-AC74-C1155DEF85E4}" destId="{62A7665F-7B6C-4811-87DF-82BED5F19537}" srcOrd="1" destOrd="0" presId="urn:microsoft.com/office/officeart/2005/8/layout/orgChart1"/>
    <dgm:cxn modelId="{7657B8B7-C05E-4761-B2B0-D7B53E7078CA}" type="presParOf" srcId="{7FB804A1-BD06-40EA-B7E0-F6404E892939}" destId="{F08DFA72-AFA7-43ED-AE12-705EEDBD8836}" srcOrd="1" destOrd="0" presId="urn:microsoft.com/office/officeart/2005/8/layout/orgChart1"/>
    <dgm:cxn modelId="{095DBF90-DDFB-49E7-9086-3026DA185CFF}" type="presParOf" srcId="{F08DFA72-AFA7-43ED-AE12-705EEDBD8836}" destId="{1CDB9CB9-0FF4-406B-99F2-C173D50C7122}" srcOrd="0" destOrd="0" presId="urn:microsoft.com/office/officeart/2005/8/layout/orgChart1"/>
    <dgm:cxn modelId="{B6906091-637F-48E9-84BD-5C626C5EC9C7}" type="presParOf" srcId="{F08DFA72-AFA7-43ED-AE12-705EEDBD8836}" destId="{750521A0-BE09-4D31-BEE2-C1667A433376}" srcOrd="1" destOrd="0" presId="urn:microsoft.com/office/officeart/2005/8/layout/orgChart1"/>
    <dgm:cxn modelId="{1AE9F55C-5F73-42BF-B067-28247C0F68B2}" type="presParOf" srcId="{750521A0-BE09-4D31-BEE2-C1667A433376}" destId="{C20839DA-37EA-49AE-81E4-FA0F5448725A}" srcOrd="0" destOrd="0" presId="urn:microsoft.com/office/officeart/2005/8/layout/orgChart1"/>
    <dgm:cxn modelId="{BD96C3FC-3A31-4B16-9E9A-CC2AB21E367F}" type="presParOf" srcId="{C20839DA-37EA-49AE-81E4-FA0F5448725A}" destId="{54156444-CAF7-4A42-B040-DCF945D44796}" srcOrd="0" destOrd="0" presId="urn:microsoft.com/office/officeart/2005/8/layout/orgChart1"/>
    <dgm:cxn modelId="{444ECAA6-FC06-4BF8-B7C0-CA911E8DEE58}" type="presParOf" srcId="{C20839DA-37EA-49AE-81E4-FA0F5448725A}" destId="{985239FF-8620-4B01-866B-CC2EC2B8ECDE}" srcOrd="1" destOrd="0" presId="urn:microsoft.com/office/officeart/2005/8/layout/orgChart1"/>
    <dgm:cxn modelId="{E7D797FE-7299-4052-A77A-7461E904AD1A}" type="presParOf" srcId="{750521A0-BE09-4D31-BEE2-C1667A433376}" destId="{A8F13CC8-B849-429A-A36F-D173FA0EA25E}" srcOrd="1" destOrd="0" presId="urn:microsoft.com/office/officeart/2005/8/layout/orgChart1"/>
    <dgm:cxn modelId="{0DC0824F-57D7-4B1C-9AAA-77003554919E}" type="presParOf" srcId="{750521A0-BE09-4D31-BEE2-C1667A433376}" destId="{E6C8B6B3-C866-46DD-AF3E-7E67D1ADEA74}" srcOrd="2" destOrd="0" presId="urn:microsoft.com/office/officeart/2005/8/layout/orgChart1"/>
    <dgm:cxn modelId="{CDE31F8E-25DF-45CB-8E6B-814951800E66}" type="presParOf" srcId="{7FB804A1-BD06-40EA-B7E0-F6404E892939}" destId="{E6F63DC1-9D4B-4971-9A93-BDD5E0F34D1C}" srcOrd="2" destOrd="0" presId="urn:microsoft.com/office/officeart/2005/8/layout/orgChart1"/>
    <dgm:cxn modelId="{502D8A77-ACB3-41BB-B0E7-380C5101946B}" type="presParOf" srcId="{50CAAFAD-2948-44B6-ACFC-D218ABB2962F}" destId="{E3B02919-D46F-4680-86BC-1F022EBA93B0}"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DB9CB9-0FF4-406B-99F2-C173D50C7122}">
      <dsp:nvSpPr>
        <dsp:cNvPr id="0" name=""/>
        <dsp:cNvSpPr/>
      </dsp:nvSpPr>
      <dsp:spPr>
        <a:xfrm>
          <a:off x="2697480" y="2006304"/>
          <a:ext cx="91440" cy="348090"/>
        </a:xfrm>
        <a:custGeom>
          <a:avLst/>
          <a:gdLst/>
          <a:ahLst/>
          <a:cxnLst/>
          <a:rect l="0" t="0" r="0" b="0"/>
          <a:pathLst>
            <a:path>
              <a:moveTo>
                <a:pt x="45720" y="0"/>
              </a:moveTo>
              <a:lnTo>
                <a:pt x="45720" y="34809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18B9729-5DE1-44D6-813D-7A9D16C21B82}">
      <dsp:nvSpPr>
        <dsp:cNvPr id="0" name=""/>
        <dsp:cNvSpPr/>
      </dsp:nvSpPr>
      <dsp:spPr>
        <a:xfrm>
          <a:off x="2697480" y="829427"/>
          <a:ext cx="91440" cy="348090"/>
        </a:xfrm>
        <a:custGeom>
          <a:avLst/>
          <a:gdLst/>
          <a:ahLst/>
          <a:cxnLst/>
          <a:rect l="0" t="0" r="0" b="0"/>
          <a:pathLst>
            <a:path>
              <a:moveTo>
                <a:pt x="45720" y="0"/>
              </a:moveTo>
              <a:lnTo>
                <a:pt x="45720" y="34809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B5080F-DC86-4FC3-A1CF-80C5BBB52931}">
      <dsp:nvSpPr>
        <dsp:cNvPr id="0" name=""/>
        <dsp:cNvSpPr/>
      </dsp:nvSpPr>
      <dsp:spPr>
        <a:xfrm>
          <a:off x="1914413" y="641"/>
          <a:ext cx="1657573" cy="82878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R="0" lvl="0" algn="ctr" defTabSz="666750" rtl="0">
            <a:lnSpc>
              <a:spcPct val="90000"/>
            </a:lnSpc>
            <a:spcBef>
              <a:spcPct val="0"/>
            </a:spcBef>
            <a:spcAft>
              <a:spcPct val="35000"/>
            </a:spcAft>
          </a:pPr>
          <a:r>
            <a:rPr lang="en-GB" sz="1500" b="1" i="0" u="none" strike="noStrike" kern="1200" baseline="0" smtClean="0">
              <a:latin typeface="Arial" panose="020B0604020202020204" pitchFamily="34" charset="0"/>
            </a:rPr>
            <a:t>Head of Health Records &amp; Information Governance</a:t>
          </a:r>
        </a:p>
      </dsp:txBody>
      <dsp:txXfrm>
        <a:off x="1914413" y="641"/>
        <a:ext cx="1657573" cy="828786"/>
      </dsp:txXfrm>
    </dsp:sp>
    <dsp:sp modelId="{D56C5592-BACA-4A34-A383-699D31F2915F}">
      <dsp:nvSpPr>
        <dsp:cNvPr id="0" name=""/>
        <dsp:cNvSpPr/>
      </dsp:nvSpPr>
      <dsp:spPr>
        <a:xfrm>
          <a:off x="1914413" y="1177518"/>
          <a:ext cx="1657573" cy="82878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R="0" lvl="0" algn="ctr" defTabSz="666750" rtl="0">
            <a:lnSpc>
              <a:spcPct val="90000"/>
            </a:lnSpc>
            <a:spcBef>
              <a:spcPct val="0"/>
            </a:spcBef>
            <a:spcAft>
              <a:spcPct val="35000"/>
            </a:spcAft>
          </a:pPr>
          <a:r>
            <a:rPr lang="en-GB" sz="1500" b="1" i="0" u="none" strike="noStrike" kern="1200" baseline="0" smtClean="0">
              <a:latin typeface="Arial" panose="020B0604020202020204" pitchFamily="34" charset="0"/>
            </a:rPr>
            <a:t>Head of Information Governance </a:t>
          </a:r>
          <a:endParaRPr lang="en-GB" sz="1500" kern="1200" smtClean="0"/>
        </a:p>
      </dsp:txBody>
      <dsp:txXfrm>
        <a:off x="1914413" y="1177518"/>
        <a:ext cx="1657573" cy="828786"/>
      </dsp:txXfrm>
    </dsp:sp>
    <dsp:sp modelId="{54156444-CAF7-4A42-B040-DCF945D44796}">
      <dsp:nvSpPr>
        <dsp:cNvPr id="0" name=""/>
        <dsp:cNvSpPr/>
      </dsp:nvSpPr>
      <dsp:spPr>
        <a:xfrm>
          <a:off x="1914413" y="2354395"/>
          <a:ext cx="1657573" cy="82878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R="0" lvl="0" algn="ctr" defTabSz="666750" rtl="0">
            <a:lnSpc>
              <a:spcPct val="90000"/>
            </a:lnSpc>
            <a:spcBef>
              <a:spcPct val="0"/>
            </a:spcBef>
            <a:spcAft>
              <a:spcPct val="35000"/>
            </a:spcAft>
          </a:pPr>
          <a:r>
            <a:rPr lang="en-GB" sz="1500" b="1" i="0" u="none" strike="noStrike" kern="1200" baseline="0" smtClean="0">
              <a:latin typeface="Arial" panose="020B0604020202020204" pitchFamily="34" charset="0"/>
            </a:rPr>
            <a:t>Information Governance Team</a:t>
          </a:r>
          <a:endParaRPr lang="en-GB" sz="1500" kern="1200" smtClean="0"/>
        </a:p>
      </dsp:txBody>
      <dsp:txXfrm>
        <a:off x="1914413" y="2354395"/>
        <a:ext cx="1657573" cy="82878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3368</Words>
  <Characters>19200</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Job Description and Person Specification Guidance</vt:lpstr>
    </vt:vector>
  </TitlesOfParts>
  <Company>ABMU NHS Trust</Company>
  <LinksUpToDate>false</LinksUpToDate>
  <CharactersWithSpaces>22523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Description and Person Specification Guidance</dc:title>
  <dc:creator>Jessica Harris (ABM ULHB - Human Resources)</dc:creator>
  <cp:lastModifiedBy>Becs Wadley (Swansea Bay UHB - Informatics Directorate)</cp:lastModifiedBy>
  <cp:revision>3</cp:revision>
  <cp:lastPrinted>2012-11-20T13:11:00Z</cp:lastPrinted>
  <dcterms:created xsi:type="dcterms:W3CDTF">2017-10-23T11:58:00Z</dcterms:created>
  <dcterms:modified xsi:type="dcterms:W3CDTF">2022-01-20T11:47:00Z</dcterms:modified>
</cp:coreProperties>
</file>