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CC7752"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22</w:t>
                            </w:r>
                            <w:r w:rsidRPr="00CC7752">
                              <w:rPr>
                                <w:rFonts w:ascii="Verdana" w:hAnsi="Verdana"/>
                                <w:sz w:val="22"/>
                                <w:szCs w:val="22"/>
                                <w:vertAlign w:val="superscript"/>
                              </w:rPr>
                              <w:t>nd</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536046">
                              <w:rPr>
                                <w:rFonts w:ascii="Verdana" w:hAnsi="Verdana"/>
                                <w:sz w:val="22"/>
                                <w:szCs w:val="22"/>
                              </w:rPr>
                              <w:t>22-A-020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CC7752"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22</w:t>
                      </w:r>
                      <w:r w:rsidRPr="00CC7752">
                        <w:rPr>
                          <w:rFonts w:ascii="Verdana" w:hAnsi="Verdana"/>
                          <w:sz w:val="22"/>
                          <w:szCs w:val="22"/>
                          <w:vertAlign w:val="superscript"/>
                        </w:rPr>
                        <w:t>nd</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536046">
                        <w:rPr>
                          <w:rFonts w:ascii="Verdana" w:hAnsi="Verdana"/>
                          <w:sz w:val="22"/>
                          <w:szCs w:val="22"/>
                        </w:rPr>
                        <w:t>22-A-020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536046">
        <w:rPr>
          <w:rFonts w:ascii="Verdana" w:hAnsi="Verdana" w:cs="Tahoma"/>
          <w:sz w:val="22"/>
          <w:szCs w:val="22"/>
        </w:rPr>
        <w:t>11</w:t>
      </w:r>
      <w:r w:rsidR="00536046" w:rsidRPr="00536046">
        <w:rPr>
          <w:rFonts w:ascii="Verdana" w:hAnsi="Verdana" w:cs="Tahoma"/>
          <w:sz w:val="22"/>
          <w:szCs w:val="22"/>
          <w:vertAlign w:val="superscript"/>
        </w:rPr>
        <w:t>th</w:t>
      </w:r>
      <w:r w:rsidR="00536046">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536046">
        <w:rPr>
          <w:rFonts w:ascii="Verdana" w:hAnsi="Verdana" w:cs="Tahoma"/>
          <w:sz w:val="22"/>
          <w:szCs w:val="22"/>
        </w:rPr>
        <w:t>staff COVID vaccinations</w:t>
      </w:r>
      <w:r w:rsidRPr="00304A21">
        <w:rPr>
          <w:rFonts w:ascii="Verdana" w:hAnsi="Verdana" w:cs="Tahoma"/>
          <w:sz w:val="22"/>
          <w:szCs w:val="22"/>
        </w:rPr>
        <w:t>.</w:t>
      </w:r>
      <w:r w:rsidR="00613767">
        <w:rPr>
          <w:rFonts w:ascii="Verdana" w:hAnsi="Verdana" w:cs="Tahoma"/>
          <w:sz w:val="22"/>
          <w:szCs w:val="22"/>
        </w:rPr>
        <w:br/>
      </w:r>
      <w:r w:rsidR="00613767">
        <w:rPr>
          <w:rFonts w:ascii="Verdana" w:hAnsi="Verdana" w:cs="Tahoma"/>
          <w:sz w:val="22"/>
          <w:szCs w:val="22"/>
        </w:rPr>
        <w:br/>
        <w:t>Please note that we have provided information for both 3</w:t>
      </w:r>
      <w:r w:rsidR="00613767" w:rsidRPr="00613767">
        <w:rPr>
          <w:rFonts w:ascii="Verdana" w:hAnsi="Verdana" w:cs="Tahoma"/>
          <w:sz w:val="22"/>
          <w:szCs w:val="22"/>
          <w:vertAlign w:val="superscript"/>
        </w:rPr>
        <w:t>rd</w:t>
      </w:r>
      <w:r w:rsidR="00613767">
        <w:rPr>
          <w:rFonts w:ascii="Verdana" w:hAnsi="Verdana" w:cs="Tahoma"/>
          <w:sz w:val="22"/>
          <w:szCs w:val="22"/>
        </w:rPr>
        <w:t xml:space="preserve"> vaccines and boosters, which are different. A 3</w:t>
      </w:r>
      <w:r w:rsidR="00613767" w:rsidRPr="00613767">
        <w:rPr>
          <w:rFonts w:ascii="Verdana" w:hAnsi="Verdana" w:cs="Tahoma"/>
          <w:sz w:val="22"/>
          <w:szCs w:val="22"/>
          <w:vertAlign w:val="superscript"/>
        </w:rPr>
        <w:t>rd</w:t>
      </w:r>
      <w:r w:rsidR="00613767">
        <w:rPr>
          <w:rFonts w:ascii="Verdana" w:hAnsi="Verdana" w:cs="Tahoma"/>
          <w:sz w:val="22"/>
          <w:szCs w:val="22"/>
        </w:rPr>
        <w:t xml:space="preserve"> dose </w:t>
      </w:r>
      <w:r w:rsidR="00613767" w:rsidRPr="00613767">
        <w:rPr>
          <w:rFonts w:ascii="Verdana" w:hAnsi="Verdana" w:cs="Tahoma"/>
          <w:sz w:val="22"/>
          <w:szCs w:val="22"/>
        </w:rPr>
        <w:t xml:space="preserve">of the </w:t>
      </w:r>
      <w:r w:rsidR="00613767">
        <w:rPr>
          <w:rFonts w:ascii="Verdana" w:hAnsi="Verdana" w:cs="Tahoma"/>
          <w:sz w:val="22"/>
          <w:szCs w:val="22"/>
        </w:rPr>
        <w:t xml:space="preserve">COVID-19 vaccine is </w:t>
      </w:r>
      <w:r w:rsidR="00613767" w:rsidRPr="00613767">
        <w:rPr>
          <w:rFonts w:ascii="Verdana" w:hAnsi="Verdana" w:cs="Tahoma"/>
          <w:sz w:val="22"/>
          <w:szCs w:val="22"/>
        </w:rPr>
        <w:t>offered to people aged 12 and over who had a severely weakened immune system when they had their first 2 doses.</w:t>
      </w:r>
      <w:r w:rsidR="00613767">
        <w:rPr>
          <w:rFonts w:ascii="Verdana" w:hAnsi="Verdana" w:cs="Tahoma"/>
          <w:sz w:val="22"/>
          <w:szCs w:val="22"/>
        </w:rPr>
        <w:t xml:space="preserve"> </w:t>
      </w:r>
      <w:r w:rsidR="00613767" w:rsidRPr="00613767">
        <w:rPr>
          <w:rFonts w:ascii="Verdana" w:hAnsi="Verdana" w:cs="Tahoma"/>
          <w:sz w:val="22"/>
          <w:szCs w:val="22"/>
        </w:rPr>
        <w:t>A booster dose is an additional dose to extend the duration of protection from previous doses</w:t>
      </w:r>
      <w:r w:rsidR="00613767">
        <w:rPr>
          <w:rFonts w:ascii="Verdana" w:hAnsi="Verdana" w:cs="Tahoma"/>
          <w:sz w:val="22"/>
          <w:szCs w:val="22"/>
        </w:rPr>
        <w:t>.</w:t>
      </w:r>
      <w:r w:rsidR="009939CF">
        <w:rPr>
          <w:rFonts w:ascii="Verdana" w:hAnsi="Verdana" w:cs="Tahoma"/>
          <w:sz w:val="22"/>
          <w:szCs w:val="22"/>
        </w:rPr>
        <w:br/>
      </w:r>
      <w:r w:rsidR="009939CF">
        <w:rPr>
          <w:rFonts w:ascii="Verdana" w:hAnsi="Verdana" w:cs="Tahoma"/>
          <w:sz w:val="22"/>
          <w:szCs w:val="22"/>
        </w:rPr>
        <w:br/>
      </w:r>
      <w:r w:rsidR="009939CF" w:rsidRPr="009939CF">
        <w:rPr>
          <w:rFonts w:ascii="Verdana" w:hAnsi="Verdana" w:cs="Tahoma"/>
          <w:sz w:val="22"/>
          <w:szCs w:val="22"/>
        </w:rPr>
        <w:t>Some staff may</w:t>
      </w:r>
      <w:r w:rsidR="009939CF">
        <w:rPr>
          <w:rFonts w:ascii="Verdana" w:hAnsi="Verdana" w:cs="Tahoma"/>
          <w:sz w:val="22"/>
          <w:szCs w:val="22"/>
        </w:rPr>
        <w:t xml:space="preserve"> not yet have had their booster jabs due to high numbers of COVID-19 positive cases in the workforce recently. These staff members will </w:t>
      </w:r>
      <w:r w:rsidR="009939CF" w:rsidRPr="009939CF">
        <w:rPr>
          <w:rFonts w:ascii="Verdana" w:hAnsi="Verdana" w:cs="Tahoma"/>
          <w:sz w:val="22"/>
          <w:szCs w:val="22"/>
        </w:rPr>
        <w:t xml:space="preserve">have had to wait 28 days before they were </w:t>
      </w:r>
      <w:r w:rsidR="009939CF">
        <w:rPr>
          <w:rFonts w:ascii="Verdana" w:hAnsi="Verdana" w:cs="Tahoma"/>
          <w:sz w:val="22"/>
          <w:szCs w:val="22"/>
        </w:rPr>
        <w:t>able to receive their booster</w:t>
      </w:r>
      <w:r w:rsidR="009939CF" w:rsidRPr="009939CF">
        <w:rPr>
          <w:rFonts w:ascii="Verdana" w:hAnsi="Verdana" w:cs="Tahoma"/>
          <w:sz w:val="22"/>
          <w:szCs w:val="22"/>
        </w:rPr>
        <w:t xml:space="preserve"> </w:t>
      </w:r>
      <w:r w:rsidR="009939CF">
        <w:rPr>
          <w:rFonts w:ascii="Verdana" w:hAnsi="Verdana" w:cs="Tahoma"/>
          <w:sz w:val="22"/>
          <w:szCs w:val="22"/>
        </w:rPr>
        <w:t xml:space="preserve">and </w:t>
      </w:r>
      <w:r w:rsidR="009939CF" w:rsidRPr="009939CF">
        <w:rPr>
          <w:rFonts w:ascii="Verdana" w:hAnsi="Verdana" w:cs="Tahoma"/>
          <w:sz w:val="22"/>
          <w:szCs w:val="22"/>
        </w:rPr>
        <w:t xml:space="preserve">the </w:t>
      </w:r>
      <w:r w:rsidR="009939CF">
        <w:rPr>
          <w:rFonts w:ascii="Verdana" w:hAnsi="Verdana" w:cs="Tahoma"/>
          <w:sz w:val="22"/>
          <w:szCs w:val="22"/>
        </w:rPr>
        <w:t xml:space="preserve">booster </w:t>
      </w:r>
      <w:r w:rsidR="009939CF" w:rsidRPr="009939CF">
        <w:rPr>
          <w:rFonts w:ascii="Verdana" w:hAnsi="Verdana" w:cs="Tahoma"/>
          <w:sz w:val="22"/>
          <w:szCs w:val="22"/>
        </w:rPr>
        <w:t>total is likely to increase further as booster roll out continues</w:t>
      </w:r>
      <w:r w:rsidR="0054510A">
        <w:rPr>
          <w:rFonts w:ascii="Verdana" w:hAnsi="Verdana" w:cs="Tahoma"/>
          <w:sz w:val="22"/>
          <w:szCs w:val="22"/>
        </w:rPr>
        <w:t>.</w:t>
      </w:r>
      <w:r w:rsidR="0054510A">
        <w:rPr>
          <w:rFonts w:ascii="Verdana" w:hAnsi="Verdana" w:cs="Tahoma"/>
          <w:sz w:val="22"/>
          <w:szCs w:val="22"/>
        </w:rPr>
        <w:br/>
      </w:r>
      <w:r w:rsidR="0054510A">
        <w:rPr>
          <w:rFonts w:ascii="Verdana" w:hAnsi="Verdana" w:cs="Tahoma"/>
          <w:sz w:val="22"/>
          <w:szCs w:val="22"/>
        </w:rPr>
        <w:br/>
        <w:t>The information we have provided is as at 20</w:t>
      </w:r>
      <w:r w:rsidR="0054510A" w:rsidRPr="0054510A">
        <w:rPr>
          <w:rFonts w:ascii="Verdana" w:hAnsi="Verdana" w:cs="Tahoma"/>
          <w:sz w:val="22"/>
          <w:szCs w:val="22"/>
          <w:vertAlign w:val="superscript"/>
        </w:rPr>
        <w:t>th</w:t>
      </w:r>
      <w:r w:rsidR="0054510A">
        <w:rPr>
          <w:rFonts w:ascii="Verdana" w:hAnsi="Verdana" w:cs="Tahoma"/>
          <w:sz w:val="22"/>
          <w:szCs w:val="22"/>
        </w:rPr>
        <w:t xml:space="preserve"> January 2022.</w:t>
      </w:r>
      <w:r w:rsidR="00613767">
        <w:rPr>
          <w:rFonts w:ascii="Verdana" w:hAnsi="Verdana" w:cs="Tahoma"/>
          <w:sz w:val="22"/>
          <w:szCs w:val="22"/>
        </w:rPr>
        <w:br/>
      </w:r>
    </w:p>
    <w:p w:rsidR="00536046" w:rsidRPr="0089306B" w:rsidRDefault="00536046" w:rsidP="00536046">
      <w:pPr>
        <w:pStyle w:val="ListParagraph"/>
        <w:numPr>
          <w:ilvl w:val="0"/>
          <w:numId w:val="19"/>
        </w:numPr>
        <w:rPr>
          <w:rFonts w:ascii="Verdana" w:hAnsi="Verdana" w:cs="Tahoma"/>
          <w:b/>
          <w:sz w:val="22"/>
          <w:szCs w:val="22"/>
        </w:rPr>
      </w:pPr>
      <w:r w:rsidRPr="0089306B">
        <w:rPr>
          <w:rFonts w:ascii="Verdana" w:hAnsi="Verdana" w:cs="Tahoma"/>
          <w:b/>
          <w:sz w:val="22"/>
          <w:szCs w:val="22"/>
        </w:rPr>
        <w:t>As of today’s date, please can you tell me how many (overall figure) of your midwife staff have received:</w:t>
      </w:r>
      <w:r w:rsidRPr="0089306B">
        <w:rPr>
          <w:rFonts w:ascii="Verdana" w:hAnsi="Verdana" w:cs="Tahoma"/>
          <w:b/>
          <w:sz w:val="22"/>
          <w:szCs w:val="22"/>
        </w:rPr>
        <w:br/>
      </w:r>
    </w:p>
    <w:p w:rsidR="00536046" w:rsidRPr="0089306B" w:rsidRDefault="00536046" w:rsidP="00536046">
      <w:pPr>
        <w:pStyle w:val="ListParagraph"/>
        <w:numPr>
          <w:ilvl w:val="0"/>
          <w:numId w:val="21"/>
        </w:numPr>
        <w:rPr>
          <w:rFonts w:ascii="Verdana" w:hAnsi="Verdana" w:cs="Tahoma"/>
          <w:b/>
          <w:sz w:val="22"/>
          <w:szCs w:val="22"/>
        </w:rPr>
      </w:pPr>
      <w:r w:rsidRPr="0089306B">
        <w:rPr>
          <w:rFonts w:ascii="Verdana" w:hAnsi="Verdana" w:cs="Tahoma"/>
          <w:b/>
          <w:sz w:val="22"/>
          <w:szCs w:val="22"/>
        </w:rPr>
        <w:t>1 dose of Covid-19 vaccination</w:t>
      </w:r>
    </w:p>
    <w:p w:rsidR="00536046" w:rsidRPr="0089306B" w:rsidRDefault="00536046" w:rsidP="00536046">
      <w:pPr>
        <w:pStyle w:val="ListParagraph"/>
        <w:numPr>
          <w:ilvl w:val="0"/>
          <w:numId w:val="21"/>
        </w:numPr>
        <w:rPr>
          <w:rFonts w:ascii="Verdana" w:hAnsi="Verdana" w:cs="Tahoma"/>
          <w:b/>
          <w:sz w:val="22"/>
          <w:szCs w:val="22"/>
        </w:rPr>
      </w:pPr>
      <w:r w:rsidRPr="0089306B">
        <w:rPr>
          <w:rFonts w:ascii="Verdana" w:hAnsi="Verdana" w:cs="Tahoma"/>
          <w:b/>
          <w:sz w:val="22"/>
          <w:szCs w:val="22"/>
        </w:rPr>
        <w:t>2 doses of Covid-19 vaccination</w:t>
      </w:r>
    </w:p>
    <w:p w:rsidR="00536046" w:rsidRPr="0089306B" w:rsidRDefault="00536046" w:rsidP="00536046">
      <w:pPr>
        <w:pStyle w:val="ListParagraph"/>
        <w:numPr>
          <w:ilvl w:val="0"/>
          <w:numId w:val="21"/>
        </w:numPr>
        <w:rPr>
          <w:rFonts w:ascii="Verdana" w:hAnsi="Verdana" w:cs="Tahoma"/>
          <w:b/>
          <w:sz w:val="22"/>
          <w:szCs w:val="22"/>
        </w:rPr>
      </w:pPr>
      <w:r w:rsidRPr="0089306B">
        <w:rPr>
          <w:rFonts w:ascii="Verdana" w:hAnsi="Verdana" w:cs="Tahoma"/>
          <w:b/>
          <w:sz w:val="22"/>
          <w:szCs w:val="22"/>
        </w:rPr>
        <w:t>3 doses of Covi</w:t>
      </w:r>
      <w:r w:rsidR="00D67333">
        <w:rPr>
          <w:rFonts w:ascii="Verdana" w:hAnsi="Verdana" w:cs="Tahoma"/>
          <w:b/>
          <w:sz w:val="22"/>
          <w:szCs w:val="22"/>
        </w:rPr>
        <w:t>d</w:t>
      </w:r>
      <w:r w:rsidRPr="0089306B">
        <w:rPr>
          <w:rFonts w:ascii="Verdana" w:hAnsi="Verdana" w:cs="Tahoma"/>
          <w:b/>
          <w:sz w:val="22"/>
          <w:szCs w:val="22"/>
        </w:rPr>
        <w:t>-19 vaccination (booster jab)</w:t>
      </w:r>
    </w:p>
    <w:p w:rsidR="00536046" w:rsidRPr="0089306B" w:rsidRDefault="00536046" w:rsidP="00536046">
      <w:pPr>
        <w:pStyle w:val="ListParagraph"/>
        <w:numPr>
          <w:ilvl w:val="0"/>
          <w:numId w:val="21"/>
        </w:numPr>
        <w:rPr>
          <w:rFonts w:ascii="Verdana" w:hAnsi="Verdana" w:cs="Tahoma"/>
          <w:b/>
          <w:sz w:val="22"/>
          <w:szCs w:val="22"/>
        </w:rPr>
      </w:pPr>
      <w:r w:rsidRPr="0089306B">
        <w:rPr>
          <w:rFonts w:ascii="Verdana" w:hAnsi="Verdana" w:cs="Tahoma"/>
          <w:b/>
          <w:sz w:val="22"/>
          <w:szCs w:val="22"/>
        </w:rPr>
        <w:lastRenderedPageBreak/>
        <w:t xml:space="preserve">No doses of Covid-19 vaccination </w:t>
      </w:r>
      <w:r w:rsidR="0054510A">
        <w:rPr>
          <w:rFonts w:ascii="Verdana" w:hAnsi="Verdana" w:cs="Tahoma"/>
          <w:b/>
          <w:sz w:val="22"/>
          <w:szCs w:val="22"/>
        </w:rPr>
        <w:br/>
      </w:r>
    </w:p>
    <w:tbl>
      <w:tblPr>
        <w:tblW w:w="8280" w:type="dxa"/>
        <w:jc w:val="center"/>
        <w:tblLook w:val="04A0" w:firstRow="1" w:lastRow="0" w:firstColumn="1" w:lastColumn="0" w:noHBand="0" w:noVBand="1"/>
      </w:tblPr>
      <w:tblGrid>
        <w:gridCol w:w="1480"/>
        <w:gridCol w:w="1360"/>
        <w:gridCol w:w="1360"/>
        <w:gridCol w:w="1360"/>
        <w:gridCol w:w="1360"/>
        <w:gridCol w:w="1360"/>
      </w:tblGrid>
      <w:tr w:rsidR="00404411" w:rsidRPr="00404411" w:rsidTr="00404411">
        <w:trPr>
          <w:trHeight w:val="300"/>
          <w:jc w:val="center"/>
        </w:trPr>
        <w:tc>
          <w:tcPr>
            <w:tcW w:w="1480" w:type="dxa"/>
            <w:tcBorders>
              <w:top w:val="single" w:sz="4" w:space="0" w:color="auto"/>
              <w:left w:val="single" w:sz="4" w:space="0" w:color="auto"/>
              <w:bottom w:val="single" w:sz="4" w:space="0" w:color="auto"/>
              <w:right w:val="single" w:sz="4" w:space="0" w:color="auto"/>
            </w:tcBorders>
            <w:shd w:val="clear" w:color="DDEBF7" w:fill="DDEBF7"/>
            <w:noWrap/>
            <w:vAlign w:val="center"/>
            <w:hideMark/>
          </w:tcPr>
          <w:p w:rsidR="00404411" w:rsidRPr="00404411" w:rsidRDefault="00404411" w:rsidP="00404411">
            <w:pPr>
              <w:spacing w:before="0" w:after="0" w:line="240" w:lineRule="auto"/>
              <w:ind w:left="0" w:right="0"/>
              <w:jc w:val="center"/>
              <w:rPr>
                <w:rFonts w:ascii="Calibri" w:eastAsia="Times New Roman" w:hAnsi="Calibri" w:cs="Calibri"/>
                <w:b/>
                <w:bCs/>
                <w:color w:val="000000"/>
                <w:sz w:val="22"/>
                <w:szCs w:val="22"/>
              </w:rPr>
            </w:pPr>
            <w:r w:rsidRPr="00404411">
              <w:rPr>
                <w:rFonts w:ascii="Calibri" w:eastAsia="Times New Roman" w:hAnsi="Calibri" w:cs="Calibri"/>
                <w:b/>
                <w:bCs/>
                <w:color w:val="000000"/>
                <w:sz w:val="22"/>
                <w:szCs w:val="22"/>
              </w:rPr>
              <w:t>Staff Role</w:t>
            </w:r>
          </w:p>
        </w:tc>
        <w:tc>
          <w:tcPr>
            <w:tcW w:w="1360" w:type="dxa"/>
            <w:tcBorders>
              <w:top w:val="single" w:sz="4" w:space="0" w:color="auto"/>
              <w:left w:val="nil"/>
              <w:bottom w:val="single" w:sz="4" w:space="0" w:color="auto"/>
              <w:right w:val="single" w:sz="4" w:space="0" w:color="auto"/>
            </w:tcBorders>
            <w:shd w:val="clear" w:color="000000" w:fill="DDEBF7"/>
            <w:noWrap/>
            <w:vAlign w:val="center"/>
            <w:hideMark/>
          </w:tcPr>
          <w:p w:rsidR="00404411" w:rsidRPr="00404411" w:rsidRDefault="00404411" w:rsidP="00404411">
            <w:pPr>
              <w:spacing w:before="0" w:after="0" w:line="240" w:lineRule="auto"/>
              <w:ind w:left="0" w:right="0"/>
              <w:jc w:val="center"/>
              <w:rPr>
                <w:rFonts w:ascii="Calibri" w:eastAsia="Times New Roman" w:hAnsi="Calibri" w:cs="Calibri"/>
                <w:b/>
                <w:bCs/>
                <w:color w:val="000000"/>
                <w:sz w:val="22"/>
                <w:szCs w:val="22"/>
              </w:rPr>
            </w:pPr>
            <w:r w:rsidRPr="00404411">
              <w:rPr>
                <w:rFonts w:ascii="Calibri" w:eastAsia="Times New Roman" w:hAnsi="Calibri" w:cs="Calibri"/>
                <w:b/>
                <w:bCs/>
                <w:color w:val="000000"/>
                <w:sz w:val="22"/>
                <w:szCs w:val="22"/>
              </w:rPr>
              <w:t>1st Vaccine</w:t>
            </w:r>
          </w:p>
        </w:tc>
        <w:tc>
          <w:tcPr>
            <w:tcW w:w="1360" w:type="dxa"/>
            <w:tcBorders>
              <w:top w:val="single" w:sz="4" w:space="0" w:color="auto"/>
              <w:left w:val="nil"/>
              <w:bottom w:val="single" w:sz="4" w:space="0" w:color="auto"/>
              <w:right w:val="single" w:sz="4" w:space="0" w:color="auto"/>
            </w:tcBorders>
            <w:shd w:val="clear" w:color="000000" w:fill="DDEBF7"/>
            <w:noWrap/>
            <w:vAlign w:val="center"/>
            <w:hideMark/>
          </w:tcPr>
          <w:p w:rsidR="00404411" w:rsidRPr="00404411" w:rsidRDefault="00404411" w:rsidP="00404411">
            <w:pPr>
              <w:spacing w:before="0" w:after="0" w:line="240" w:lineRule="auto"/>
              <w:ind w:left="0" w:right="0"/>
              <w:jc w:val="center"/>
              <w:rPr>
                <w:rFonts w:ascii="Calibri" w:eastAsia="Times New Roman" w:hAnsi="Calibri" w:cs="Calibri"/>
                <w:b/>
                <w:bCs/>
                <w:color w:val="000000"/>
                <w:sz w:val="22"/>
                <w:szCs w:val="22"/>
              </w:rPr>
            </w:pPr>
            <w:r w:rsidRPr="00404411">
              <w:rPr>
                <w:rFonts w:ascii="Calibri" w:eastAsia="Times New Roman" w:hAnsi="Calibri" w:cs="Calibri"/>
                <w:b/>
                <w:bCs/>
                <w:color w:val="000000"/>
                <w:sz w:val="22"/>
                <w:szCs w:val="22"/>
              </w:rPr>
              <w:t>2nd Vaccine</w:t>
            </w:r>
          </w:p>
        </w:tc>
        <w:tc>
          <w:tcPr>
            <w:tcW w:w="1360" w:type="dxa"/>
            <w:tcBorders>
              <w:top w:val="single" w:sz="4" w:space="0" w:color="auto"/>
              <w:left w:val="nil"/>
              <w:bottom w:val="single" w:sz="4" w:space="0" w:color="auto"/>
              <w:right w:val="single" w:sz="4" w:space="0" w:color="auto"/>
            </w:tcBorders>
            <w:shd w:val="clear" w:color="000000" w:fill="DDEBF7"/>
            <w:noWrap/>
            <w:vAlign w:val="center"/>
            <w:hideMark/>
          </w:tcPr>
          <w:p w:rsidR="00404411" w:rsidRPr="00404411" w:rsidRDefault="00404411" w:rsidP="00404411">
            <w:pPr>
              <w:spacing w:before="0" w:after="0" w:line="240" w:lineRule="auto"/>
              <w:ind w:left="0" w:right="0"/>
              <w:jc w:val="center"/>
              <w:rPr>
                <w:rFonts w:ascii="Calibri" w:eastAsia="Times New Roman" w:hAnsi="Calibri" w:cs="Calibri"/>
                <w:b/>
                <w:bCs/>
                <w:color w:val="000000"/>
                <w:sz w:val="22"/>
                <w:szCs w:val="22"/>
              </w:rPr>
            </w:pPr>
            <w:r w:rsidRPr="00404411">
              <w:rPr>
                <w:rFonts w:ascii="Calibri" w:eastAsia="Times New Roman" w:hAnsi="Calibri" w:cs="Calibri"/>
                <w:b/>
                <w:bCs/>
                <w:color w:val="000000"/>
                <w:sz w:val="22"/>
                <w:szCs w:val="22"/>
              </w:rPr>
              <w:t>Booster</w:t>
            </w:r>
          </w:p>
        </w:tc>
        <w:tc>
          <w:tcPr>
            <w:tcW w:w="1360" w:type="dxa"/>
            <w:tcBorders>
              <w:top w:val="single" w:sz="4" w:space="0" w:color="auto"/>
              <w:left w:val="nil"/>
              <w:bottom w:val="single" w:sz="4" w:space="0" w:color="auto"/>
              <w:right w:val="single" w:sz="4" w:space="0" w:color="auto"/>
            </w:tcBorders>
            <w:shd w:val="clear" w:color="000000" w:fill="DDEBF7"/>
            <w:noWrap/>
            <w:vAlign w:val="center"/>
            <w:hideMark/>
          </w:tcPr>
          <w:p w:rsidR="00404411" w:rsidRPr="00404411" w:rsidRDefault="00404411" w:rsidP="00404411">
            <w:pPr>
              <w:spacing w:before="0" w:after="0" w:line="240" w:lineRule="auto"/>
              <w:ind w:left="0" w:right="0"/>
              <w:jc w:val="center"/>
              <w:rPr>
                <w:rFonts w:ascii="Calibri" w:eastAsia="Times New Roman" w:hAnsi="Calibri" w:cs="Calibri"/>
                <w:b/>
                <w:bCs/>
                <w:color w:val="000000"/>
                <w:sz w:val="22"/>
                <w:szCs w:val="22"/>
              </w:rPr>
            </w:pPr>
            <w:r w:rsidRPr="00404411">
              <w:rPr>
                <w:rFonts w:ascii="Calibri" w:eastAsia="Times New Roman" w:hAnsi="Calibri" w:cs="Calibri"/>
                <w:b/>
                <w:bCs/>
                <w:color w:val="000000"/>
                <w:sz w:val="22"/>
                <w:szCs w:val="22"/>
              </w:rPr>
              <w:t>3rd Vaccine</w:t>
            </w:r>
          </w:p>
        </w:tc>
        <w:tc>
          <w:tcPr>
            <w:tcW w:w="1360" w:type="dxa"/>
            <w:tcBorders>
              <w:top w:val="single" w:sz="4" w:space="0" w:color="auto"/>
              <w:left w:val="nil"/>
              <w:bottom w:val="single" w:sz="4" w:space="0" w:color="auto"/>
              <w:right w:val="single" w:sz="4" w:space="0" w:color="auto"/>
            </w:tcBorders>
            <w:shd w:val="clear" w:color="000000" w:fill="DDEBF7"/>
            <w:noWrap/>
            <w:vAlign w:val="center"/>
            <w:hideMark/>
          </w:tcPr>
          <w:p w:rsidR="00404411" w:rsidRPr="00404411" w:rsidRDefault="00404411" w:rsidP="00404411">
            <w:pPr>
              <w:spacing w:before="0" w:after="0" w:line="240" w:lineRule="auto"/>
              <w:ind w:left="0" w:right="0"/>
              <w:jc w:val="center"/>
              <w:rPr>
                <w:rFonts w:ascii="Calibri" w:eastAsia="Times New Roman" w:hAnsi="Calibri" w:cs="Calibri"/>
                <w:b/>
                <w:bCs/>
                <w:color w:val="000000"/>
                <w:sz w:val="22"/>
                <w:szCs w:val="22"/>
              </w:rPr>
            </w:pPr>
            <w:r>
              <w:rPr>
                <w:rFonts w:ascii="Calibri" w:eastAsia="Times New Roman" w:hAnsi="Calibri" w:cs="Calibri"/>
                <w:b/>
                <w:bCs/>
                <w:color w:val="000000"/>
                <w:sz w:val="22"/>
                <w:szCs w:val="22"/>
              </w:rPr>
              <w:t>No Vaccine</w:t>
            </w:r>
          </w:p>
        </w:tc>
      </w:tr>
      <w:tr w:rsidR="00404411" w:rsidRPr="00404411" w:rsidTr="00404411">
        <w:trPr>
          <w:trHeight w:val="300"/>
          <w:jc w:val="center"/>
        </w:trPr>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404411" w:rsidRPr="00404411" w:rsidRDefault="00404411" w:rsidP="00404411">
            <w:pPr>
              <w:spacing w:before="0" w:after="0" w:line="240" w:lineRule="auto"/>
              <w:ind w:left="0" w:right="0"/>
              <w:jc w:val="center"/>
              <w:rPr>
                <w:rFonts w:ascii="Calibri" w:eastAsia="Times New Roman" w:hAnsi="Calibri" w:cs="Calibri"/>
                <w:color w:val="000000"/>
                <w:sz w:val="22"/>
                <w:szCs w:val="22"/>
              </w:rPr>
            </w:pPr>
            <w:r w:rsidRPr="00404411">
              <w:rPr>
                <w:rFonts w:ascii="Calibri" w:eastAsia="Times New Roman" w:hAnsi="Calibri" w:cs="Calibri"/>
                <w:color w:val="000000"/>
                <w:sz w:val="22"/>
                <w:szCs w:val="22"/>
              </w:rPr>
              <w:t>Midwife</w:t>
            </w:r>
          </w:p>
        </w:tc>
        <w:tc>
          <w:tcPr>
            <w:tcW w:w="1360" w:type="dxa"/>
            <w:tcBorders>
              <w:top w:val="nil"/>
              <w:left w:val="nil"/>
              <w:bottom w:val="single" w:sz="4" w:space="0" w:color="auto"/>
              <w:right w:val="single" w:sz="4" w:space="0" w:color="auto"/>
            </w:tcBorders>
            <w:shd w:val="clear" w:color="auto" w:fill="auto"/>
            <w:noWrap/>
            <w:vAlign w:val="center"/>
            <w:hideMark/>
          </w:tcPr>
          <w:p w:rsidR="00404411" w:rsidRPr="00404411" w:rsidRDefault="0054510A" w:rsidP="00404411">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186</w:t>
            </w:r>
          </w:p>
        </w:tc>
        <w:tc>
          <w:tcPr>
            <w:tcW w:w="1360" w:type="dxa"/>
            <w:tcBorders>
              <w:top w:val="nil"/>
              <w:left w:val="nil"/>
              <w:bottom w:val="single" w:sz="4" w:space="0" w:color="auto"/>
              <w:right w:val="single" w:sz="4" w:space="0" w:color="auto"/>
            </w:tcBorders>
            <w:shd w:val="clear" w:color="auto" w:fill="auto"/>
            <w:noWrap/>
            <w:vAlign w:val="center"/>
            <w:hideMark/>
          </w:tcPr>
          <w:p w:rsidR="00404411" w:rsidRPr="00404411" w:rsidRDefault="0054510A" w:rsidP="00404411">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185</w:t>
            </w:r>
          </w:p>
        </w:tc>
        <w:tc>
          <w:tcPr>
            <w:tcW w:w="1360" w:type="dxa"/>
            <w:tcBorders>
              <w:top w:val="nil"/>
              <w:left w:val="nil"/>
              <w:bottom w:val="single" w:sz="4" w:space="0" w:color="auto"/>
              <w:right w:val="single" w:sz="4" w:space="0" w:color="auto"/>
            </w:tcBorders>
            <w:shd w:val="clear" w:color="auto" w:fill="auto"/>
            <w:noWrap/>
            <w:vAlign w:val="center"/>
            <w:hideMark/>
          </w:tcPr>
          <w:p w:rsidR="00404411" w:rsidRPr="00404411" w:rsidRDefault="0054510A" w:rsidP="00404411">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156</w:t>
            </w:r>
          </w:p>
        </w:tc>
        <w:tc>
          <w:tcPr>
            <w:tcW w:w="1360" w:type="dxa"/>
            <w:tcBorders>
              <w:top w:val="nil"/>
              <w:left w:val="nil"/>
              <w:bottom w:val="single" w:sz="4" w:space="0" w:color="auto"/>
              <w:right w:val="single" w:sz="4" w:space="0" w:color="auto"/>
            </w:tcBorders>
            <w:shd w:val="clear" w:color="auto" w:fill="auto"/>
            <w:noWrap/>
            <w:vAlign w:val="center"/>
            <w:hideMark/>
          </w:tcPr>
          <w:p w:rsidR="00404411" w:rsidRPr="00404411" w:rsidRDefault="00404411" w:rsidP="00404411">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1360" w:type="dxa"/>
            <w:tcBorders>
              <w:top w:val="nil"/>
              <w:left w:val="nil"/>
              <w:bottom w:val="single" w:sz="4" w:space="0" w:color="auto"/>
              <w:right w:val="single" w:sz="4" w:space="0" w:color="auto"/>
            </w:tcBorders>
            <w:shd w:val="clear" w:color="auto" w:fill="auto"/>
            <w:noWrap/>
            <w:vAlign w:val="center"/>
            <w:hideMark/>
          </w:tcPr>
          <w:p w:rsidR="00404411" w:rsidRPr="00404411" w:rsidRDefault="00404411" w:rsidP="00404411">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r>
    </w:tbl>
    <w:p w:rsidR="00536046" w:rsidRPr="0089306B" w:rsidRDefault="00536046" w:rsidP="00536046">
      <w:pPr>
        <w:rPr>
          <w:rFonts w:ascii="Verdana" w:hAnsi="Verdana" w:cs="Tahoma"/>
          <w:b/>
          <w:sz w:val="22"/>
          <w:szCs w:val="22"/>
        </w:rPr>
      </w:pPr>
    </w:p>
    <w:p w:rsidR="00536046" w:rsidRPr="0089306B" w:rsidRDefault="00536046" w:rsidP="00536046">
      <w:pPr>
        <w:pStyle w:val="ListParagraph"/>
        <w:numPr>
          <w:ilvl w:val="0"/>
          <w:numId w:val="19"/>
        </w:numPr>
        <w:rPr>
          <w:rFonts w:ascii="Verdana" w:hAnsi="Verdana" w:cs="Tahoma"/>
          <w:b/>
          <w:sz w:val="22"/>
          <w:szCs w:val="22"/>
        </w:rPr>
      </w:pPr>
      <w:r w:rsidRPr="0089306B">
        <w:rPr>
          <w:rFonts w:ascii="Verdana" w:hAnsi="Verdana" w:cs="Tahoma"/>
          <w:b/>
          <w:sz w:val="22"/>
          <w:szCs w:val="22"/>
        </w:rPr>
        <w:t>Please can you represent the answers to question 1a-d as a percentage of the overall midwife staff in your health board?</w:t>
      </w:r>
    </w:p>
    <w:tbl>
      <w:tblPr>
        <w:tblW w:w="8280" w:type="dxa"/>
        <w:jc w:val="center"/>
        <w:tblLook w:val="04A0" w:firstRow="1" w:lastRow="0" w:firstColumn="1" w:lastColumn="0" w:noHBand="0" w:noVBand="1"/>
      </w:tblPr>
      <w:tblGrid>
        <w:gridCol w:w="1480"/>
        <w:gridCol w:w="1360"/>
        <w:gridCol w:w="1360"/>
        <w:gridCol w:w="1360"/>
        <w:gridCol w:w="1360"/>
        <w:gridCol w:w="1360"/>
      </w:tblGrid>
      <w:tr w:rsidR="00404411" w:rsidRPr="00404411" w:rsidTr="00404411">
        <w:trPr>
          <w:trHeight w:val="300"/>
          <w:jc w:val="center"/>
        </w:trPr>
        <w:tc>
          <w:tcPr>
            <w:tcW w:w="1480" w:type="dxa"/>
            <w:tcBorders>
              <w:top w:val="single" w:sz="4" w:space="0" w:color="auto"/>
              <w:left w:val="single" w:sz="4" w:space="0" w:color="auto"/>
              <w:bottom w:val="single" w:sz="4" w:space="0" w:color="auto"/>
              <w:right w:val="single" w:sz="4" w:space="0" w:color="auto"/>
            </w:tcBorders>
            <w:shd w:val="clear" w:color="DDEBF7" w:fill="DDEBF7"/>
            <w:noWrap/>
            <w:vAlign w:val="center"/>
            <w:hideMark/>
          </w:tcPr>
          <w:p w:rsidR="00404411" w:rsidRPr="00404411" w:rsidRDefault="00404411" w:rsidP="00404411">
            <w:pPr>
              <w:spacing w:before="0" w:after="0" w:line="240" w:lineRule="auto"/>
              <w:ind w:left="0" w:right="0"/>
              <w:jc w:val="center"/>
              <w:rPr>
                <w:rFonts w:ascii="Calibri" w:eastAsia="Times New Roman" w:hAnsi="Calibri" w:cs="Calibri"/>
                <w:b/>
                <w:bCs/>
                <w:color w:val="000000"/>
                <w:sz w:val="22"/>
                <w:szCs w:val="22"/>
              </w:rPr>
            </w:pPr>
            <w:r w:rsidRPr="00404411">
              <w:rPr>
                <w:rFonts w:ascii="Calibri" w:eastAsia="Times New Roman" w:hAnsi="Calibri" w:cs="Calibri"/>
                <w:b/>
                <w:bCs/>
                <w:color w:val="000000"/>
                <w:sz w:val="22"/>
                <w:szCs w:val="22"/>
              </w:rPr>
              <w:t>Staff Role</w:t>
            </w:r>
          </w:p>
        </w:tc>
        <w:tc>
          <w:tcPr>
            <w:tcW w:w="1360" w:type="dxa"/>
            <w:tcBorders>
              <w:top w:val="single" w:sz="4" w:space="0" w:color="auto"/>
              <w:left w:val="nil"/>
              <w:bottom w:val="single" w:sz="4" w:space="0" w:color="auto"/>
              <w:right w:val="single" w:sz="4" w:space="0" w:color="auto"/>
            </w:tcBorders>
            <w:shd w:val="clear" w:color="000000" w:fill="DDEBF7"/>
            <w:noWrap/>
            <w:vAlign w:val="center"/>
            <w:hideMark/>
          </w:tcPr>
          <w:p w:rsidR="00404411" w:rsidRPr="00404411" w:rsidRDefault="00404411" w:rsidP="00404411">
            <w:pPr>
              <w:spacing w:before="0" w:after="0" w:line="240" w:lineRule="auto"/>
              <w:ind w:left="0" w:right="0"/>
              <w:jc w:val="center"/>
              <w:rPr>
                <w:rFonts w:ascii="Calibri" w:eastAsia="Times New Roman" w:hAnsi="Calibri" w:cs="Calibri"/>
                <w:b/>
                <w:bCs/>
                <w:color w:val="000000"/>
                <w:sz w:val="22"/>
                <w:szCs w:val="22"/>
              </w:rPr>
            </w:pPr>
            <w:r w:rsidRPr="00404411">
              <w:rPr>
                <w:rFonts w:ascii="Calibri" w:eastAsia="Times New Roman" w:hAnsi="Calibri" w:cs="Calibri"/>
                <w:b/>
                <w:bCs/>
                <w:color w:val="000000"/>
                <w:sz w:val="22"/>
                <w:szCs w:val="22"/>
              </w:rPr>
              <w:t>1st Vaccine</w:t>
            </w:r>
          </w:p>
        </w:tc>
        <w:tc>
          <w:tcPr>
            <w:tcW w:w="1360" w:type="dxa"/>
            <w:tcBorders>
              <w:top w:val="single" w:sz="4" w:space="0" w:color="auto"/>
              <w:left w:val="nil"/>
              <w:bottom w:val="single" w:sz="4" w:space="0" w:color="auto"/>
              <w:right w:val="single" w:sz="4" w:space="0" w:color="auto"/>
            </w:tcBorders>
            <w:shd w:val="clear" w:color="000000" w:fill="DDEBF7"/>
            <w:noWrap/>
            <w:vAlign w:val="center"/>
            <w:hideMark/>
          </w:tcPr>
          <w:p w:rsidR="00404411" w:rsidRPr="00404411" w:rsidRDefault="00404411" w:rsidP="00404411">
            <w:pPr>
              <w:spacing w:before="0" w:after="0" w:line="240" w:lineRule="auto"/>
              <w:ind w:left="0" w:right="0"/>
              <w:jc w:val="center"/>
              <w:rPr>
                <w:rFonts w:ascii="Calibri" w:eastAsia="Times New Roman" w:hAnsi="Calibri" w:cs="Calibri"/>
                <w:b/>
                <w:bCs/>
                <w:color w:val="000000"/>
                <w:sz w:val="22"/>
                <w:szCs w:val="22"/>
              </w:rPr>
            </w:pPr>
            <w:r w:rsidRPr="00404411">
              <w:rPr>
                <w:rFonts w:ascii="Calibri" w:eastAsia="Times New Roman" w:hAnsi="Calibri" w:cs="Calibri"/>
                <w:b/>
                <w:bCs/>
                <w:color w:val="000000"/>
                <w:sz w:val="22"/>
                <w:szCs w:val="22"/>
              </w:rPr>
              <w:t>2nd Vaccine</w:t>
            </w:r>
          </w:p>
        </w:tc>
        <w:tc>
          <w:tcPr>
            <w:tcW w:w="1360" w:type="dxa"/>
            <w:tcBorders>
              <w:top w:val="single" w:sz="4" w:space="0" w:color="auto"/>
              <w:left w:val="nil"/>
              <w:bottom w:val="single" w:sz="4" w:space="0" w:color="auto"/>
              <w:right w:val="single" w:sz="4" w:space="0" w:color="auto"/>
            </w:tcBorders>
            <w:shd w:val="clear" w:color="000000" w:fill="DDEBF7"/>
            <w:noWrap/>
            <w:vAlign w:val="center"/>
            <w:hideMark/>
          </w:tcPr>
          <w:p w:rsidR="00404411" w:rsidRPr="00404411" w:rsidRDefault="00404411" w:rsidP="00404411">
            <w:pPr>
              <w:spacing w:before="0" w:after="0" w:line="240" w:lineRule="auto"/>
              <w:ind w:left="0" w:right="0"/>
              <w:jc w:val="center"/>
              <w:rPr>
                <w:rFonts w:ascii="Calibri" w:eastAsia="Times New Roman" w:hAnsi="Calibri" w:cs="Calibri"/>
                <w:b/>
                <w:bCs/>
                <w:color w:val="000000"/>
                <w:sz w:val="22"/>
                <w:szCs w:val="22"/>
              </w:rPr>
            </w:pPr>
            <w:r w:rsidRPr="00404411">
              <w:rPr>
                <w:rFonts w:ascii="Calibri" w:eastAsia="Times New Roman" w:hAnsi="Calibri" w:cs="Calibri"/>
                <w:b/>
                <w:bCs/>
                <w:color w:val="000000"/>
                <w:sz w:val="22"/>
                <w:szCs w:val="22"/>
              </w:rPr>
              <w:t>Booster</w:t>
            </w:r>
          </w:p>
        </w:tc>
        <w:tc>
          <w:tcPr>
            <w:tcW w:w="1360" w:type="dxa"/>
            <w:tcBorders>
              <w:top w:val="single" w:sz="4" w:space="0" w:color="auto"/>
              <w:left w:val="nil"/>
              <w:bottom w:val="single" w:sz="4" w:space="0" w:color="auto"/>
              <w:right w:val="single" w:sz="4" w:space="0" w:color="auto"/>
            </w:tcBorders>
            <w:shd w:val="clear" w:color="000000" w:fill="DDEBF7"/>
            <w:noWrap/>
            <w:vAlign w:val="center"/>
            <w:hideMark/>
          </w:tcPr>
          <w:p w:rsidR="00404411" w:rsidRPr="00404411" w:rsidRDefault="00404411" w:rsidP="00404411">
            <w:pPr>
              <w:spacing w:before="0" w:after="0" w:line="240" w:lineRule="auto"/>
              <w:ind w:left="0" w:right="0"/>
              <w:jc w:val="center"/>
              <w:rPr>
                <w:rFonts w:ascii="Calibri" w:eastAsia="Times New Roman" w:hAnsi="Calibri" w:cs="Calibri"/>
                <w:b/>
                <w:bCs/>
                <w:color w:val="000000"/>
                <w:sz w:val="22"/>
                <w:szCs w:val="22"/>
              </w:rPr>
            </w:pPr>
            <w:r w:rsidRPr="00404411">
              <w:rPr>
                <w:rFonts w:ascii="Calibri" w:eastAsia="Times New Roman" w:hAnsi="Calibri" w:cs="Calibri"/>
                <w:b/>
                <w:bCs/>
                <w:color w:val="000000"/>
                <w:sz w:val="22"/>
                <w:szCs w:val="22"/>
              </w:rPr>
              <w:t>3rd Vaccine</w:t>
            </w:r>
          </w:p>
        </w:tc>
        <w:tc>
          <w:tcPr>
            <w:tcW w:w="1360" w:type="dxa"/>
            <w:tcBorders>
              <w:top w:val="single" w:sz="4" w:space="0" w:color="auto"/>
              <w:left w:val="nil"/>
              <w:bottom w:val="single" w:sz="4" w:space="0" w:color="auto"/>
              <w:right w:val="single" w:sz="4" w:space="0" w:color="auto"/>
            </w:tcBorders>
            <w:shd w:val="clear" w:color="000000" w:fill="DDEBF7"/>
            <w:noWrap/>
            <w:vAlign w:val="center"/>
            <w:hideMark/>
          </w:tcPr>
          <w:p w:rsidR="00404411" w:rsidRPr="00404411" w:rsidRDefault="00404411" w:rsidP="00404411">
            <w:pPr>
              <w:spacing w:before="0" w:after="0" w:line="240" w:lineRule="auto"/>
              <w:ind w:left="0" w:right="0"/>
              <w:jc w:val="center"/>
              <w:rPr>
                <w:rFonts w:ascii="Calibri" w:eastAsia="Times New Roman" w:hAnsi="Calibri" w:cs="Calibri"/>
                <w:b/>
                <w:bCs/>
                <w:color w:val="000000"/>
                <w:sz w:val="22"/>
                <w:szCs w:val="22"/>
              </w:rPr>
            </w:pPr>
            <w:r>
              <w:rPr>
                <w:rFonts w:ascii="Calibri" w:eastAsia="Times New Roman" w:hAnsi="Calibri" w:cs="Calibri"/>
                <w:b/>
                <w:bCs/>
                <w:color w:val="000000"/>
                <w:sz w:val="22"/>
                <w:szCs w:val="22"/>
              </w:rPr>
              <w:t>No Vaccine</w:t>
            </w:r>
          </w:p>
        </w:tc>
      </w:tr>
      <w:tr w:rsidR="00404411" w:rsidRPr="00404411" w:rsidTr="00404411">
        <w:trPr>
          <w:trHeight w:val="334"/>
          <w:jc w:val="center"/>
        </w:trPr>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404411" w:rsidRPr="00404411" w:rsidRDefault="00404411" w:rsidP="00404411">
            <w:pPr>
              <w:spacing w:before="0" w:after="0" w:line="240" w:lineRule="auto"/>
              <w:ind w:left="0" w:right="0"/>
              <w:jc w:val="center"/>
              <w:rPr>
                <w:rFonts w:ascii="Calibri" w:eastAsia="Times New Roman" w:hAnsi="Calibri" w:cs="Calibri"/>
                <w:color w:val="000000"/>
                <w:sz w:val="22"/>
                <w:szCs w:val="22"/>
              </w:rPr>
            </w:pPr>
            <w:r w:rsidRPr="00404411">
              <w:rPr>
                <w:rFonts w:ascii="Calibri" w:eastAsia="Times New Roman" w:hAnsi="Calibri" w:cs="Calibri"/>
                <w:color w:val="000000"/>
                <w:sz w:val="22"/>
                <w:szCs w:val="22"/>
              </w:rPr>
              <w:t>% vaccinated</w:t>
            </w:r>
          </w:p>
        </w:tc>
        <w:tc>
          <w:tcPr>
            <w:tcW w:w="1360" w:type="dxa"/>
            <w:tcBorders>
              <w:top w:val="nil"/>
              <w:left w:val="nil"/>
              <w:bottom w:val="single" w:sz="4" w:space="0" w:color="auto"/>
              <w:right w:val="single" w:sz="4" w:space="0" w:color="auto"/>
            </w:tcBorders>
            <w:shd w:val="clear" w:color="auto" w:fill="auto"/>
            <w:noWrap/>
            <w:vAlign w:val="center"/>
            <w:hideMark/>
          </w:tcPr>
          <w:p w:rsidR="00404411" w:rsidRPr="00404411" w:rsidRDefault="00404411" w:rsidP="00404411">
            <w:pPr>
              <w:spacing w:before="0" w:after="0" w:line="240" w:lineRule="auto"/>
              <w:ind w:left="0" w:right="0"/>
              <w:jc w:val="center"/>
              <w:rPr>
                <w:rFonts w:ascii="Calibri" w:eastAsia="Times New Roman" w:hAnsi="Calibri" w:cs="Calibri"/>
                <w:color w:val="000000"/>
                <w:sz w:val="22"/>
                <w:szCs w:val="22"/>
              </w:rPr>
            </w:pPr>
            <w:r w:rsidRPr="00404411">
              <w:rPr>
                <w:rFonts w:ascii="Calibri" w:eastAsia="Times New Roman" w:hAnsi="Calibri" w:cs="Calibri"/>
                <w:color w:val="000000"/>
                <w:sz w:val="22"/>
                <w:szCs w:val="22"/>
              </w:rPr>
              <w:t>98.40%</w:t>
            </w:r>
          </w:p>
        </w:tc>
        <w:tc>
          <w:tcPr>
            <w:tcW w:w="1360" w:type="dxa"/>
            <w:tcBorders>
              <w:top w:val="nil"/>
              <w:left w:val="nil"/>
              <w:bottom w:val="single" w:sz="4" w:space="0" w:color="auto"/>
              <w:right w:val="single" w:sz="4" w:space="0" w:color="auto"/>
            </w:tcBorders>
            <w:shd w:val="clear" w:color="auto" w:fill="auto"/>
            <w:noWrap/>
            <w:vAlign w:val="center"/>
            <w:hideMark/>
          </w:tcPr>
          <w:p w:rsidR="00404411" w:rsidRPr="00404411" w:rsidRDefault="0054510A" w:rsidP="00404411">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98.40</w:t>
            </w:r>
            <w:r w:rsidR="00404411" w:rsidRPr="00404411">
              <w:rPr>
                <w:rFonts w:ascii="Calibri" w:eastAsia="Times New Roman" w:hAnsi="Calibri" w:cs="Calibri"/>
                <w:color w:val="000000"/>
                <w:sz w:val="22"/>
                <w:szCs w:val="22"/>
              </w:rPr>
              <w:t>%</w:t>
            </w:r>
          </w:p>
        </w:tc>
        <w:tc>
          <w:tcPr>
            <w:tcW w:w="1360" w:type="dxa"/>
            <w:tcBorders>
              <w:top w:val="nil"/>
              <w:left w:val="nil"/>
              <w:bottom w:val="single" w:sz="4" w:space="0" w:color="auto"/>
              <w:right w:val="single" w:sz="4" w:space="0" w:color="auto"/>
            </w:tcBorders>
            <w:shd w:val="clear" w:color="auto" w:fill="auto"/>
            <w:noWrap/>
            <w:vAlign w:val="center"/>
            <w:hideMark/>
          </w:tcPr>
          <w:p w:rsidR="00404411" w:rsidRPr="00404411" w:rsidRDefault="0054510A" w:rsidP="00404411">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82.9</w:t>
            </w:r>
            <w:r w:rsidR="00404411" w:rsidRPr="00404411">
              <w:rPr>
                <w:rFonts w:ascii="Calibri" w:eastAsia="Times New Roman" w:hAnsi="Calibri" w:cs="Calibri"/>
                <w:color w:val="000000"/>
                <w:sz w:val="22"/>
                <w:szCs w:val="22"/>
              </w:rPr>
              <w:t>8%</w:t>
            </w:r>
          </w:p>
        </w:tc>
        <w:tc>
          <w:tcPr>
            <w:tcW w:w="1360" w:type="dxa"/>
            <w:tcBorders>
              <w:top w:val="nil"/>
              <w:left w:val="nil"/>
              <w:bottom w:val="single" w:sz="4" w:space="0" w:color="auto"/>
              <w:right w:val="single" w:sz="4" w:space="0" w:color="auto"/>
            </w:tcBorders>
            <w:shd w:val="clear" w:color="auto" w:fill="auto"/>
            <w:noWrap/>
            <w:vAlign w:val="center"/>
            <w:hideMark/>
          </w:tcPr>
          <w:p w:rsidR="00404411" w:rsidRPr="00404411" w:rsidRDefault="00404411" w:rsidP="00404411">
            <w:pPr>
              <w:spacing w:before="0" w:after="0" w:line="240" w:lineRule="auto"/>
              <w:ind w:left="0" w:right="0"/>
              <w:jc w:val="center"/>
              <w:rPr>
                <w:rFonts w:ascii="Calibri" w:eastAsia="Times New Roman" w:hAnsi="Calibri" w:cs="Calibri"/>
                <w:color w:val="000000"/>
                <w:sz w:val="22"/>
                <w:szCs w:val="22"/>
              </w:rPr>
            </w:pPr>
            <w:r w:rsidRPr="00404411">
              <w:rPr>
                <w:rFonts w:ascii="Calibri" w:eastAsia="Times New Roman" w:hAnsi="Calibri" w:cs="Calibri"/>
                <w:color w:val="000000"/>
                <w:sz w:val="22"/>
                <w:szCs w:val="22"/>
              </w:rPr>
              <w:t> </w:t>
            </w:r>
            <w:r>
              <w:rPr>
                <w:rFonts w:ascii="Calibri" w:eastAsia="Times New Roman" w:hAnsi="Calibri" w:cs="Calibri"/>
                <w:color w:val="000000"/>
                <w:sz w:val="22"/>
                <w:szCs w:val="22"/>
              </w:rPr>
              <w:t>**</w:t>
            </w:r>
          </w:p>
        </w:tc>
        <w:tc>
          <w:tcPr>
            <w:tcW w:w="1360" w:type="dxa"/>
            <w:tcBorders>
              <w:top w:val="nil"/>
              <w:left w:val="nil"/>
              <w:bottom w:val="single" w:sz="4" w:space="0" w:color="auto"/>
              <w:right w:val="single" w:sz="4" w:space="0" w:color="auto"/>
            </w:tcBorders>
            <w:shd w:val="clear" w:color="auto" w:fill="auto"/>
            <w:noWrap/>
            <w:vAlign w:val="center"/>
            <w:hideMark/>
          </w:tcPr>
          <w:p w:rsidR="00404411" w:rsidRPr="00404411" w:rsidRDefault="00404411" w:rsidP="00404411">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w:t>
            </w:r>
          </w:p>
        </w:tc>
      </w:tr>
    </w:tbl>
    <w:p w:rsidR="00536046" w:rsidRPr="0089306B" w:rsidRDefault="00536046" w:rsidP="00536046">
      <w:pPr>
        <w:rPr>
          <w:rFonts w:ascii="Verdana" w:hAnsi="Verdana" w:cs="Tahoma"/>
          <w:b/>
          <w:sz w:val="22"/>
          <w:szCs w:val="22"/>
        </w:rPr>
      </w:pPr>
    </w:p>
    <w:p w:rsidR="00536046" w:rsidRPr="0089306B" w:rsidRDefault="00536046" w:rsidP="00536046">
      <w:pPr>
        <w:pStyle w:val="ListParagraph"/>
        <w:numPr>
          <w:ilvl w:val="0"/>
          <w:numId w:val="19"/>
        </w:numPr>
        <w:rPr>
          <w:rFonts w:ascii="Verdana" w:hAnsi="Verdana" w:cs="Tahoma"/>
          <w:b/>
          <w:sz w:val="22"/>
          <w:szCs w:val="22"/>
        </w:rPr>
      </w:pPr>
      <w:r w:rsidRPr="0089306B">
        <w:rPr>
          <w:rFonts w:ascii="Verdana" w:hAnsi="Verdana" w:cs="Tahoma"/>
          <w:b/>
          <w:sz w:val="22"/>
          <w:szCs w:val="22"/>
        </w:rPr>
        <w:t>As of today’s date, please can you breakdown by medical profession (doctor, nurse, radiographer etc) how many staff at your health board have received:</w:t>
      </w:r>
      <w:r w:rsidR="00411A77" w:rsidRPr="0089306B">
        <w:rPr>
          <w:rFonts w:ascii="Verdana" w:hAnsi="Verdana" w:cs="Tahoma"/>
          <w:b/>
          <w:sz w:val="22"/>
          <w:szCs w:val="22"/>
        </w:rPr>
        <w:br/>
      </w:r>
    </w:p>
    <w:p w:rsidR="00536046" w:rsidRPr="0089306B" w:rsidRDefault="00536046" w:rsidP="00536046">
      <w:pPr>
        <w:pStyle w:val="ListParagraph"/>
        <w:numPr>
          <w:ilvl w:val="0"/>
          <w:numId w:val="23"/>
        </w:numPr>
        <w:rPr>
          <w:rFonts w:ascii="Verdana" w:hAnsi="Verdana" w:cs="Tahoma"/>
          <w:b/>
          <w:sz w:val="22"/>
          <w:szCs w:val="22"/>
        </w:rPr>
      </w:pPr>
      <w:r w:rsidRPr="0089306B">
        <w:rPr>
          <w:rFonts w:ascii="Verdana" w:hAnsi="Verdana" w:cs="Tahoma"/>
          <w:b/>
          <w:sz w:val="22"/>
          <w:szCs w:val="22"/>
        </w:rPr>
        <w:t>1 dose of Covid-19 vaccination</w:t>
      </w:r>
    </w:p>
    <w:p w:rsidR="00536046" w:rsidRPr="0089306B" w:rsidRDefault="00536046" w:rsidP="00536046">
      <w:pPr>
        <w:pStyle w:val="ListParagraph"/>
        <w:numPr>
          <w:ilvl w:val="0"/>
          <w:numId w:val="23"/>
        </w:numPr>
        <w:rPr>
          <w:rFonts w:ascii="Verdana" w:hAnsi="Verdana" w:cs="Tahoma"/>
          <w:b/>
          <w:sz w:val="22"/>
          <w:szCs w:val="22"/>
        </w:rPr>
      </w:pPr>
      <w:r w:rsidRPr="0089306B">
        <w:rPr>
          <w:rFonts w:ascii="Verdana" w:hAnsi="Verdana" w:cs="Tahoma"/>
          <w:b/>
          <w:sz w:val="22"/>
          <w:szCs w:val="22"/>
        </w:rPr>
        <w:t>2 doses of Covid-19 vaccination</w:t>
      </w:r>
    </w:p>
    <w:p w:rsidR="00536046" w:rsidRPr="0089306B" w:rsidRDefault="00536046" w:rsidP="00536046">
      <w:pPr>
        <w:pStyle w:val="ListParagraph"/>
        <w:numPr>
          <w:ilvl w:val="0"/>
          <w:numId w:val="23"/>
        </w:numPr>
        <w:rPr>
          <w:rFonts w:ascii="Verdana" w:hAnsi="Verdana" w:cs="Tahoma"/>
          <w:b/>
          <w:sz w:val="22"/>
          <w:szCs w:val="22"/>
        </w:rPr>
      </w:pPr>
      <w:r w:rsidRPr="0089306B">
        <w:rPr>
          <w:rFonts w:ascii="Verdana" w:hAnsi="Verdana" w:cs="Tahoma"/>
          <w:b/>
          <w:sz w:val="22"/>
          <w:szCs w:val="22"/>
        </w:rPr>
        <w:t>3 doses of Covi</w:t>
      </w:r>
      <w:r w:rsidR="006F440E">
        <w:rPr>
          <w:rFonts w:ascii="Verdana" w:hAnsi="Verdana" w:cs="Tahoma"/>
          <w:b/>
          <w:sz w:val="22"/>
          <w:szCs w:val="22"/>
        </w:rPr>
        <w:t>d</w:t>
      </w:r>
      <w:r w:rsidRPr="0089306B">
        <w:rPr>
          <w:rFonts w:ascii="Verdana" w:hAnsi="Verdana" w:cs="Tahoma"/>
          <w:b/>
          <w:sz w:val="22"/>
          <w:szCs w:val="22"/>
        </w:rPr>
        <w:t>-19 vaccination (booster jab)</w:t>
      </w:r>
    </w:p>
    <w:p w:rsidR="00536046" w:rsidRPr="0089306B" w:rsidRDefault="00536046" w:rsidP="00536046">
      <w:pPr>
        <w:pStyle w:val="ListParagraph"/>
        <w:numPr>
          <w:ilvl w:val="0"/>
          <w:numId w:val="23"/>
        </w:numPr>
        <w:rPr>
          <w:rFonts w:ascii="Verdana" w:hAnsi="Verdana" w:cs="Tahoma"/>
          <w:b/>
          <w:sz w:val="22"/>
          <w:szCs w:val="22"/>
        </w:rPr>
      </w:pPr>
      <w:r w:rsidRPr="0089306B">
        <w:rPr>
          <w:rFonts w:ascii="Verdana" w:hAnsi="Verdana" w:cs="Tahoma"/>
          <w:b/>
          <w:sz w:val="22"/>
          <w:szCs w:val="22"/>
        </w:rPr>
        <w:t xml:space="preserve">No doses of Covid-19 vaccination </w:t>
      </w:r>
    </w:p>
    <w:p w:rsidR="00E332EA" w:rsidRPr="00E332EA" w:rsidRDefault="00E332EA" w:rsidP="00E332EA">
      <w:pPr>
        <w:ind w:left="720"/>
        <w:rPr>
          <w:rFonts w:ascii="Verdana" w:hAnsi="Verdana" w:cs="Tahoma"/>
          <w:sz w:val="22"/>
          <w:szCs w:val="22"/>
        </w:rPr>
      </w:pPr>
      <w:r w:rsidRPr="00E332EA">
        <w:rPr>
          <w:rFonts w:ascii="Verdana" w:hAnsi="Verdana" w:cs="Tahoma"/>
          <w:sz w:val="22"/>
          <w:szCs w:val="22"/>
        </w:rPr>
        <w:t>Please note that we are not able to break this down by the large number of different job titles across the Health Board. Instead, we have provided the information by staff group.</w:t>
      </w:r>
    </w:p>
    <w:tbl>
      <w:tblPr>
        <w:tblW w:w="9634" w:type="dxa"/>
        <w:jc w:val="center"/>
        <w:tblLook w:val="04A0" w:firstRow="1" w:lastRow="0" w:firstColumn="1" w:lastColumn="0" w:noHBand="0" w:noVBand="1"/>
      </w:tblPr>
      <w:tblGrid>
        <w:gridCol w:w="3397"/>
        <w:gridCol w:w="1276"/>
        <w:gridCol w:w="1356"/>
        <w:gridCol w:w="929"/>
        <w:gridCol w:w="1368"/>
        <w:gridCol w:w="1308"/>
      </w:tblGrid>
      <w:tr w:rsidR="001674C3" w:rsidRPr="001674C3" w:rsidTr="001674C3">
        <w:trPr>
          <w:trHeight w:val="300"/>
          <w:jc w:val="center"/>
        </w:trPr>
        <w:tc>
          <w:tcPr>
            <w:tcW w:w="3397"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1674C3" w:rsidRPr="001674C3" w:rsidRDefault="001674C3" w:rsidP="001674C3">
            <w:pPr>
              <w:spacing w:before="0" w:after="0" w:line="240" w:lineRule="auto"/>
              <w:ind w:left="0" w:right="0"/>
              <w:rPr>
                <w:rFonts w:ascii="Calibri" w:eastAsia="Times New Roman" w:hAnsi="Calibri" w:cs="Calibri"/>
                <w:b/>
                <w:bCs/>
                <w:color w:val="000000"/>
                <w:sz w:val="22"/>
                <w:szCs w:val="22"/>
              </w:rPr>
            </w:pPr>
            <w:r w:rsidRPr="001674C3">
              <w:rPr>
                <w:rFonts w:ascii="Calibri" w:eastAsia="Times New Roman" w:hAnsi="Calibri" w:cs="Calibri"/>
                <w:b/>
                <w:bCs/>
                <w:color w:val="000000"/>
                <w:sz w:val="22"/>
                <w:szCs w:val="22"/>
              </w:rPr>
              <w:t>Staff Group</w:t>
            </w:r>
          </w:p>
        </w:tc>
        <w:tc>
          <w:tcPr>
            <w:tcW w:w="1276" w:type="dxa"/>
            <w:tcBorders>
              <w:top w:val="single" w:sz="4" w:space="0" w:color="auto"/>
              <w:left w:val="nil"/>
              <w:bottom w:val="single" w:sz="4" w:space="0" w:color="auto"/>
              <w:right w:val="single" w:sz="4" w:space="0" w:color="auto"/>
            </w:tcBorders>
            <w:shd w:val="clear" w:color="000000" w:fill="DDEBF7"/>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b/>
                <w:bCs/>
                <w:color w:val="000000"/>
                <w:sz w:val="22"/>
                <w:szCs w:val="22"/>
              </w:rPr>
            </w:pPr>
            <w:r w:rsidRPr="001674C3">
              <w:rPr>
                <w:rFonts w:ascii="Calibri" w:eastAsia="Times New Roman" w:hAnsi="Calibri" w:cs="Calibri"/>
                <w:b/>
                <w:bCs/>
                <w:color w:val="000000"/>
                <w:sz w:val="22"/>
                <w:szCs w:val="22"/>
              </w:rPr>
              <w:t>1st Vaccine</w:t>
            </w:r>
          </w:p>
        </w:tc>
        <w:tc>
          <w:tcPr>
            <w:tcW w:w="1356" w:type="dxa"/>
            <w:tcBorders>
              <w:top w:val="single" w:sz="4" w:space="0" w:color="auto"/>
              <w:left w:val="nil"/>
              <w:bottom w:val="single" w:sz="4" w:space="0" w:color="auto"/>
              <w:right w:val="single" w:sz="4" w:space="0" w:color="auto"/>
            </w:tcBorders>
            <w:shd w:val="clear" w:color="000000" w:fill="DDEBF7"/>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b/>
                <w:bCs/>
                <w:color w:val="000000"/>
                <w:sz w:val="22"/>
                <w:szCs w:val="22"/>
              </w:rPr>
            </w:pPr>
            <w:r w:rsidRPr="001674C3">
              <w:rPr>
                <w:rFonts w:ascii="Calibri" w:eastAsia="Times New Roman" w:hAnsi="Calibri" w:cs="Calibri"/>
                <w:b/>
                <w:bCs/>
                <w:color w:val="000000"/>
                <w:sz w:val="22"/>
                <w:szCs w:val="22"/>
              </w:rPr>
              <w:t>2nd Vaccine</w:t>
            </w:r>
          </w:p>
        </w:tc>
        <w:tc>
          <w:tcPr>
            <w:tcW w:w="929" w:type="dxa"/>
            <w:tcBorders>
              <w:top w:val="single" w:sz="4" w:space="0" w:color="auto"/>
              <w:left w:val="nil"/>
              <w:bottom w:val="single" w:sz="4" w:space="0" w:color="auto"/>
              <w:right w:val="single" w:sz="4" w:space="0" w:color="auto"/>
            </w:tcBorders>
            <w:shd w:val="clear" w:color="000000" w:fill="DDEBF7"/>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b/>
                <w:bCs/>
                <w:color w:val="000000"/>
                <w:sz w:val="22"/>
                <w:szCs w:val="22"/>
              </w:rPr>
            </w:pPr>
            <w:r w:rsidRPr="001674C3">
              <w:rPr>
                <w:rFonts w:ascii="Calibri" w:eastAsia="Times New Roman" w:hAnsi="Calibri" w:cs="Calibri"/>
                <w:b/>
                <w:bCs/>
                <w:color w:val="000000"/>
                <w:sz w:val="22"/>
                <w:szCs w:val="22"/>
              </w:rPr>
              <w:t>Booster</w:t>
            </w:r>
          </w:p>
        </w:tc>
        <w:tc>
          <w:tcPr>
            <w:tcW w:w="1368" w:type="dxa"/>
            <w:tcBorders>
              <w:top w:val="single" w:sz="4" w:space="0" w:color="auto"/>
              <w:left w:val="nil"/>
              <w:bottom w:val="single" w:sz="4" w:space="0" w:color="auto"/>
              <w:right w:val="single" w:sz="4" w:space="0" w:color="auto"/>
            </w:tcBorders>
            <w:shd w:val="clear" w:color="000000" w:fill="DDEBF7"/>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b/>
                <w:bCs/>
                <w:color w:val="000000"/>
                <w:sz w:val="22"/>
                <w:szCs w:val="22"/>
              </w:rPr>
            </w:pPr>
            <w:r w:rsidRPr="001674C3">
              <w:rPr>
                <w:rFonts w:ascii="Calibri" w:eastAsia="Times New Roman" w:hAnsi="Calibri" w:cs="Calibri"/>
                <w:b/>
                <w:bCs/>
                <w:color w:val="000000"/>
                <w:sz w:val="22"/>
                <w:szCs w:val="22"/>
              </w:rPr>
              <w:t>3rd Vaccine</w:t>
            </w:r>
          </w:p>
        </w:tc>
        <w:tc>
          <w:tcPr>
            <w:tcW w:w="1308" w:type="dxa"/>
            <w:tcBorders>
              <w:top w:val="single" w:sz="4" w:space="0" w:color="auto"/>
              <w:left w:val="nil"/>
              <w:bottom w:val="single" w:sz="4" w:space="0" w:color="auto"/>
              <w:right w:val="single" w:sz="4" w:space="0" w:color="auto"/>
            </w:tcBorders>
            <w:shd w:val="clear" w:color="000000" w:fill="DDEBF7"/>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b/>
                <w:bCs/>
                <w:color w:val="000000"/>
                <w:sz w:val="22"/>
                <w:szCs w:val="22"/>
              </w:rPr>
            </w:pPr>
            <w:r w:rsidRPr="001674C3">
              <w:rPr>
                <w:rFonts w:ascii="Calibri" w:eastAsia="Times New Roman" w:hAnsi="Calibri" w:cs="Calibri"/>
                <w:b/>
                <w:bCs/>
                <w:color w:val="000000"/>
                <w:sz w:val="22"/>
                <w:szCs w:val="22"/>
              </w:rPr>
              <w:t>No Vaccine</w:t>
            </w:r>
          </w:p>
        </w:tc>
      </w:tr>
      <w:tr w:rsidR="001674C3" w:rsidRPr="001674C3" w:rsidTr="001674C3">
        <w:trPr>
          <w:trHeight w:val="300"/>
          <w:jc w:val="center"/>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1674C3" w:rsidRPr="001674C3" w:rsidRDefault="001674C3" w:rsidP="001674C3">
            <w:pPr>
              <w:spacing w:before="0" w:after="0" w:line="240" w:lineRule="auto"/>
              <w:ind w:left="0" w:right="0"/>
              <w:rPr>
                <w:rFonts w:ascii="Calibri" w:eastAsia="Times New Roman" w:hAnsi="Calibri" w:cs="Calibri"/>
                <w:color w:val="000000"/>
                <w:sz w:val="22"/>
                <w:szCs w:val="22"/>
              </w:rPr>
            </w:pPr>
            <w:r w:rsidRPr="001674C3">
              <w:rPr>
                <w:rFonts w:ascii="Calibri" w:eastAsia="Times New Roman" w:hAnsi="Calibri" w:cs="Calibri"/>
                <w:color w:val="000000"/>
                <w:sz w:val="22"/>
                <w:szCs w:val="22"/>
              </w:rPr>
              <w:t>Add Prof Scientific and Technic</w:t>
            </w:r>
          </w:p>
        </w:tc>
        <w:tc>
          <w:tcPr>
            <w:tcW w:w="1276"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436</w:t>
            </w:r>
          </w:p>
        </w:tc>
        <w:tc>
          <w:tcPr>
            <w:tcW w:w="1356"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435</w:t>
            </w:r>
          </w:p>
        </w:tc>
        <w:tc>
          <w:tcPr>
            <w:tcW w:w="92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402</w:t>
            </w:r>
          </w:p>
        </w:tc>
        <w:tc>
          <w:tcPr>
            <w:tcW w:w="136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&lt;5*</w:t>
            </w:r>
          </w:p>
        </w:tc>
        <w:tc>
          <w:tcPr>
            <w:tcW w:w="130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20</w:t>
            </w:r>
          </w:p>
        </w:tc>
      </w:tr>
      <w:tr w:rsidR="001674C3" w:rsidRPr="001674C3" w:rsidTr="001674C3">
        <w:trPr>
          <w:trHeight w:val="300"/>
          <w:jc w:val="center"/>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1674C3" w:rsidRPr="001674C3" w:rsidRDefault="001674C3" w:rsidP="001674C3">
            <w:pPr>
              <w:spacing w:before="0" w:after="0" w:line="240" w:lineRule="auto"/>
              <w:ind w:left="0" w:right="0"/>
              <w:rPr>
                <w:rFonts w:ascii="Calibri" w:eastAsia="Times New Roman" w:hAnsi="Calibri" w:cs="Calibri"/>
                <w:color w:val="000000"/>
                <w:sz w:val="22"/>
                <w:szCs w:val="22"/>
              </w:rPr>
            </w:pPr>
            <w:r w:rsidRPr="001674C3">
              <w:rPr>
                <w:rFonts w:ascii="Calibri" w:eastAsia="Times New Roman" w:hAnsi="Calibri" w:cs="Calibri"/>
                <w:color w:val="000000"/>
                <w:sz w:val="22"/>
                <w:szCs w:val="22"/>
              </w:rPr>
              <w:t>Additional Clinical Services</w:t>
            </w:r>
          </w:p>
        </w:tc>
        <w:tc>
          <w:tcPr>
            <w:tcW w:w="1276"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3801</w:t>
            </w:r>
          </w:p>
        </w:tc>
        <w:tc>
          <w:tcPr>
            <w:tcW w:w="1356"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3689</w:t>
            </w:r>
          </w:p>
        </w:tc>
        <w:tc>
          <w:tcPr>
            <w:tcW w:w="92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2944</w:t>
            </w:r>
          </w:p>
        </w:tc>
        <w:tc>
          <w:tcPr>
            <w:tcW w:w="136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52</w:t>
            </w:r>
          </w:p>
        </w:tc>
        <w:tc>
          <w:tcPr>
            <w:tcW w:w="130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278</w:t>
            </w:r>
          </w:p>
        </w:tc>
      </w:tr>
      <w:tr w:rsidR="001674C3" w:rsidRPr="001674C3" w:rsidTr="001674C3">
        <w:trPr>
          <w:trHeight w:val="300"/>
          <w:jc w:val="center"/>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1674C3" w:rsidRPr="001674C3" w:rsidRDefault="001674C3" w:rsidP="001674C3">
            <w:pPr>
              <w:spacing w:before="0" w:after="0" w:line="240" w:lineRule="auto"/>
              <w:ind w:left="0" w:right="0"/>
              <w:rPr>
                <w:rFonts w:ascii="Calibri" w:eastAsia="Times New Roman" w:hAnsi="Calibri" w:cs="Calibri"/>
                <w:color w:val="000000"/>
                <w:sz w:val="22"/>
                <w:szCs w:val="22"/>
              </w:rPr>
            </w:pPr>
            <w:r w:rsidRPr="001674C3">
              <w:rPr>
                <w:rFonts w:ascii="Calibri" w:eastAsia="Times New Roman" w:hAnsi="Calibri" w:cs="Calibri"/>
                <w:color w:val="000000"/>
                <w:sz w:val="22"/>
                <w:szCs w:val="22"/>
              </w:rPr>
              <w:t>Administrative and Clerical</w:t>
            </w:r>
          </w:p>
        </w:tc>
        <w:tc>
          <w:tcPr>
            <w:tcW w:w="1276"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2586</w:t>
            </w:r>
          </w:p>
        </w:tc>
        <w:tc>
          <w:tcPr>
            <w:tcW w:w="1356"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2555</w:t>
            </w:r>
          </w:p>
        </w:tc>
        <w:tc>
          <w:tcPr>
            <w:tcW w:w="92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2214</w:t>
            </w:r>
          </w:p>
        </w:tc>
        <w:tc>
          <w:tcPr>
            <w:tcW w:w="136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54</w:t>
            </w:r>
          </w:p>
        </w:tc>
        <w:tc>
          <w:tcPr>
            <w:tcW w:w="130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109</w:t>
            </w:r>
          </w:p>
        </w:tc>
      </w:tr>
      <w:tr w:rsidR="001674C3" w:rsidRPr="001674C3" w:rsidTr="001674C3">
        <w:trPr>
          <w:trHeight w:val="300"/>
          <w:jc w:val="center"/>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1674C3" w:rsidRPr="001674C3" w:rsidRDefault="001674C3" w:rsidP="001674C3">
            <w:pPr>
              <w:spacing w:before="0" w:after="0" w:line="240" w:lineRule="auto"/>
              <w:ind w:left="0" w:right="0"/>
              <w:rPr>
                <w:rFonts w:ascii="Calibri" w:eastAsia="Times New Roman" w:hAnsi="Calibri" w:cs="Calibri"/>
                <w:color w:val="000000"/>
                <w:sz w:val="22"/>
                <w:szCs w:val="22"/>
              </w:rPr>
            </w:pPr>
            <w:r w:rsidRPr="001674C3">
              <w:rPr>
                <w:rFonts w:ascii="Calibri" w:eastAsia="Times New Roman" w:hAnsi="Calibri" w:cs="Calibri"/>
                <w:color w:val="000000"/>
                <w:sz w:val="22"/>
                <w:szCs w:val="22"/>
              </w:rPr>
              <w:t>Allied Health Professionals</w:t>
            </w:r>
          </w:p>
        </w:tc>
        <w:tc>
          <w:tcPr>
            <w:tcW w:w="1276"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932</w:t>
            </w:r>
          </w:p>
        </w:tc>
        <w:tc>
          <w:tcPr>
            <w:tcW w:w="1356"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926</w:t>
            </w:r>
          </w:p>
        </w:tc>
        <w:tc>
          <w:tcPr>
            <w:tcW w:w="92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838</w:t>
            </w:r>
          </w:p>
        </w:tc>
        <w:tc>
          <w:tcPr>
            <w:tcW w:w="136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17</w:t>
            </w:r>
          </w:p>
        </w:tc>
        <w:tc>
          <w:tcPr>
            <w:tcW w:w="130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27</w:t>
            </w:r>
          </w:p>
        </w:tc>
      </w:tr>
      <w:tr w:rsidR="001674C3" w:rsidRPr="001674C3" w:rsidTr="001674C3">
        <w:trPr>
          <w:trHeight w:val="300"/>
          <w:jc w:val="center"/>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1674C3" w:rsidRPr="001674C3" w:rsidRDefault="001674C3" w:rsidP="001674C3">
            <w:pPr>
              <w:spacing w:before="0" w:after="0" w:line="240" w:lineRule="auto"/>
              <w:ind w:left="0" w:right="0"/>
              <w:rPr>
                <w:rFonts w:ascii="Calibri" w:eastAsia="Times New Roman" w:hAnsi="Calibri" w:cs="Calibri"/>
                <w:color w:val="000000"/>
                <w:sz w:val="22"/>
                <w:szCs w:val="22"/>
              </w:rPr>
            </w:pPr>
            <w:r w:rsidRPr="001674C3">
              <w:rPr>
                <w:rFonts w:ascii="Calibri" w:eastAsia="Times New Roman" w:hAnsi="Calibri" w:cs="Calibri"/>
                <w:color w:val="000000"/>
                <w:sz w:val="22"/>
                <w:szCs w:val="22"/>
              </w:rPr>
              <w:t>Estates and Ancillary</w:t>
            </w:r>
          </w:p>
        </w:tc>
        <w:tc>
          <w:tcPr>
            <w:tcW w:w="1276"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1255</w:t>
            </w:r>
          </w:p>
        </w:tc>
        <w:tc>
          <w:tcPr>
            <w:tcW w:w="1356"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1233</w:t>
            </w:r>
          </w:p>
        </w:tc>
        <w:tc>
          <w:tcPr>
            <w:tcW w:w="92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1053</w:t>
            </w:r>
          </w:p>
        </w:tc>
        <w:tc>
          <w:tcPr>
            <w:tcW w:w="136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18</w:t>
            </w:r>
          </w:p>
        </w:tc>
        <w:tc>
          <w:tcPr>
            <w:tcW w:w="130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104</w:t>
            </w:r>
          </w:p>
        </w:tc>
      </w:tr>
      <w:tr w:rsidR="001674C3" w:rsidRPr="001674C3" w:rsidTr="001674C3">
        <w:trPr>
          <w:trHeight w:val="300"/>
          <w:jc w:val="center"/>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1674C3" w:rsidRPr="001674C3" w:rsidRDefault="001674C3" w:rsidP="001674C3">
            <w:pPr>
              <w:spacing w:before="0" w:after="0" w:line="240" w:lineRule="auto"/>
              <w:ind w:left="0" w:right="0"/>
              <w:rPr>
                <w:rFonts w:ascii="Calibri" w:eastAsia="Times New Roman" w:hAnsi="Calibri" w:cs="Calibri"/>
                <w:color w:val="000000"/>
                <w:sz w:val="22"/>
                <w:szCs w:val="22"/>
              </w:rPr>
            </w:pPr>
            <w:r w:rsidRPr="001674C3">
              <w:rPr>
                <w:rFonts w:ascii="Calibri" w:eastAsia="Times New Roman" w:hAnsi="Calibri" w:cs="Calibri"/>
                <w:color w:val="000000"/>
                <w:sz w:val="22"/>
                <w:szCs w:val="22"/>
              </w:rPr>
              <w:t>Healthcare Scientists</w:t>
            </w:r>
          </w:p>
        </w:tc>
        <w:tc>
          <w:tcPr>
            <w:tcW w:w="1276"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325</w:t>
            </w:r>
          </w:p>
        </w:tc>
        <w:tc>
          <w:tcPr>
            <w:tcW w:w="1356"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325</w:t>
            </w:r>
          </w:p>
        </w:tc>
        <w:tc>
          <w:tcPr>
            <w:tcW w:w="92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290</w:t>
            </w:r>
          </w:p>
        </w:tc>
        <w:tc>
          <w:tcPr>
            <w:tcW w:w="136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&lt;5*</w:t>
            </w:r>
          </w:p>
        </w:tc>
        <w:tc>
          <w:tcPr>
            <w:tcW w:w="130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17</w:t>
            </w:r>
          </w:p>
        </w:tc>
      </w:tr>
      <w:tr w:rsidR="001674C3" w:rsidRPr="001674C3" w:rsidTr="001674C3">
        <w:trPr>
          <w:trHeight w:val="300"/>
          <w:jc w:val="center"/>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1674C3" w:rsidRPr="001674C3" w:rsidRDefault="001674C3" w:rsidP="001674C3">
            <w:pPr>
              <w:spacing w:before="0" w:after="0" w:line="240" w:lineRule="auto"/>
              <w:ind w:left="0" w:right="0"/>
              <w:rPr>
                <w:rFonts w:ascii="Calibri" w:eastAsia="Times New Roman" w:hAnsi="Calibri" w:cs="Calibri"/>
                <w:color w:val="000000"/>
                <w:sz w:val="22"/>
                <w:szCs w:val="22"/>
              </w:rPr>
            </w:pPr>
            <w:r w:rsidRPr="001674C3">
              <w:rPr>
                <w:rFonts w:ascii="Calibri" w:eastAsia="Times New Roman" w:hAnsi="Calibri" w:cs="Calibri"/>
                <w:color w:val="000000"/>
                <w:sz w:val="22"/>
                <w:szCs w:val="22"/>
              </w:rPr>
              <w:t>Medical and Dental</w:t>
            </w:r>
          </w:p>
        </w:tc>
        <w:tc>
          <w:tcPr>
            <w:tcW w:w="1276"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1603</w:t>
            </w:r>
          </w:p>
        </w:tc>
        <w:tc>
          <w:tcPr>
            <w:tcW w:w="1356"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1583</w:t>
            </w:r>
          </w:p>
        </w:tc>
        <w:tc>
          <w:tcPr>
            <w:tcW w:w="92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1452</w:t>
            </w:r>
          </w:p>
        </w:tc>
        <w:tc>
          <w:tcPr>
            <w:tcW w:w="136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28</w:t>
            </w:r>
          </w:p>
        </w:tc>
        <w:tc>
          <w:tcPr>
            <w:tcW w:w="130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103</w:t>
            </w:r>
          </w:p>
        </w:tc>
      </w:tr>
      <w:tr w:rsidR="001674C3" w:rsidRPr="001674C3" w:rsidTr="001674C3">
        <w:trPr>
          <w:trHeight w:val="300"/>
          <w:jc w:val="center"/>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1674C3" w:rsidRPr="001674C3" w:rsidRDefault="001674C3" w:rsidP="001674C3">
            <w:pPr>
              <w:spacing w:before="0" w:after="0" w:line="240" w:lineRule="auto"/>
              <w:ind w:left="0" w:right="0"/>
              <w:rPr>
                <w:rFonts w:ascii="Calibri" w:eastAsia="Times New Roman" w:hAnsi="Calibri" w:cs="Calibri"/>
                <w:color w:val="000000"/>
                <w:sz w:val="22"/>
                <w:szCs w:val="22"/>
              </w:rPr>
            </w:pPr>
            <w:r w:rsidRPr="001674C3">
              <w:rPr>
                <w:rFonts w:ascii="Calibri" w:eastAsia="Times New Roman" w:hAnsi="Calibri" w:cs="Calibri"/>
                <w:color w:val="000000"/>
                <w:sz w:val="22"/>
                <w:szCs w:val="22"/>
              </w:rPr>
              <w:t>Nursing and Midwifery Registered</w:t>
            </w:r>
          </w:p>
        </w:tc>
        <w:tc>
          <w:tcPr>
            <w:tcW w:w="1276"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3837</w:t>
            </w:r>
          </w:p>
        </w:tc>
        <w:tc>
          <w:tcPr>
            <w:tcW w:w="1356"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3774</w:t>
            </w:r>
          </w:p>
        </w:tc>
        <w:tc>
          <w:tcPr>
            <w:tcW w:w="92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3293</w:t>
            </w:r>
          </w:p>
        </w:tc>
        <w:tc>
          <w:tcPr>
            <w:tcW w:w="136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71</w:t>
            </w:r>
          </w:p>
        </w:tc>
        <w:tc>
          <w:tcPr>
            <w:tcW w:w="130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153</w:t>
            </w:r>
          </w:p>
        </w:tc>
      </w:tr>
    </w:tbl>
    <w:p w:rsidR="00536046" w:rsidRPr="00E332EA" w:rsidRDefault="00536046" w:rsidP="00E332EA">
      <w:pPr>
        <w:ind w:left="720"/>
        <w:rPr>
          <w:rFonts w:ascii="Verdana" w:hAnsi="Verdana" w:cs="Tahoma"/>
          <w:sz w:val="22"/>
          <w:szCs w:val="22"/>
        </w:rPr>
      </w:pPr>
    </w:p>
    <w:p w:rsidR="00CE325E" w:rsidRPr="0089306B" w:rsidRDefault="00536046" w:rsidP="00536046">
      <w:pPr>
        <w:pStyle w:val="ListParagraph"/>
        <w:numPr>
          <w:ilvl w:val="0"/>
          <w:numId w:val="19"/>
        </w:numPr>
        <w:rPr>
          <w:rFonts w:ascii="Verdana" w:hAnsi="Verdana" w:cs="Tahoma"/>
          <w:b/>
          <w:sz w:val="22"/>
          <w:szCs w:val="22"/>
        </w:rPr>
      </w:pPr>
      <w:r w:rsidRPr="0089306B">
        <w:rPr>
          <w:rFonts w:ascii="Verdana" w:hAnsi="Verdana" w:cs="Tahoma"/>
          <w:b/>
          <w:sz w:val="22"/>
          <w:szCs w:val="22"/>
        </w:rPr>
        <w:t>Please can you represent the answers to question 3a-d as a percentage of the overall staff by each medical profession in your health board?</w:t>
      </w:r>
    </w:p>
    <w:tbl>
      <w:tblPr>
        <w:tblW w:w="9781" w:type="dxa"/>
        <w:jc w:val="center"/>
        <w:tblLook w:val="04A0" w:firstRow="1" w:lastRow="0" w:firstColumn="1" w:lastColumn="0" w:noHBand="0" w:noVBand="1"/>
      </w:tblPr>
      <w:tblGrid>
        <w:gridCol w:w="3380"/>
        <w:gridCol w:w="1298"/>
        <w:gridCol w:w="1418"/>
        <w:gridCol w:w="929"/>
        <w:gridCol w:w="1339"/>
        <w:gridCol w:w="1417"/>
      </w:tblGrid>
      <w:tr w:rsidR="001674C3" w:rsidRPr="001674C3" w:rsidTr="001674C3">
        <w:trPr>
          <w:trHeight w:val="300"/>
          <w:jc w:val="center"/>
        </w:trPr>
        <w:tc>
          <w:tcPr>
            <w:tcW w:w="338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1674C3" w:rsidRPr="001674C3" w:rsidRDefault="001674C3" w:rsidP="001674C3">
            <w:pPr>
              <w:spacing w:before="0" w:after="0" w:line="240" w:lineRule="auto"/>
              <w:ind w:left="0" w:right="0"/>
              <w:rPr>
                <w:rFonts w:ascii="Calibri" w:eastAsia="Times New Roman" w:hAnsi="Calibri" w:cs="Calibri"/>
                <w:b/>
                <w:bCs/>
                <w:color w:val="000000"/>
                <w:sz w:val="22"/>
                <w:szCs w:val="22"/>
              </w:rPr>
            </w:pPr>
            <w:r w:rsidRPr="001674C3">
              <w:rPr>
                <w:rFonts w:ascii="Calibri" w:eastAsia="Times New Roman" w:hAnsi="Calibri" w:cs="Calibri"/>
                <w:b/>
                <w:bCs/>
                <w:color w:val="000000"/>
                <w:sz w:val="22"/>
                <w:szCs w:val="22"/>
              </w:rPr>
              <w:t>Staff Group</w:t>
            </w:r>
          </w:p>
        </w:tc>
        <w:tc>
          <w:tcPr>
            <w:tcW w:w="1298" w:type="dxa"/>
            <w:tcBorders>
              <w:top w:val="single" w:sz="4" w:space="0" w:color="auto"/>
              <w:left w:val="nil"/>
              <w:bottom w:val="single" w:sz="4" w:space="0" w:color="auto"/>
              <w:right w:val="single" w:sz="4" w:space="0" w:color="auto"/>
            </w:tcBorders>
            <w:shd w:val="clear" w:color="000000" w:fill="DDEBF7"/>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b/>
                <w:bCs/>
                <w:color w:val="000000"/>
                <w:sz w:val="22"/>
                <w:szCs w:val="22"/>
              </w:rPr>
            </w:pPr>
            <w:r w:rsidRPr="001674C3">
              <w:rPr>
                <w:rFonts w:ascii="Calibri" w:eastAsia="Times New Roman" w:hAnsi="Calibri" w:cs="Calibri"/>
                <w:b/>
                <w:bCs/>
                <w:color w:val="000000"/>
                <w:sz w:val="22"/>
                <w:szCs w:val="22"/>
              </w:rPr>
              <w:t>1st Vaccine</w:t>
            </w:r>
          </w:p>
        </w:tc>
        <w:tc>
          <w:tcPr>
            <w:tcW w:w="1418" w:type="dxa"/>
            <w:tcBorders>
              <w:top w:val="single" w:sz="4" w:space="0" w:color="auto"/>
              <w:left w:val="nil"/>
              <w:bottom w:val="single" w:sz="4" w:space="0" w:color="auto"/>
              <w:right w:val="single" w:sz="4" w:space="0" w:color="auto"/>
            </w:tcBorders>
            <w:shd w:val="clear" w:color="000000" w:fill="DDEBF7"/>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b/>
                <w:bCs/>
                <w:color w:val="000000"/>
                <w:sz w:val="22"/>
                <w:szCs w:val="22"/>
              </w:rPr>
            </w:pPr>
            <w:r w:rsidRPr="001674C3">
              <w:rPr>
                <w:rFonts w:ascii="Calibri" w:eastAsia="Times New Roman" w:hAnsi="Calibri" w:cs="Calibri"/>
                <w:b/>
                <w:bCs/>
                <w:color w:val="000000"/>
                <w:sz w:val="22"/>
                <w:szCs w:val="22"/>
              </w:rPr>
              <w:t>2nd Vaccine</w:t>
            </w:r>
          </w:p>
        </w:tc>
        <w:tc>
          <w:tcPr>
            <w:tcW w:w="929" w:type="dxa"/>
            <w:tcBorders>
              <w:top w:val="single" w:sz="4" w:space="0" w:color="auto"/>
              <w:left w:val="nil"/>
              <w:bottom w:val="single" w:sz="4" w:space="0" w:color="auto"/>
              <w:right w:val="single" w:sz="4" w:space="0" w:color="auto"/>
            </w:tcBorders>
            <w:shd w:val="clear" w:color="000000" w:fill="DDEBF7"/>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b/>
                <w:bCs/>
                <w:color w:val="000000"/>
                <w:sz w:val="22"/>
                <w:szCs w:val="22"/>
              </w:rPr>
            </w:pPr>
            <w:r w:rsidRPr="001674C3">
              <w:rPr>
                <w:rFonts w:ascii="Calibri" w:eastAsia="Times New Roman" w:hAnsi="Calibri" w:cs="Calibri"/>
                <w:b/>
                <w:bCs/>
                <w:color w:val="000000"/>
                <w:sz w:val="22"/>
                <w:szCs w:val="22"/>
              </w:rPr>
              <w:t>Booster</w:t>
            </w:r>
          </w:p>
        </w:tc>
        <w:tc>
          <w:tcPr>
            <w:tcW w:w="1339" w:type="dxa"/>
            <w:tcBorders>
              <w:top w:val="single" w:sz="4" w:space="0" w:color="auto"/>
              <w:left w:val="nil"/>
              <w:bottom w:val="single" w:sz="4" w:space="0" w:color="auto"/>
              <w:right w:val="single" w:sz="4" w:space="0" w:color="auto"/>
            </w:tcBorders>
            <w:shd w:val="clear" w:color="000000" w:fill="DDEBF7"/>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b/>
                <w:bCs/>
                <w:color w:val="000000"/>
                <w:sz w:val="22"/>
                <w:szCs w:val="22"/>
              </w:rPr>
            </w:pPr>
            <w:r w:rsidRPr="001674C3">
              <w:rPr>
                <w:rFonts w:ascii="Calibri" w:eastAsia="Times New Roman" w:hAnsi="Calibri" w:cs="Calibri"/>
                <w:b/>
                <w:bCs/>
                <w:color w:val="000000"/>
                <w:sz w:val="22"/>
                <w:szCs w:val="22"/>
              </w:rPr>
              <w:t>3rd Vaccine</w:t>
            </w:r>
          </w:p>
        </w:tc>
        <w:tc>
          <w:tcPr>
            <w:tcW w:w="1417" w:type="dxa"/>
            <w:tcBorders>
              <w:top w:val="single" w:sz="4" w:space="0" w:color="auto"/>
              <w:left w:val="nil"/>
              <w:bottom w:val="single" w:sz="4" w:space="0" w:color="auto"/>
              <w:right w:val="single" w:sz="4" w:space="0" w:color="auto"/>
            </w:tcBorders>
            <w:shd w:val="clear" w:color="000000" w:fill="DDEBF7"/>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b/>
                <w:bCs/>
                <w:color w:val="000000"/>
                <w:sz w:val="22"/>
                <w:szCs w:val="22"/>
              </w:rPr>
            </w:pPr>
            <w:r w:rsidRPr="001674C3">
              <w:rPr>
                <w:rFonts w:ascii="Calibri" w:eastAsia="Times New Roman" w:hAnsi="Calibri" w:cs="Calibri"/>
                <w:b/>
                <w:bCs/>
                <w:color w:val="000000"/>
                <w:sz w:val="22"/>
                <w:szCs w:val="22"/>
              </w:rPr>
              <w:t>No Vaccine</w:t>
            </w:r>
          </w:p>
        </w:tc>
      </w:tr>
      <w:tr w:rsidR="001674C3" w:rsidRPr="001674C3" w:rsidTr="001674C3">
        <w:trPr>
          <w:trHeight w:val="300"/>
          <w:jc w:val="center"/>
        </w:trPr>
        <w:tc>
          <w:tcPr>
            <w:tcW w:w="3380" w:type="dxa"/>
            <w:tcBorders>
              <w:top w:val="nil"/>
              <w:left w:val="single" w:sz="4" w:space="0" w:color="auto"/>
              <w:bottom w:val="single" w:sz="4" w:space="0" w:color="auto"/>
              <w:right w:val="single" w:sz="4" w:space="0" w:color="auto"/>
            </w:tcBorders>
            <w:shd w:val="clear" w:color="auto" w:fill="auto"/>
            <w:noWrap/>
            <w:vAlign w:val="bottom"/>
            <w:hideMark/>
          </w:tcPr>
          <w:p w:rsidR="001674C3" w:rsidRPr="001674C3" w:rsidRDefault="001674C3" w:rsidP="001674C3">
            <w:pPr>
              <w:spacing w:before="0" w:after="0" w:line="240" w:lineRule="auto"/>
              <w:ind w:left="0" w:right="0"/>
              <w:rPr>
                <w:rFonts w:ascii="Calibri" w:eastAsia="Times New Roman" w:hAnsi="Calibri" w:cs="Calibri"/>
                <w:color w:val="000000"/>
                <w:sz w:val="22"/>
                <w:szCs w:val="22"/>
              </w:rPr>
            </w:pPr>
            <w:r w:rsidRPr="001674C3">
              <w:rPr>
                <w:rFonts w:ascii="Calibri" w:eastAsia="Times New Roman" w:hAnsi="Calibri" w:cs="Calibri"/>
                <w:color w:val="000000"/>
                <w:sz w:val="22"/>
                <w:szCs w:val="22"/>
              </w:rPr>
              <w:t>Add Prof Scientific and Technic</w:t>
            </w:r>
          </w:p>
        </w:tc>
        <w:tc>
          <w:tcPr>
            <w:tcW w:w="129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95.61%</w:t>
            </w:r>
          </w:p>
        </w:tc>
        <w:tc>
          <w:tcPr>
            <w:tcW w:w="141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95.39%</w:t>
            </w:r>
          </w:p>
        </w:tc>
        <w:tc>
          <w:tcPr>
            <w:tcW w:w="92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88.16%</w:t>
            </w:r>
          </w:p>
        </w:tc>
        <w:tc>
          <w:tcPr>
            <w:tcW w:w="133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w:t>
            </w:r>
          </w:p>
        </w:tc>
        <w:tc>
          <w:tcPr>
            <w:tcW w:w="1417"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4.39%</w:t>
            </w:r>
          </w:p>
        </w:tc>
      </w:tr>
      <w:tr w:rsidR="001674C3" w:rsidRPr="001674C3" w:rsidTr="001674C3">
        <w:trPr>
          <w:trHeight w:val="300"/>
          <w:jc w:val="center"/>
        </w:trPr>
        <w:tc>
          <w:tcPr>
            <w:tcW w:w="3380" w:type="dxa"/>
            <w:tcBorders>
              <w:top w:val="nil"/>
              <w:left w:val="single" w:sz="4" w:space="0" w:color="auto"/>
              <w:bottom w:val="single" w:sz="4" w:space="0" w:color="auto"/>
              <w:right w:val="single" w:sz="4" w:space="0" w:color="auto"/>
            </w:tcBorders>
            <w:shd w:val="clear" w:color="auto" w:fill="auto"/>
            <w:noWrap/>
            <w:vAlign w:val="bottom"/>
            <w:hideMark/>
          </w:tcPr>
          <w:p w:rsidR="001674C3" w:rsidRPr="001674C3" w:rsidRDefault="001674C3" w:rsidP="001674C3">
            <w:pPr>
              <w:spacing w:before="0" w:after="0" w:line="240" w:lineRule="auto"/>
              <w:ind w:left="0" w:right="0"/>
              <w:rPr>
                <w:rFonts w:ascii="Calibri" w:eastAsia="Times New Roman" w:hAnsi="Calibri" w:cs="Calibri"/>
                <w:color w:val="000000"/>
                <w:sz w:val="22"/>
                <w:szCs w:val="22"/>
              </w:rPr>
            </w:pPr>
            <w:r w:rsidRPr="001674C3">
              <w:rPr>
                <w:rFonts w:ascii="Calibri" w:eastAsia="Times New Roman" w:hAnsi="Calibri" w:cs="Calibri"/>
                <w:color w:val="000000"/>
                <w:sz w:val="22"/>
                <w:szCs w:val="22"/>
              </w:rPr>
              <w:t>Additional Clinical Services</w:t>
            </w:r>
          </w:p>
        </w:tc>
        <w:tc>
          <w:tcPr>
            <w:tcW w:w="129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93.18%</w:t>
            </w:r>
          </w:p>
        </w:tc>
        <w:tc>
          <w:tcPr>
            <w:tcW w:w="141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90.44%</w:t>
            </w:r>
          </w:p>
        </w:tc>
        <w:tc>
          <w:tcPr>
            <w:tcW w:w="92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72.17%</w:t>
            </w:r>
          </w:p>
        </w:tc>
        <w:tc>
          <w:tcPr>
            <w:tcW w:w="133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1.27%</w:t>
            </w:r>
          </w:p>
        </w:tc>
        <w:tc>
          <w:tcPr>
            <w:tcW w:w="1417"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6.82%</w:t>
            </w:r>
          </w:p>
        </w:tc>
      </w:tr>
      <w:tr w:rsidR="001674C3" w:rsidRPr="001674C3" w:rsidTr="001674C3">
        <w:trPr>
          <w:trHeight w:val="300"/>
          <w:jc w:val="center"/>
        </w:trPr>
        <w:tc>
          <w:tcPr>
            <w:tcW w:w="3380" w:type="dxa"/>
            <w:tcBorders>
              <w:top w:val="nil"/>
              <w:left w:val="single" w:sz="4" w:space="0" w:color="auto"/>
              <w:bottom w:val="single" w:sz="4" w:space="0" w:color="auto"/>
              <w:right w:val="single" w:sz="4" w:space="0" w:color="auto"/>
            </w:tcBorders>
            <w:shd w:val="clear" w:color="auto" w:fill="auto"/>
            <w:noWrap/>
            <w:vAlign w:val="bottom"/>
            <w:hideMark/>
          </w:tcPr>
          <w:p w:rsidR="001674C3" w:rsidRPr="001674C3" w:rsidRDefault="001674C3" w:rsidP="001674C3">
            <w:pPr>
              <w:spacing w:before="0" w:after="0" w:line="240" w:lineRule="auto"/>
              <w:ind w:left="0" w:right="0"/>
              <w:rPr>
                <w:rFonts w:ascii="Calibri" w:eastAsia="Times New Roman" w:hAnsi="Calibri" w:cs="Calibri"/>
                <w:color w:val="000000"/>
                <w:sz w:val="22"/>
                <w:szCs w:val="22"/>
              </w:rPr>
            </w:pPr>
            <w:r w:rsidRPr="001674C3">
              <w:rPr>
                <w:rFonts w:ascii="Calibri" w:eastAsia="Times New Roman" w:hAnsi="Calibri" w:cs="Calibri"/>
                <w:color w:val="000000"/>
                <w:sz w:val="22"/>
                <w:szCs w:val="22"/>
              </w:rPr>
              <w:t>Administrative and Clerical</w:t>
            </w:r>
          </w:p>
        </w:tc>
        <w:tc>
          <w:tcPr>
            <w:tcW w:w="129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95.96%</w:t>
            </w:r>
          </w:p>
        </w:tc>
        <w:tc>
          <w:tcPr>
            <w:tcW w:w="141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94.81%</w:t>
            </w:r>
          </w:p>
        </w:tc>
        <w:tc>
          <w:tcPr>
            <w:tcW w:w="92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82.15%</w:t>
            </w:r>
          </w:p>
        </w:tc>
        <w:tc>
          <w:tcPr>
            <w:tcW w:w="133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2.00%</w:t>
            </w:r>
          </w:p>
        </w:tc>
        <w:tc>
          <w:tcPr>
            <w:tcW w:w="1417"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4.04%</w:t>
            </w:r>
          </w:p>
        </w:tc>
      </w:tr>
      <w:tr w:rsidR="001674C3" w:rsidRPr="001674C3" w:rsidTr="001674C3">
        <w:trPr>
          <w:trHeight w:val="300"/>
          <w:jc w:val="center"/>
        </w:trPr>
        <w:tc>
          <w:tcPr>
            <w:tcW w:w="3380" w:type="dxa"/>
            <w:tcBorders>
              <w:top w:val="nil"/>
              <w:left w:val="single" w:sz="4" w:space="0" w:color="auto"/>
              <w:bottom w:val="single" w:sz="4" w:space="0" w:color="auto"/>
              <w:right w:val="single" w:sz="4" w:space="0" w:color="auto"/>
            </w:tcBorders>
            <w:shd w:val="clear" w:color="auto" w:fill="auto"/>
            <w:noWrap/>
            <w:vAlign w:val="bottom"/>
            <w:hideMark/>
          </w:tcPr>
          <w:p w:rsidR="001674C3" w:rsidRPr="001674C3" w:rsidRDefault="001674C3" w:rsidP="001674C3">
            <w:pPr>
              <w:spacing w:before="0" w:after="0" w:line="240" w:lineRule="auto"/>
              <w:ind w:left="0" w:right="0"/>
              <w:rPr>
                <w:rFonts w:ascii="Calibri" w:eastAsia="Times New Roman" w:hAnsi="Calibri" w:cs="Calibri"/>
                <w:color w:val="000000"/>
                <w:sz w:val="22"/>
                <w:szCs w:val="22"/>
              </w:rPr>
            </w:pPr>
            <w:r w:rsidRPr="001674C3">
              <w:rPr>
                <w:rFonts w:ascii="Calibri" w:eastAsia="Times New Roman" w:hAnsi="Calibri" w:cs="Calibri"/>
                <w:color w:val="000000"/>
                <w:sz w:val="22"/>
                <w:szCs w:val="22"/>
              </w:rPr>
              <w:t>Allied Health Professionals</w:t>
            </w:r>
          </w:p>
        </w:tc>
        <w:tc>
          <w:tcPr>
            <w:tcW w:w="129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97.18%</w:t>
            </w:r>
          </w:p>
        </w:tc>
        <w:tc>
          <w:tcPr>
            <w:tcW w:w="141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96.56%</w:t>
            </w:r>
          </w:p>
        </w:tc>
        <w:tc>
          <w:tcPr>
            <w:tcW w:w="92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87.38%</w:t>
            </w:r>
          </w:p>
        </w:tc>
        <w:tc>
          <w:tcPr>
            <w:tcW w:w="133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1.77%</w:t>
            </w:r>
          </w:p>
        </w:tc>
        <w:tc>
          <w:tcPr>
            <w:tcW w:w="1417"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2.82%</w:t>
            </w:r>
          </w:p>
        </w:tc>
      </w:tr>
      <w:tr w:rsidR="001674C3" w:rsidRPr="001674C3" w:rsidTr="001674C3">
        <w:trPr>
          <w:trHeight w:val="300"/>
          <w:jc w:val="center"/>
        </w:trPr>
        <w:tc>
          <w:tcPr>
            <w:tcW w:w="3380" w:type="dxa"/>
            <w:tcBorders>
              <w:top w:val="nil"/>
              <w:left w:val="single" w:sz="4" w:space="0" w:color="auto"/>
              <w:bottom w:val="single" w:sz="4" w:space="0" w:color="auto"/>
              <w:right w:val="single" w:sz="4" w:space="0" w:color="auto"/>
            </w:tcBorders>
            <w:shd w:val="clear" w:color="auto" w:fill="auto"/>
            <w:noWrap/>
            <w:vAlign w:val="bottom"/>
            <w:hideMark/>
          </w:tcPr>
          <w:p w:rsidR="001674C3" w:rsidRPr="001674C3" w:rsidRDefault="001674C3" w:rsidP="001674C3">
            <w:pPr>
              <w:spacing w:before="0" w:after="0" w:line="240" w:lineRule="auto"/>
              <w:ind w:left="0" w:right="0"/>
              <w:rPr>
                <w:rFonts w:ascii="Calibri" w:eastAsia="Times New Roman" w:hAnsi="Calibri" w:cs="Calibri"/>
                <w:color w:val="000000"/>
                <w:sz w:val="22"/>
                <w:szCs w:val="22"/>
              </w:rPr>
            </w:pPr>
            <w:r w:rsidRPr="001674C3">
              <w:rPr>
                <w:rFonts w:ascii="Calibri" w:eastAsia="Times New Roman" w:hAnsi="Calibri" w:cs="Calibri"/>
                <w:color w:val="000000"/>
                <w:sz w:val="22"/>
                <w:szCs w:val="22"/>
              </w:rPr>
              <w:t>Estates and Ancillary</w:t>
            </w:r>
          </w:p>
        </w:tc>
        <w:tc>
          <w:tcPr>
            <w:tcW w:w="129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92.35%</w:t>
            </w:r>
          </w:p>
        </w:tc>
        <w:tc>
          <w:tcPr>
            <w:tcW w:w="141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90.73%</w:t>
            </w:r>
          </w:p>
        </w:tc>
        <w:tc>
          <w:tcPr>
            <w:tcW w:w="92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77.48%</w:t>
            </w:r>
          </w:p>
        </w:tc>
        <w:tc>
          <w:tcPr>
            <w:tcW w:w="133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1.32%</w:t>
            </w:r>
          </w:p>
        </w:tc>
        <w:tc>
          <w:tcPr>
            <w:tcW w:w="1417"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7.65%</w:t>
            </w:r>
          </w:p>
        </w:tc>
      </w:tr>
      <w:tr w:rsidR="001674C3" w:rsidRPr="001674C3" w:rsidTr="001674C3">
        <w:trPr>
          <w:trHeight w:val="300"/>
          <w:jc w:val="center"/>
        </w:trPr>
        <w:tc>
          <w:tcPr>
            <w:tcW w:w="3380" w:type="dxa"/>
            <w:tcBorders>
              <w:top w:val="nil"/>
              <w:left w:val="single" w:sz="4" w:space="0" w:color="auto"/>
              <w:bottom w:val="single" w:sz="4" w:space="0" w:color="auto"/>
              <w:right w:val="single" w:sz="4" w:space="0" w:color="auto"/>
            </w:tcBorders>
            <w:shd w:val="clear" w:color="auto" w:fill="auto"/>
            <w:noWrap/>
            <w:vAlign w:val="bottom"/>
            <w:hideMark/>
          </w:tcPr>
          <w:p w:rsidR="001674C3" w:rsidRPr="001674C3" w:rsidRDefault="001674C3" w:rsidP="001674C3">
            <w:pPr>
              <w:spacing w:before="0" w:after="0" w:line="240" w:lineRule="auto"/>
              <w:ind w:left="0" w:right="0"/>
              <w:rPr>
                <w:rFonts w:ascii="Calibri" w:eastAsia="Times New Roman" w:hAnsi="Calibri" w:cs="Calibri"/>
                <w:color w:val="000000"/>
                <w:sz w:val="22"/>
                <w:szCs w:val="22"/>
              </w:rPr>
            </w:pPr>
            <w:r w:rsidRPr="001674C3">
              <w:rPr>
                <w:rFonts w:ascii="Calibri" w:eastAsia="Times New Roman" w:hAnsi="Calibri" w:cs="Calibri"/>
                <w:color w:val="000000"/>
                <w:sz w:val="22"/>
                <w:szCs w:val="22"/>
              </w:rPr>
              <w:t>Healthcare Scientists</w:t>
            </w:r>
          </w:p>
        </w:tc>
        <w:tc>
          <w:tcPr>
            <w:tcW w:w="129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95.03%</w:t>
            </w:r>
          </w:p>
        </w:tc>
        <w:tc>
          <w:tcPr>
            <w:tcW w:w="141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95.03%</w:t>
            </w:r>
          </w:p>
        </w:tc>
        <w:tc>
          <w:tcPr>
            <w:tcW w:w="92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84.80%</w:t>
            </w:r>
          </w:p>
        </w:tc>
        <w:tc>
          <w:tcPr>
            <w:tcW w:w="133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w:t>
            </w:r>
          </w:p>
        </w:tc>
        <w:tc>
          <w:tcPr>
            <w:tcW w:w="1417"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4.97%</w:t>
            </w:r>
          </w:p>
        </w:tc>
      </w:tr>
      <w:tr w:rsidR="001674C3" w:rsidRPr="001674C3" w:rsidTr="001674C3">
        <w:trPr>
          <w:trHeight w:val="300"/>
          <w:jc w:val="center"/>
        </w:trPr>
        <w:tc>
          <w:tcPr>
            <w:tcW w:w="3380" w:type="dxa"/>
            <w:tcBorders>
              <w:top w:val="nil"/>
              <w:left w:val="single" w:sz="4" w:space="0" w:color="auto"/>
              <w:bottom w:val="single" w:sz="4" w:space="0" w:color="auto"/>
              <w:right w:val="single" w:sz="4" w:space="0" w:color="auto"/>
            </w:tcBorders>
            <w:shd w:val="clear" w:color="auto" w:fill="auto"/>
            <w:noWrap/>
            <w:vAlign w:val="bottom"/>
            <w:hideMark/>
          </w:tcPr>
          <w:p w:rsidR="001674C3" w:rsidRPr="001674C3" w:rsidRDefault="001674C3" w:rsidP="001674C3">
            <w:pPr>
              <w:spacing w:before="0" w:after="0" w:line="240" w:lineRule="auto"/>
              <w:ind w:left="0" w:right="0"/>
              <w:rPr>
                <w:rFonts w:ascii="Calibri" w:eastAsia="Times New Roman" w:hAnsi="Calibri" w:cs="Calibri"/>
                <w:color w:val="000000"/>
                <w:sz w:val="22"/>
                <w:szCs w:val="22"/>
              </w:rPr>
            </w:pPr>
            <w:r w:rsidRPr="001674C3">
              <w:rPr>
                <w:rFonts w:ascii="Calibri" w:eastAsia="Times New Roman" w:hAnsi="Calibri" w:cs="Calibri"/>
                <w:color w:val="000000"/>
                <w:sz w:val="22"/>
                <w:szCs w:val="22"/>
              </w:rPr>
              <w:t>Medical and Dental</w:t>
            </w:r>
          </w:p>
        </w:tc>
        <w:tc>
          <w:tcPr>
            <w:tcW w:w="129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93.96%</w:t>
            </w:r>
          </w:p>
        </w:tc>
        <w:tc>
          <w:tcPr>
            <w:tcW w:w="141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92.79%</w:t>
            </w:r>
          </w:p>
        </w:tc>
        <w:tc>
          <w:tcPr>
            <w:tcW w:w="92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85.11%</w:t>
            </w:r>
          </w:p>
        </w:tc>
        <w:tc>
          <w:tcPr>
            <w:tcW w:w="133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1.64%</w:t>
            </w:r>
          </w:p>
        </w:tc>
        <w:tc>
          <w:tcPr>
            <w:tcW w:w="1417"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6.04%</w:t>
            </w:r>
          </w:p>
        </w:tc>
      </w:tr>
      <w:tr w:rsidR="001674C3" w:rsidRPr="001674C3" w:rsidTr="001674C3">
        <w:trPr>
          <w:trHeight w:val="300"/>
          <w:jc w:val="center"/>
        </w:trPr>
        <w:tc>
          <w:tcPr>
            <w:tcW w:w="3380" w:type="dxa"/>
            <w:tcBorders>
              <w:top w:val="nil"/>
              <w:left w:val="single" w:sz="4" w:space="0" w:color="auto"/>
              <w:bottom w:val="single" w:sz="4" w:space="0" w:color="auto"/>
              <w:right w:val="single" w:sz="4" w:space="0" w:color="auto"/>
            </w:tcBorders>
            <w:shd w:val="clear" w:color="auto" w:fill="auto"/>
            <w:noWrap/>
            <w:vAlign w:val="bottom"/>
            <w:hideMark/>
          </w:tcPr>
          <w:p w:rsidR="001674C3" w:rsidRPr="001674C3" w:rsidRDefault="001674C3" w:rsidP="001674C3">
            <w:pPr>
              <w:spacing w:before="0" w:after="0" w:line="240" w:lineRule="auto"/>
              <w:ind w:left="0" w:right="0"/>
              <w:rPr>
                <w:rFonts w:ascii="Calibri" w:eastAsia="Times New Roman" w:hAnsi="Calibri" w:cs="Calibri"/>
                <w:color w:val="000000"/>
                <w:sz w:val="22"/>
                <w:szCs w:val="22"/>
              </w:rPr>
            </w:pPr>
            <w:r w:rsidRPr="001674C3">
              <w:rPr>
                <w:rFonts w:ascii="Calibri" w:eastAsia="Times New Roman" w:hAnsi="Calibri" w:cs="Calibri"/>
                <w:color w:val="000000"/>
                <w:sz w:val="22"/>
                <w:szCs w:val="22"/>
              </w:rPr>
              <w:t>Nursing and Midwifery Registered</w:t>
            </w:r>
          </w:p>
        </w:tc>
        <w:tc>
          <w:tcPr>
            <w:tcW w:w="129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96.17%</w:t>
            </w:r>
          </w:p>
        </w:tc>
        <w:tc>
          <w:tcPr>
            <w:tcW w:w="1418"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94.59%</w:t>
            </w:r>
          </w:p>
        </w:tc>
        <w:tc>
          <w:tcPr>
            <w:tcW w:w="92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82.53%</w:t>
            </w:r>
          </w:p>
        </w:tc>
        <w:tc>
          <w:tcPr>
            <w:tcW w:w="1339"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1.78%</w:t>
            </w:r>
          </w:p>
        </w:tc>
        <w:tc>
          <w:tcPr>
            <w:tcW w:w="1417" w:type="dxa"/>
            <w:tcBorders>
              <w:top w:val="nil"/>
              <w:left w:val="nil"/>
              <w:bottom w:val="single" w:sz="4" w:space="0" w:color="auto"/>
              <w:right w:val="single" w:sz="4" w:space="0" w:color="auto"/>
            </w:tcBorders>
            <w:shd w:val="clear" w:color="auto" w:fill="auto"/>
            <w:noWrap/>
            <w:vAlign w:val="center"/>
            <w:hideMark/>
          </w:tcPr>
          <w:p w:rsidR="001674C3" w:rsidRPr="001674C3" w:rsidRDefault="001674C3" w:rsidP="001674C3">
            <w:pPr>
              <w:spacing w:before="0" w:after="0" w:line="240" w:lineRule="auto"/>
              <w:ind w:left="0" w:right="0"/>
              <w:jc w:val="center"/>
              <w:rPr>
                <w:rFonts w:ascii="Calibri" w:eastAsia="Times New Roman" w:hAnsi="Calibri" w:cs="Calibri"/>
                <w:color w:val="000000"/>
                <w:sz w:val="22"/>
                <w:szCs w:val="22"/>
              </w:rPr>
            </w:pPr>
            <w:r w:rsidRPr="001674C3">
              <w:rPr>
                <w:rFonts w:ascii="Calibri" w:eastAsia="Times New Roman" w:hAnsi="Calibri" w:cs="Calibri"/>
                <w:color w:val="000000"/>
                <w:sz w:val="22"/>
                <w:szCs w:val="22"/>
              </w:rPr>
              <w:t>3.83%</w:t>
            </w:r>
          </w:p>
        </w:tc>
      </w:tr>
    </w:tbl>
    <w:p w:rsidR="00CE325E" w:rsidRDefault="00CE325E" w:rsidP="002677FD">
      <w:pPr>
        <w:rPr>
          <w:rFonts w:ascii="Verdana" w:hAnsi="Verdana" w:cs="Tahoma"/>
          <w:sz w:val="22"/>
          <w:szCs w:val="22"/>
        </w:rPr>
      </w:pPr>
    </w:p>
    <w:p w:rsidR="004A44F6" w:rsidRPr="00524A9A" w:rsidRDefault="004A44F6" w:rsidP="004A44F6">
      <w:pPr>
        <w:rPr>
          <w:rFonts w:ascii="Verdana" w:hAnsi="Verdana"/>
          <w:sz w:val="22"/>
          <w:szCs w:val="22"/>
        </w:rPr>
      </w:pPr>
      <w:r>
        <w:rPr>
          <w:rFonts w:ascii="Verdana" w:hAnsi="Verdana" w:cs="Tahoma"/>
          <w:sz w:val="22"/>
          <w:szCs w:val="22"/>
        </w:rPr>
        <w:br/>
      </w:r>
      <w:r>
        <w:rPr>
          <w:rFonts w:ascii="Verdana" w:hAnsi="Verdana"/>
          <w:sz w:val="22"/>
          <w:szCs w:val="22"/>
        </w:rPr>
        <w:t xml:space="preserve">* </w:t>
      </w:r>
      <w:r w:rsidRPr="00524A9A">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524A9A">
          <w:rPr>
            <w:rFonts w:ascii="Verdana" w:hAnsi="Verdana"/>
            <w:sz w:val="22"/>
            <w:szCs w:val="22"/>
          </w:rPr>
          <w:t>Freedom of Information</w:t>
        </w:r>
      </w:smartTag>
      <w:r w:rsidRPr="00524A9A">
        <w:rPr>
          <w:rFonts w:ascii="Verdana" w:hAnsi="Verdana"/>
          <w:sz w:val="22"/>
          <w:szCs w:val="22"/>
        </w:rPr>
        <w:t xml:space="preserve"> Act 2000.  This information is protected by the </w:t>
      </w:r>
      <w:r w:rsidRPr="00524A9A">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524A9A">
        <w:rPr>
          <w:rFonts w:ascii="Verdana" w:hAnsi="Verdana"/>
          <w:bCs/>
          <w:iCs/>
          <w:sz w:val="22"/>
          <w:szCs w:val="22"/>
        </w:rPr>
        <w:t>in regard to</w:t>
      </w:r>
      <w:r w:rsidRPr="00524A9A">
        <w:rPr>
          <w:rFonts w:ascii="Verdana" w:hAnsi="Verdana"/>
          <w:iCs/>
          <w:sz w:val="22"/>
          <w:szCs w:val="22"/>
        </w:rPr>
        <w:t xml:space="preserve"> Articles 5, 6, and 9 of GDPR.  </w:t>
      </w:r>
      <w:r w:rsidRPr="00524A9A">
        <w:rPr>
          <w:rFonts w:ascii="Verdana" w:hAnsi="Verdana"/>
          <w:sz w:val="22"/>
          <w:szCs w:val="22"/>
        </w:rPr>
        <w:t>This exemption is absolute and therefore there is no requirement to apply the public interest test.</w:t>
      </w:r>
    </w:p>
    <w:p w:rsidR="00E332EA" w:rsidRPr="00524A9A" w:rsidRDefault="004A44F6" w:rsidP="00E332EA">
      <w:pPr>
        <w:rPr>
          <w:rFonts w:ascii="Verdana" w:hAnsi="Verdana"/>
          <w:sz w:val="22"/>
          <w:szCs w:val="22"/>
        </w:rPr>
      </w:pPr>
      <w:r>
        <w:rPr>
          <w:rFonts w:ascii="Verdana" w:hAnsi="Verdana" w:cs="Tahoma"/>
          <w:sz w:val="22"/>
          <w:szCs w:val="22"/>
        </w:rPr>
        <w:t xml:space="preserve">** </w:t>
      </w:r>
      <w:r w:rsidR="00E332EA">
        <w:rPr>
          <w:rFonts w:ascii="Verdana" w:hAnsi="Verdana"/>
          <w:sz w:val="22"/>
          <w:szCs w:val="22"/>
        </w:rPr>
        <w:t>W</w:t>
      </w:r>
      <w:r w:rsidR="00E332EA" w:rsidRPr="00524A9A">
        <w:rPr>
          <w:rFonts w:ascii="Verdana" w:hAnsi="Verdana"/>
          <w:sz w:val="22"/>
          <w:szCs w:val="22"/>
        </w:rPr>
        <w:t xml:space="preserve">e are unable to provide you with the </w:t>
      </w:r>
      <w:r w:rsidR="00E332EA">
        <w:rPr>
          <w:rFonts w:ascii="Verdana" w:hAnsi="Verdana"/>
          <w:sz w:val="22"/>
          <w:szCs w:val="22"/>
        </w:rPr>
        <w:t>percentage of staff members, as if this percentage was combined with other information provided you are able to calculate other withheld figures and therefore</w:t>
      </w:r>
      <w:r w:rsidR="00E332EA" w:rsidRPr="00524A9A">
        <w:rPr>
          <w:rFonts w:ascii="Verdana" w:hAnsi="Verdana"/>
          <w:sz w:val="22"/>
          <w:szCs w:val="22"/>
        </w:rPr>
        <w:t xml:space="preserve"> is a potential risk of identifying individuals if this was disclosed.  We are therefore withholding this detail under Section 40(2) of the </w:t>
      </w:r>
      <w:smartTag w:uri="urn:schemas-microsoft-com:office:smarttags" w:element="address">
        <w:r w:rsidR="00E332EA" w:rsidRPr="00524A9A">
          <w:rPr>
            <w:rFonts w:ascii="Verdana" w:hAnsi="Verdana"/>
            <w:sz w:val="22"/>
            <w:szCs w:val="22"/>
          </w:rPr>
          <w:t>Freedom of Information</w:t>
        </w:r>
      </w:smartTag>
      <w:r w:rsidR="00E332EA" w:rsidRPr="00524A9A">
        <w:rPr>
          <w:rFonts w:ascii="Verdana" w:hAnsi="Verdana"/>
          <w:sz w:val="22"/>
          <w:szCs w:val="22"/>
        </w:rPr>
        <w:t xml:space="preserve"> Act 2000.  This information is protected by the </w:t>
      </w:r>
      <w:r w:rsidR="00E332EA" w:rsidRPr="00524A9A">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00E332EA" w:rsidRPr="00524A9A">
        <w:rPr>
          <w:rFonts w:ascii="Verdana" w:hAnsi="Verdana"/>
          <w:bCs/>
          <w:iCs/>
          <w:sz w:val="22"/>
          <w:szCs w:val="22"/>
        </w:rPr>
        <w:t>in regard to</w:t>
      </w:r>
      <w:r w:rsidR="00E332EA" w:rsidRPr="00524A9A">
        <w:rPr>
          <w:rFonts w:ascii="Verdana" w:hAnsi="Verdana"/>
          <w:iCs/>
          <w:sz w:val="22"/>
          <w:szCs w:val="22"/>
        </w:rPr>
        <w:t xml:space="preserve"> Articles 5, 6, and 9 of GDPR.  </w:t>
      </w:r>
      <w:r w:rsidR="00E332EA" w:rsidRPr="00524A9A">
        <w:rPr>
          <w:rFonts w:ascii="Verdana" w:hAnsi="Verdana"/>
          <w:sz w:val="22"/>
          <w:szCs w:val="22"/>
        </w:rPr>
        <w:t>This exemption is absolute and therefore there is no requirement to apply the public interest test.</w:t>
      </w: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CC7752" w:rsidP="002677FD">
      <w:pPr>
        <w:jc w:val="both"/>
        <w:rPr>
          <w:rFonts w:ascii="Verdana" w:hAnsi="Verdana"/>
          <w:sz w:val="22"/>
          <w:szCs w:val="22"/>
        </w:rPr>
      </w:pPr>
      <w:r>
        <w:rPr>
          <w:rFonts w:ascii="Calibri" w:hAnsi="Calibri" w:cs="Calibri"/>
          <w:noProof/>
          <w:color w:val="1F497D"/>
        </w:rPr>
        <w:drawing>
          <wp:inline distT="0" distB="0" distL="0" distR="0" wp14:anchorId="3DADFF90" wp14:editId="5731FDF8">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CC7752">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6" type="#_x0000_t75" style="width:21pt;height:21pt;visibility:visible;mso-wrap-style:square" o:bullet="t">
        <v:imagedata r:id="rId1" o:title=""/>
      </v:shape>
    </w:pict>
  </w:numPicBullet>
  <w:numPicBullet w:numPicBulletId="1">
    <w:pict>
      <v:shape id="_x0000_i1067" type="#_x0000_t75" style="width:383.25pt;height:383.25pt;visibility:visible;mso-wrap-style:square" o:bullet="t">
        <v:imagedata r:id="rId2" o:title=""/>
      </v:shape>
    </w:pict>
  </w:numPicBullet>
  <w:numPicBullet w:numPicBulletId="2">
    <w:pict>
      <v:shape id="_x0000_i1068" type="#_x0000_t75" style="width:225pt;height:225pt;visibility:visible;mso-wrap-style:square" o:bullet="t">
        <v:imagedata r:id="rId3" o:title=""/>
      </v:shape>
    </w:pict>
  </w:numPicBullet>
  <w:numPicBullet w:numPicBulletId="3">
    <w:pict>
      <v:shape id="_x0000_i106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E492652"/>
    <w:multiLevelType w:val="hybridMultilevel"/>
    <w:tmpl w:val="B2304C86"/>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E171DB4"/>
    <w:multiLevelType w:val="hybridMultilevel"/>
    <w:tmpl w:val="700E4024"/>
    <w:lvl w:ilvl="0" w:tplc="3D34649E">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6" w15:restartNumberingAfterBreak="0">
    <w:nsid w:val="20836670"/>
    <w:multiLevelType w:val="hybridMultilevel"/>
    <w:tmpl w:val="C376324E"/>
    <w:lvl w:ilvl="0" w:tplc="4D5C14F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2AF414F0"/>
    <w:multiLevelType w:val="hybridMultilevel"/>
    <w:tmpl w:val="F7E6CF8A"/>
    <w:lvl w:ilvl="0" w:tplc="4D5C14F4">
      <w:start w:val="1"/>
      <w:numFmt w:val="decimal"/>
      <w:lvlText w:val="%1)"/>
      <w:lvlJc w:val="left"/>
      <w:pPr>
        <w:ind w:left="1370"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2F9518B1"/>
    <w:multiLevelType w:val="hybridMultilevel"/>
    <w:tmpl w:val="18B66DCA"/>
    <w:lvl w:ilvl="0" w:tplc="3C307E62">
      <w:start w:val="1"/>
      <w:numFmt w:val="lowerLetter"/>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1"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3144D8A"/>
    <w:multiLevelType w:val="hybridMultilevel"/>
    <w:tmpl w:val="E37CC2E4"/>
    <w:lvl w:ilvl="0" w:tplc="08090019">
      <w:start w:val="1"/>
      <w:numFmt w:val="lowerLetter"/>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0"/>
  </w:num>
  <w:num w:numId="3">
    <w:abstractNumId w:val="12"/>
  </w:num>
  <w:num w:numId="4">
    <w:abstractNumId w:val="20"/>
  </w:num>
  <w:num w:numId="5">
    <w:abstractNumId w:val="4"/>
  </w:num>
  <w:num w:numId="6">
    <w:abstractNumId w:val="3"/>
  </w:num>
  <w:num w:numId="7">
    <w:abstractNumId w:val="14"/>
  </w:num>
  <w:num w:numId="8">
    <w:abstractNumId w:val="18"/>
  </w:num>
  <w:num w:numId="9">
    <w:abstractNumId w:val="22"/>
  </w:num>
  <w:num w:numId="10">
    <w:abstractNumId w:val="1"/>
  </w:num>
  <w:num w:numId="11">
    <w:abstractNumId w:val="13"/>
  </w:num>
  <w:num w:numId="12">
    <w:abstractNumId w:val="16"/>
  </w:num>
  <w:num w:numId="13">
    <w:abstractNumId w:val="21"/>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8"/>
  </w:num>
  <w:num w:numId="18">
    <w:abstractNumId w:val="2"/>
  </w:num>
  <w:num w:numId="19">
    <w:abstractNumId w:val="6"/>
  </w:num>
  <w:num w:numId="20">
    <w:abstractNumId w:val="7"/>
  </w:num>
  <w:num w:numId="21">
    <w:abstractNumId w:val="19"/>
  </w:num>
  <w:num w:numId="22">
    <w:abstractNumId w:val="9"/>
  </w:num>
  <w:num w:numId="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674C3"/>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04411"/>
    <w:rsid w:val="00411A77"/>
    <w:rsid w:val="00442A3A"/>
    <w:rsid w:val="00453C57"/>
    <w:rsid w:val="0048724F"/>
    <w:rsid w:val="004A44F6"/>
    <w:rsid w:val="004C59CA"/>
    <w:rsid w:val="004C7B47"/>
    <w:rsid w:val="004E1954"/>
    <w:rsid w:val="004F1E5A"/>
    <w:rsid w:val="005317D4"/>
    <w:rsid w:val="00534D7A"/>
    <w:rsid w:val="00536046"/>
    <w:rsid w:val="0054510A"/>
    <w:rsid w:val="00553E1D"/>
    <w:rsid w:val="005925B8"/>
    <w:rsid w:val="005F0E79"/>
    <w:rsid w:val="00602EE5"/>
    <w:rsid w:val="00613767"/>
    <w:rsid w:val="006137E4"/>
    <w:rsid w:val="00635BDA"/>
    <w:rsid w:val="006564DF"/>
    <w:rsid w:val="00684641"/>
    <w:rsid w:val="006C4048"/>
    <w:rsid w:val="006D5578"/>
    <w:rsid w:val="006F440E"/>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306B"/>
    <w:rsid w:val="0089491A"/>
    <w:rsid w:val="008A2D60"/>
    <w:rsid w:val="0090178A"/>
    <w:rsid w:val="00912B14"/>
    <w:rsid w:val="009269BD"/>
    <w:rsid w:val="00937E61"/>
    <w:rsid w:val="009574AC"/>
    <w:rsid w:val="0097092D"/>
    <w:rsid w:val="00982170"/>
    <w:rsid w:val="009939CF"/>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6217E"/>
    <w:rsid w:val="00C75A00"/>
    <w:rsid w:val="00CA07E3"/>
    <w:rsid w:val="00CB2BBE"/>
    <w:rsid w:val="00CC7752"/>
    <w:rsid w:val="00CE1516"/>
    <w:rsid w:val="00CE325E"/>
    <w:rsid w:val="00CE3DBC"/>
    <w:rsid w:val="00D62A67"/>
    <w:rsid w:val="00D67333"/>
    <w:rsid w:val="00DC47F3"/>
    <w:rsid w:val="00DC7FA9"/>
    <w:rsid w:val="00DD5E37"/>
    <w:rsid w:val="00DF2EA1"/>
    <w:rsid w:val="00E26720"/>
    <w:rsid w:val="00E332EA"/>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90651532">
      <w:bodyDiv w:val="1"/>
      <w:marLeft w:val="0"/>
      <w:marRight w:val="0"/>
      <w:marTop w:val="0"/>
      <w:marBottom w:val="0"/>
      <w:divBdr>
        <w:top w:val="none" w:sz="0" w:space="0" w:color="auto"/>
        <w:left w:val="none" w:sz="0" w:space="0" w:color="auto"/>
        <w:bottom w:val="none" w:sz="0" w:space="0" w:color="auto"/>
        <w:right w:val="none" w:sz="0" w:space="0" w:color="auto"/>
      </w:divBdr>
    </w:div>
    <w:div w:id="213389173">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72521569">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161115472">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375617851">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13048490">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47839124">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01872796">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0F7AED-2F2B-4A71-BC46-7ACCD14A2D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44</TotalTime>
  <Pages>3</Pages>
  <Words>867</Words>
  <Characters>4948</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19</cp:revision>
  <cp:lastPrinted>2022-02-22T09:15:00Z</cp:lastPrinted>
  <dcterms:created xsi:type="dcterms:W3CDTF">2021-09-13T07:38:00Z</dcterms:created>
  <dcterms:modified xsi:type="dcterms:W3CDTF">2024-03-13T12:38:00Z</dcterms:modified>
</cp:coreProperties>
</file>