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324489"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w:t>
                            </w:r>
                            <w:r w:rsidRPr="00324489">
                              <w:rPr>
                                <w:rFonts w:ascii="Verdana" w:hAnsi="Verdana"/>
                                <w:sz w:val="22"/>
                                <w:szCs w:val="22"/>
                                <w:vertAlign w:val="superscript"/>
                              </w:rPr>
                              <w:t>st</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8A009F">
                              <w:rPr>
                                <w:rFonts w:ascii="Verdana" w:hAnsi="Verdana"/>
                                <w:sz w:val="22"/>
                                <w:szCs w:val="22"/>
                              </w:rPr>
                              <w:t>22-A-019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324489"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w:t>
                      </w:r>
                      <w:r w:rsidRPr="00324489">
                        <w:rPr>
                          <w:rFonts w:ascii="Verdana" w:hAnsi="Verdana"/>
                          <w:sz w:val="22"/>
                          <w:szCs w:val="22"/>
                          <w:vertAlign w:val="superscript"/>
                        </w:rPr>
                        <w:t>st</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8A009F">
                        <w:rPr>
                          <w:rFonts w:ascii="Verdana" w:hAnsi="Verdana"/>
                          <w:sz w:val="22"/>
                          <w:szCs w:val="22"/>
                        </w:rPr>
                        <w:t>22-A-019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8A009F">
        <w:rPr>
          <w:rFonts w:ascii="Verdana" w:hAnsi="Verdana" w:cs="Tahoma"/>
          <w:sz w:val="22"/>
          <w:szCs w:val="22"/>
        </w:rPr>
        <w:t>7</w:t>
      </w:r>
      <w:r w:rsidR="008A009F" w:rsidRPr="008A009F">
        <w:rPr>
          <w:rFonts w:ascii="Verdana" w:hAnsi="Verdana" w:cs="Tahoma"/>
          <w:sz w:val="22"/>
          <w:szCs w:val="22"/>
          <w:vertAlign w:val="superscript"/>
        </w:rPr>
        <w:t>th</w:t>
      </w:r>
      <w:r w:rsidR="008A009F">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8A009F">
        <w:rPr>
          <w:rFonts w:ascii="Verdana" w:hAnsi="Verdana" w:cs="Tahoma"/>
          <w:sz w:val="22"/>
          <w:szCs w:val="22"/>
        </w:rPr>
        <w:t>mental health treatments</w:t>
      </w:r>
      <w:r w:rsidRPr="00304A21">
        <w:rPr>
          <w:rFonts w:ascii="Verdana" w:hAnsi="Verdana" w:cs="Tahoma"/>
          <w:sz w:val="22"/>
          <w:szCs w:val="22"/>
        </w:rPr>
        <w:t>.</w:t>
      </w:r>
    </w:p>
    <w:p w:rsidR="008A009F" w:rsidRPr="008A009F" w:rsidRDefault="008A009F" w:rsidP="008A009F">
      <w:pPr>
        <w:rPr>
          <w:rFonts w:ascii="Verdana" w:hAnsi="Verdana" w:cs="Calibri"/>
          <w:b/>
          <w:bCs/>
          <w:sz w:val="22"/>
          <w:szCs w:val="22"/>
          <w:lang w:eastAsia="en-US"/>
        </w:rPr>
      </w:pPr>
      <w:r w:rsidRPr="008A009F">
        <w:rPr>
          <w:rFonts w:ascii="Verdana" w:hAnsi="Verdana" w:cs="Calibri"/>
          <w:b/>
          <w:bCs/>
          <w:sz w:val="22"/>
          <w:szCs w:val="22"/>
          <w:lang w:eastAsia="en-US"/>
        </w:rPr>
        <w:t>Please note that we have provided this information for calendar year 2021</w:t>
      </w:r>
    </w:p>
    <w:p w:rsidR="008A009F" w:rsidRPr="008A009F" w:rsidRDefault="008A009F" w:rsidP="008A009F">
      <w:pPr>
        <w:pStyle w:val="ListParagraph"/>
        <w:numPr>
          <w:ilvl w:val="0"/>
          <w:numId w:val="20"/>
        </w:numPr>
        <w:spacing w:line="252" w:lineRule="auto"/>
        <w:rPr>
          <w:rFonts w:ascii="Verdana" w:hAnsi="Verdana" w:cs="Calibri"/>
          <w:b/>
          <w:bCs/>
          <w:sz w:val="22"/>
          <w:szCs w:val="22"/>
        </w:rPr>
      </w:pPr>
      <w:r w:rsidRPr="008A009F">
        <w:rPr>
          <w:rFonts w:ascii="Verdana" w:hAnsi="Verdana" w:cs="Calibri"/>
          <w:b/>
          <w:bCs/>
          <w:sz w:val="22"/>
          <w:szCs w:val="22"/>
        </w:rPr>
        <w:t>How many patients have received the following treatments (for any condition) in the past 12 months:</w:t>
      </w:r>
    </w:p>
    <w:tbl>
      <w:tblPr>
        <w:tblW w:w="0" w:type="auto"/>
        <w:jc w:val="center"/>
        <w:tblCellMar>
          <w:left w:w="0" w:type="dxa"/>
          <w:right w:w="0" w:type="dxa"/>
        </w:tblCellMar>
        <w:tblLook w:val="04A0" w:firstRow="1" w:lastRow="0" w:firstColumn="1" w:lastColumn="0" w:noHBand="0" w:noVBand="1"/>
      </w:tblPr>
      <w:tblGrid>
        <w:gridCol w:w="3969"/>
        <w:gridCol w:w="1559"/>
      </w:tblGrid>
      <w:tr w:rsidR="008A009F" w:rsidRPr="008A009F" w:rsidTr="008A009F">
        <w:trPr>
          <w:jc w:val="center"/>
        </w:trPr>
        <w:tc>
          <w:tcPr>
            <w:tcW w:w="39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8A009F" w:rsidRPr="008A009F" w:rsidRDefault="008A009F" w:rsidP="008A009F">
            <w:pPr>
              <w:ind w:left="25" w:right="-393"/>
              <w:rPr>
                <w:rFonts w:ascii="Verdana" w:hAnsi="Verdana" w:cs="Calibri"/>
                <w:bCs/>
                <w:sz w:val="22"/>
                <w:szCs w:val="22"/>
              </w:rPr>
            </w:pPr>
            <w:r w:rsidRPr="008A009F">
              <w:rPr>
                <w:rFonts w:ascii="Verdana" w:hAnsi="Verdana" w:cs="Calibri"/>
                <w:bCs/>
                <w:sz w:val="22"/>
                <w:szCs w:val="22"/>
              </w:rPr>
              <w:t>Electro-convulsive therapy (ECT)</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A009F" w:rsidRPr="008A009F" w:rsidRDefault="008A009F" w:rsidP="008A009F">
            <w:pPr>
              <w:ind w:left="43" w:right="-99"/>
              <w:rPr>
                <w:rFonts w:ascii="Verdana" w:hAnsi="Verdana" w:cs="Calibri"/>
                <w:bCs/>
                <w:sz w:val="22"/>
                <w:szCs w:val="22"/>
              </w:rPr>
            </w:pPr>
            <w:r w:rsidRPr="008A009F">
              <w:rPr>
                <w:rFonts w:ascii="Verdana" w:hAnsi="Verdana" w:cs="Calibri"/>
                <w:bCs/>
                <w:sz w:val="22"/>
                <w:szCs w:val="22"/>
              </w:rPr>
              <w:t>6 patients</w:t>
            </w:r>
          </w:p>
        </w:tc>
      </w:tr>
      <w:tr w:rsidR="008A009F" w:rsidRPr="008A009F" w:rsidTr="008A009F">
        <w:trPr>
          <w:jc w:val="center"/>
        </w:trPr>
        <w:tc>
          <w:tcPr>
            <w:tcW w:w="39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A009F" w:rsidRPr="008A009F" w:rsidRDefault="008A009F" w:rsidP="008A009F">
            <w:pPr>
              <w:ind w:left="25" w:right="25"/>
              <w:rPr>
                <w:rFonts w:ascii="Verdana" w:hAnsi="Verdana" w:cs="Calibri"/>
                <w:bCs/>
                <w:sz w:val="22"/>
                <w:szCs w:val="22"/>
              </w:rPr>
            </w:pPr>
            <w:proofErr w:type="spellStart"/>
            <w:r w:rsidRPr="008A009F">
              <w:rPr>
                <w:rFonts w:ascii="Verdana" w:hAnsi="Verdana" w:cs="Calibri"/>
                <w:bCs/>
                <w:sz w:val="22"/>
                <w:szCs w:val="22"/>
              </w:rPr>
              <w:t>Esketamine</w:t>
            </w:r>
            <w:proofErr w:type="spellEnd"/>
            <w:r w:rsidRPr="008A009F">
              <w:rPr>
                <w:rFonts w:ascii="Verdana" w:hAnsi="Verdana" w:cs="Calibri"/>
                <w:bCs/>
                <w:sz w:val="22"/>
                <w:szCs w:val="22"/>
              </w:rPr>
              <w:t xml:space="preserve"> nasal spray</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8A009F" w:rsidRPr="008A009F" w:rsidRDefault="008A009F" w:rsidP="008A009F">
            <w:pPr>
              <w:ind w:left="43" w:right="-99"/>
              <w:rPr>
                <w:rFonts w:ascii="Verdana" w:hAnsi="Verdana" w:cs="Calibri"/>
                <w:bCs/>
                <w:sz w:val="22"/>
                <w:szCs w:val="22"/>
                <w:highlight w:val="yellow"/>
              </w:rPr>
            </w:pPr>
            <w:r w:rsidRPr="008A009F">
              <w:rPr>
                <w:rFonts w:ascii="Verdana" w:hAnsi="Verdana" w:cs="Calibri"/>
                <w:bCs/>
                <w:sz w:val="22"/>
                <w:szCs w:val="22"/>
              </w:rPr>
              <w:t>0 patients</w:t>
            </w:r>
          </w:p>
        </w:tc>
      </w:tr>
      <w:tr w:rsidR="008A009F" w:rsidRPr="008A009F" w:rsidTr="008A009F">
        <w:trPr>
          <w:jc w:val="center"/>
        </w:trPr>
        <w:tc>
          <w:tcPr>
            <w:tcW w:w="39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A009F" w:rsidRPr="008A009F" w:rsidRDefault="008A009F" w:rsidP="008A009F">
            <w:pPr>
              <w:ind w:left="25" w:right="25"/>
              <w:rPr>
                <w:rFonts w:ascii="Verdana" w:hAnsi="Verdana" w:cs="Calibri"/>
                <w:bCs/>
                <w:sz w:val="22"/>
                <w:szCs w:val="22"/>
              </w:rPr>
            </w:pPr>
            <w:r w:rsidRPr="008A009F">
              <w:rPr>
                <w:rFonts w:ascii="Verdana" w:hAnsi="Verdana" w:cs="Calibri"/>
                <w:bCs/>
                <w:sz w:val="22"/>
                <w:szCs w:val="22"/>
              </w:rPr>
              <w:t>Ketamine infusion</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8A009F" w:rsidRPr="008A009F" w:rsidRDefault="008A009F" w:rsidP="008A009F">
            <w:pPr>
              <w:ind w:left="43" w:right="-99"/>
              <w:rPr>
                <w:rFonts w:ascii="Verdana" w:hAnsi="Verdana" w:cs="Calibri"/>
                <w:bCs/>
                <w:sz w:val="22"/>
                <w:szCs w:val="22"/>
              </w:rPr>
            </w:pPr>
            <w:r w:rsidRPr="008A009F">
              <w:rPr>
                <w:rFonts w:ascii="Verdana" w:hAnsi="Verdana" w:cs="Calibri"/>
                <w:bCs/>
                <w:sz w:val="22"/>
                <w:szCs w:val="22"/>
              </w:rPr>
              <w:t>0 patients</w:t>
            </w:r>
          </w:p>
        </w:tc>
      </w:tr>
      <w:tr w:rsidR="008A009F" w:rsidRPr="008A009F" w:rsidTr="008A009F">
        <w:trPr>
          <w:jc w:val="center"/>
        </w:trPr>
        <w:tc>
          <w:tcPr>
            <w:tcW w:w="39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A009F" w:rsidRPr="008A009F" w:rsidRDefault="008A009F" w:rsidP="008A009F">
            <w:pPr>
              <w:ind w:left="25" w:right="25"/>
              <w:rPr>
                <w:rFonts w:ascii="Verdana" w:hAnsi="Verdana" w:cs="Calibri"/>
                <w:bCs/>
                <w:sz w:val="22"/>
                <w:szCs w:val="22"/>
              </w:rPr>
            </w:pPr>
            <w:r w:rsidRPr="008A009F">
              <w:rPr>
                <w:rFonts w:ascii="Verdana" w:hAnsi="Verdana" w:cs="Calibri"/>
                <w:bCs/>
                <w:sz w:val="22"/>
                <w:szCs w:val="22"/>
              </w:rPr>
              <w:t>r-TMS therapy</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8A009F" w:rsidRPr="008A009F" w:rsidRDefault="008A009F" w:rsidP="008A009F">
            <w:pPr>
              <w:ind w:left="0" w:right="-99"/>
              <w:rPr>
                <w:rFonts w:ascii="Verdana" w:hAnsi="Verdana" w:cs="Calibri"/>
                <w:bCs/>
                <w:sz w:val="22"/>
                <w:szCs w:val="22"/>
                <w:highlight w:val="yellow"/>
              </w:rPr>
            </w:pPr>
            <w:r w:rsidRPr="008A009F">
              <w:rPr>
                <w:rFonts w:ascii="Verdana" w:hAnsi="Verdana" w:cs="Calibri"/>
                <w:bCs/>
                <w:sz w:val="22"/>
                <w:szCs w:val="22"/>
              </w:rPr>
              <w:t>0 patients</w:t>
            </w:r>
            <w:r>
              <w:rPr>
                <w:rFonts w:ascii="Verdana" w:hAnsi="Verdana" w:cs="Calibri"/>
                <w:bCs/>
                <w:sz w:val="22"/>
                <w:szCs w:val="22"/>
              </w:rPr>
              <w:t>*</w:t>
            </w:r>
          </w:p>
        </w:tc>
      </w:tr>
    </w:tbl>
    <w:p w:rsidR="008A009F" w:rsidRPr="008A009F" w:rsidRDefault="008A009F" w:rsidP="008A009F">
      <w:pPr>
        <w:spacing w:line="252" w:lineRule="auto"/>
        <w:jc w:val="center"/>
        <w:rPr>
          <w:rFonts w:ascii="Verdana" w:eastAsiaTheme="minorHAnsi" w:hAnsi="Verdana" w:cs="Calibri"/>
          <w:bCs/>
          <w:sz w:val="22"/>
          <w:szCs w:val="22"/>
        </w:rPr>
      </w:pPr>
      <w:r w:rsidRPr="008A009F">
        <w:rPr>
          <w:rFonts w:ascii="Verdana" w:hAnsi="Verdana" w:cs="Calibri"/>
          <w:bCs/>
          <w:sz w:val="22"/>
          <w:szCs w:val="22"/>
        </w:rPr>
        <w:t>* Swansea Bay Health Board do not offer r-TMS therapy</w:t>
      </w:r>
      <w:r>
        <w:rPr>
          <w:rFonts w:ascii="Verdana" w:hAnsi="Verdana" w:cs="Calibri"/>
          <w:bCs/>
          <w:sz w:val="22"/>
          <w:szCs w:val="22"/>
        </w:rPr>
        <w:br/>
      </w:r>
    </w:p>
    <w:p w:rsidR="008A009F" w:rsidRPr="008A009F" w:rsidRDefault="008A009F" w:rsidP="008A009F">
      <w:pPr>
        <w:pStyle w:val="ListParagraph"/>
        <w:numPr>
          <w:ilvl w:val="0"/>
          <w:numId w:val="20"/>
        </w:numPr>
        <w:spacing w:line="252" w:lineRule="auto"/>
        <w:rPr>
          <w:rFonts w:ascii="Verdana" w:hAnsi="Verdana" w:cs="Calibri"/>
          <w:b/>
          <w:bCs/>
          <w:sz w:val="22"/>
          <w:szCs w:val="22"/>
        </w:rPr>
      </w:pPr>
      <w:r w:rsidRPr="008A009F">
        <w:rPr>
          <w:rFonts w:ascii="Verdana" w:hAnsi="Verdana" w:cs="Calibri"/>
          <w:b/>
          <w:bCs/>
          <w:sz w:val="22"/>
          <w:szCs w:val="22"/>
        </w:rPr>
        <w:t>For patients receiving electro-convulsive therapy in the past 12 months, how many patients were under treatment for:</w:t>
      </w:r>
    </w:p>
    <w:tbl>
      <w:tblPr>
        <w:tblW w:w="0" w:type="auto"/>
        <w:jc w:val="center"/>
        <w:tblCellMar>
          <w:left w:w="0" w:type="dxa"/>
          <w:right w:w="0" w:type="dxa"/>
        </w:tblCellMar>
        <w:tblLook w:val="04A0" w:firstRow="1" w:lastRow="0" w:firstColumn="1" w:lastColumn="0" w:noHBand="0" w:noVBand="1"/>
      </w:tblPr>
      <w:tblGrid>
        <w:gridCol w:w="4101"/>
        <w:gridCol w:w="1559"/>
      </w:tblGrid>
      <w:tr w:rsidR="008A009F" w:rsidRPr="008A009F" w:rsidTr="008A009F">
        <w:trPr>
          <w:jc w:val="center"/>
        </w:trPr>
        <w:tc>
          <w:tcPr>
            <w:tcW w:w="410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8A009F" w:rsidRPr="008A009F" w:rsidRDefault="008A009F" w:rsidP="008A009F">
            <w:pPr>
              <w:ind w:left="25" w:right="-132"/>
              <w:rPr>
                <w:rFonts w:ascii="Verdana" w:hAnsi="Verdana" w:cs="Calibri"/>
                <w:bCs/>
                <w:sz w:val="22"/>
                <w:szCs w:val="22"/>
              </w:rPr>
            </w:pPr>
            <w:r w:rsidRPr="008A009F">
              <w:rPr>
                <w:rFonts w:ascii="Verdana" w:hAnsi="Verdana" w:cs="Calibri"/>
                <w:bCs/>
                <w:sz w:val="22"/>
                <w:szCs w:val="22"/>
              </w:rPr>
              <w:t>Major depressive disorder</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A009F" w:rsidRPr="008A009F" w:rsidRDefault="008A009F" w:rsidP="008A009F">
            <w:pPr>
              <w:ind w:left="0" w:right="0"/>
              <w:rPr>
                <w:rFonts w:ascii="Verdana" w:hAnsi="Verdana" w:cs="Calibri"/>
                <w:bCs/>
                <w:sz w:val="22"/>
                <w:szCs w:val="22"/>
              </w:rPr>
            </w:pPr>
            <w:r w:rsidRPr="008A009F">
              <w:rPr>
                <w:rFonts w:ascii="Verdana" w:hAnsi="Verdana" w:cs="Calibri"/>
                <w:bCs/>
                <w:sz w:val="22"/>
                <w:szCs w:val="22"/>
              </w:rPr>
              <w:t> 6</w:t>
            </w:r>
            <w:r>
              <w:rPr>
                <w:rFonts w:ascii="Verdana" w:hAnsi="Verdana" w:cs="Calibri"/>
                <w:bCs/>
                <w:sz w:val="22"/>
                <w:szCs w:val="22"/>
              </w:rPr>
              <w:t xml:space="preserve"> patients</w:t>
            </w:r>
          </w:p>
        </w:tc>
      </w:tr>
      <w:tr w:rsidR="008A009F" w:rsidRPr="008A009F" w:rsidTr="008A009F">
        <w:trPr>
          <w:jc w:val="center"/>
        </w:trPr>
        <w:tc>
          <w:tcPr>
            <w:tcW w:w="410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A009F" w:rsidRPr="008A009F" w:rsidRDefault="008A009F" w:rsidP="008A009F">
            <w:pPr>
              <w:ind w:left="25" w:right="-132"/>
              <w:rPr>
                <w:rFonts w:ascii="Verdana" w:hAnsi="Verdana" w:cs="Calibri"/>
                <w:bCs/>
                <w:sz w:val="22"/>
                <w:szCs w:val="22"/>
              </w:rPr>
            </w:pPr>
            <w:r w:rsidRPr="008A009F">
              <w:rPr>
                <w:rFonts w:ascii="Verdana" w:hAnsi="Verdana" w:cs="Calibri"/>
                <w:bCs/>
                <w:sz w:val="22"/>
                <w:szCs w:val="22"/>
              </w:rPr>
              <w:t>Other mental health conditions</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8A009F" w:rsidRPr="008A009F" w:rsidRDefault="008A009F" w:rsidP="008A009F">
            <w:pPr>
              <w:ind w:left="0" w:right="0"/>
              <w:rPr>
                <w:rFonts w:ascii="Verdana" w:hAnsi="Verdana" w:cs="Calibri"/>
                <w:bCs/>
                <w:sz w:val="22"/>
                <w:szCs w:val="22"/>
              </w:rPr>
            </w:pPr>
            <w:r w:rsidRPr="008A009F">
              <w:rPr>
                <w:rFonts w:ascii="Verdana" w:hAnsi="Verdana" w:cs="Calibri"/>
                <w:bCs/>
                <w:sz w:val="22"/>
                <w:szCs w:val="22"/>
              </w:rPr>
              <w:t> 0</w:t>
            </w:r>
            <w:r>
              <w:rPr>
                <w:rFonts w:ascii="Verdana" w:hAnsi="Verdana" w:cs="Calibri"/>
                <w:bCs/>
                <w:sz w:val="22"/>
                <w:szCs w:val="22"/>
              </w:rPr>
              <w:t xml:space="preserve"> patients</w:t>
            </w:r>
          </w:p>
        </w:tc>
      </w:tr>
    </w:tbl>
    <w:p w:rsidR="008A009F" w:rsidRPr="008A009F" w:rsidRDefault="008A009F" w:rsidP="008A009F">
      <w:pPr>
        <w:spacing w:line="252" w:lineRule="auto"/>
        <w:rPr>
          <w:rFonts w:ascii="Verdana" w:eastAsiaTheme="minorHAnsi" w:hAnsi="Verdana" w:cs="Calibri"/>
          <w:b/>
          <w:bCs/>
          <w:sz w:val="22"/>
          <w:szCs w:val="22"/>
        </w:rPr>
      </w:pPr>
      <w:r w:rsidRPr="008A009F">
        <w:rPr>
          <w:rFonts w:ascii="Verdana" w:hAnsi="Verdana" w:cs="Calibri"/>
          <w:b/>
          <w:bCs/>
          <w:sz w:val="22"/>
          <w:szCs w:val="22"/>
        </w:rPr>
        <w:lastRenderedPageBreak/>
        <w:t> </w:t>
      </w:r>
    </w:p>
    <w:p w:rsidR="000473AF" w:rsidRPr="000473AF" w:rsidRDefault="008A009F" w:rsidP="000473AF">
      <w:pPr>
        <w:pStyle w:val="ListParagraph"/>
        <w:numPr>
          <w:ilvl w:val="0"/>
          <w:numId w:val="20"/>
        </w:numPr>
        <w:spacing w:line="252" w:lineRule="auto"/>
        <w:rPr>
          <w:rFonts w:ascii="Verdana" w:hAnsi="Verdana" w:cs="Calibri"/>
          <w:bCs/>
          <w:sz w:val="22"/>
          <w:szCs w:val="22"/>
        </w:rPr>
      </w:pPr>
      <w:r w:rsidRPr="008A009F">
        <w:rPr>
          <w:rFonts w:ascii="Verdana" w:hAnsi="Verdana" w:cs="Calibri"/>
          <w:b/>
          <w:bCs/>
          <w:sz w:val="22"/>
          <w:szCs w:val="22"/>
        </w:rPr>
        <w:t>How many patients with Major Depressive Disorder have been treated by your Organisation in the past 12 months?</w:t>
      </w:r>
      <w:r w:rsidR="00A5761D">
        <w:rPr>
          <w:rFonts w:ascii="Verdana" w:hAnsi="Verdana" w:cs="Calibri"/>
          <w:b/>
          <w:bCs/>
          <w:sz w:val="22"/>
          <w:szCs w:val="22"/>
        </w:rPr>
        <w:br/>
      </w:r>
      <w:r w:rsidR="00A5761D" w:rsidRPr="00A5761D">
        <w:rPr>
          <w:rFonts w:ascii="Verdana" w:hAnsi="Verdana" w:cs="Calibri"/>
          <w:bCs/>
          <w:sz w:val="22"/>
          <w:szCs w:val="22"/>
        </w:rPr>
        <w:t xml:space="preserve">Please note that we </w:t>
      </w:r>
      <w:r w:rsidR="008D76E6">
        <w:rPr>
          <w:rFonts w:ascii="Verdana" w:hAnsi="Verdana" w:cs="Calibri"/>
          <w:bCs/>
          <w:sz w:val="22"/>
          <w:szCs w:val="22"/>
        </w:rPr>
        <w:t>have provided information excluding patients with a mild or moderate depressive illness.</w:t>
      </w:r>
      <w:r w:rsidR="00191956">
        <w:rPr>
          <w:rFonts w:ascii="Verdana" w:hAnsi="Verdana" w:cs="Calibri"/>
          <w:bCs/>
          <w:sz w:val="22"/>
          <w:szCs w:val="22"/>
        </w:rPr>
        <w:br/>
      </w:r>
      <w:r w:rsidRPr="008A009F">
        <w:rPr>
          <w:rFonts w:ascii="Verdana" w:hAnsi="Verdana" w:cs="Calibri"/>
          <w:b/>
          <w:bCs/>
          <w:sz w:val="22"/>
          <w:szCs w:val="22"/>
        </w:rPr>
        <w:br/>
      </w:r>
      <w:r w:rsidR="000473AF" w:rsidRPr="000473AF">
        <w:rPr>
          <w:rFonts w:ascii="Verdana" w:hAnsi="Verdana" w:cs="Calibri"/>
          <w:bCs/>
          <w:sz w:val="22"/>
          <w:szCs w:val="22"/>
        </w:rPr>
        <w:t>73 patients were treated for depression as inpatients</w:t>
      </w:r>
    </w:p>
    <w:p w:rsidR="008A009F" w:rsidRPr="000473AF" w:rsidRDefault="000473AF" w:rsidP="000473AF">
      <w:pPr>
        <w:pStyle w:val="ListParagraph"/>
        <w:spacing w:line="252" w:lineRule="auto"/>
        <w:ind w:left="895"/>
        <w:rPr>
          <w:rFonts w:ascii="Verdana" w:hAnsi="Verdana" w:cs="Calibri"/>
          <w:bCs/>
          <w:sz w:val="22"/>
          <w:szCs w:val="22"/>
        </w:rPr>
      </w:pPr>
      <w:r w:rsidRPr="000473AF">
        <w:rPr>
          <w:rFonts w:ascii="Verdana" w:hAnsi="Verdana" w:cs="Calibri"/>
          <w:bCs/>
          <w:sz w:val="22"/>
          <w:szCs w:val="22"/>
        </w:rPr>
        <w:t>119 patients were treated for depression as outpatients</w:t>
      </w: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324489" w:rsidP="002677FD">
      <w:pPr>
        <w:jc w:val="both"/>
        <w:rPr>
          <w:rFonts w:ascii="Verdana" w:hAnsi="Verdana"/>
          <w:sz w:val="22"/>
          <w:szCs w:val="22"/>
        </w:rPr>
      </w:pPr>
      <w:r>
        <w:rPr>
          <w:rFonts w:ascii="Calibri" w:hAnsi="Calibri" w:cs="Calibri"/>
          <w:noProof/>
          <w:color w:val="1F497D"/>
        </w:rPr>
        <w:drawing>
          <wp:inline distT="0" distB="0" distL="0" distR="0" wp14:anchorId="09A1619D" wp14:editId="0F2A81C8">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324489">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8" type="#_x0000_t75" style="width:21pt;height:21pt;visibility:visible;mso-wrap-style:square" o:bullet="t">
        <v:imagedata r:id="rId1" o:title=""/>
      </v:shape>
    </w:pict>
  </w:numPicBullet>
  <w:numPicBullet w:numPicBulletId="1">
    <w:pict>
      <v:shape id="_x0000_i1059" type="#_x0000_t75" style="width:383.25pt;height:383.25pt;visibility:visible;mso-wrap-style:square" o:bullet="t">
        <v:imagedata r:id="rId2" o:title=""/>
      </v:shape>
    </w:pict>
  </w:numPicBullet>
  <w:numPicBullet w:numPicBulletId="2">
    <w:pict>
      <v:shape id="_x0000_i1060" type="#_x0000_t75" style="width:225pt;height:225pt;visibility:visible;mso-wrap-style:square" o:bullet="t">
        <v:imagedata r:id="rId3" o:title=""/>
      </v:shape>
    </w:pict>
  </w:numPicBullet>
  <w:numPicBullet w:numPicBulletId="3">
    <w:pict>
      <v:shape id="_x0000_i106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7CC237D"/>
    <w:multiLevelType w:val="hybridMultilevel"/>
    <w:tmpl w:val="53962FCE"/>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9BA627A"/>
    <w:multiLevelType w:val="hybridMultilevel"/>
    <w:tmpl w:val="5B4E274E"/>
    <w:lvl w:ilvl="0" w:tplc="53660434">
      <w:start w:val="1"/>
      <w:numFmt w:val="decimal"/>
      <w:lvlText w:val="%1."/>
      <w:lvlJc w:val="left"/>
      <w:pPr>
        <w:ind w:left="895" w:hanging="390"/>
      </w:pPr>
      <w:rPr>
        <w:rFonts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0E4DCB"/>
    <w:multiLevelType w:val="hybridMultilevel"/>
    <w:tmpl w:val="5E7C2C34"/>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9"/>
  </w:num>
  <w:num w:numId="4">
    <w:abstractNumId w:val="17"/>
  </w:num>
  <w:num w:numId="5">
    <w:abstractNumId w:val="4"/>
  </w:num>
  <w:num w:numId="6">
    <w:abstractNumId w:val="2"/>
  </w:num>
  <w:num w:numId="7">
    <w:abstractNumId w:val="12"/>
  </w:num>
  <w:num w:numId="8">
    <w:abstractNumId w:val="16"/>
  </w:num>
  <w:num w:numId="9">
    <w:abstractNumId w:val="19"/>
  </w:num>
  <w:num w:numId="10">
    <w:abstractNumId w:val="1"/>
  </w:num>
  <w:num w:numId="11">
    <w:abstractNumId w:val="11"/>
  </w:num>
  <w:num w:numId="12">
    <w:abstractNumId w:val="14"/>
  </w:num>
  <w:num w:numId="13">
    <w:abstractNumId w:val="18"/>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5"/>
  </w:num>
  <w:num w:numId="18">
    <w:abstractNumId w:val="10"/>
  </w:num>
  <w:num w:numId="19">
    <w:abstractNumId w:val="3"/>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473AF"/>
    <w:rsid w:val="00095DF5"/>
    <w:rsid w:val="000C00ED"/>
    <w:rsid w:val="00102B16"/>
    <w:rsid w:val="00111757"/>
    <w:rsid w:val="001276F0"/>
    <w:rsid w:val="00185784"/>
    <w:rsid w:val="00191956"/>
    <w:rsid w:val="001B1339"/>
    <w:rsid w:val="001E2D50"/>
    <w:rsid w:val="00213076"/>
    <w:rsid w:val="002156AF"/>
    <w:rsid w:val="002677FD"/>
    <w:rsid w:val="00296FDA"/>
    <w:rsid w:val="002B74C8"/>
    <w:rsid w:val="002C252B"/>
    <w:rsid w:val="002D32B6"/>
    <w:rsid w:val="002E02A9"/>
    <w:rsid w:val="00304A21"/>
    <w:rsid w:val="00324489"/>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009F"/>
    <w:rsid w:val="008A2D60"/>
    <w:rsid w:val="008D76E6"/>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5761D"/>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43815359">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4D89CC-2599-4A4A-AED1-8A67F92AB2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18</TotalTime>
  <Pages>2</Pages>
  <Words>353</Words>
  <Characters>2017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14</cp:revision>
  <cp:lastPrinted>2022-02-01T15:39:00Z</cp:lastPrinted>
  <dcterms:created xsi:type="dcterms:W3CDTF">2021-09-13T07:38:00Z</dcterms:created>
  <dcterms:modified xsi:type="dcterms:W3CDTF">2024-03-13T12:35:00Z</dcterms:modified>
</cp:coreProperties>
</file>