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1B4927">
                              <w:rPr>
                                <w:rFonts w:ascii="Verdana" w:hAnsi="Verdana"/>
                                <w:color w:val="FF0000"/>
                                <w:sz w:val="22"/>
                                <w:szCs w:val="22"/>
                              </w:rPr>
                              <w:t xml:space="preserve"> </w:t>
                            </w:r>
                            <w:r w:rsidR="001B4927" w:rsidRPr="001B4927">
                              <w:rPr>
                                <w:rFonts w:ascii="Verdana" w:hAnsi="Verdana"/>
                                <w:sz w:val="22"/>
                                <w:szCs w:val="22"/>
                              </w:rPr>
                              <w:t>28</w:t>
                            </w:r>
                            <w:r w:rsidR="001B4927" w:rsidRPr="001B4927">
                              <w:rPr>
                                <w:rFonts w:ascii="Verdana" w:hAnsi="Verdana"/>
                                <w:sz w:val="22"/>
                                <w:szCs w:val="22"/>
                                <w:vertAlign w:val="superscript"/>
                              </w:rPr>
                              <w:t>th</w:t>
                            </w:r>
                            <w:r w:rsidR="001B4927" w:rsidRPr="001B4927">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454A50">
                              <w:rPr>
                                <w:rFonts w:ascii="Verdana" w:hAnsi="Verdana"/>
                                <w:sz w:val="22"/>
                                <w:szCs w:val="22"/>
                              </w:rPr>
                              <w:t>22-A-016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1B4927">
                        <w:rPr>
                          <w:rFonts w:ascii="Verdana" w:hAnsi="Verdana"/>
                          <w:color w:val="FF0000"/>
                          <w:sz w:val="22"/>
                          <w:szCs w:val="22"/>
                        </w:rPr>
                        <w:t xml:space="preserve"> </w:t>
                      </w:r>
                      <w:r w:rsidR="001B4927" w:rsidRPr="001B4927">
                        <w:rPr>
                          <w:rFonts w:ascii="Verdana" w:hAnsi="Verdana"/>
                          <w:sz w:val="22"/>
                          <w:szCs w:val="22"/>
                        </w:rPr>
                        <w:t>28</w:t>
                      </w:r>
                      <w:r w:rsidR="001B4927" w:rsidRPr="001B4927">
                        <w:rPr>
                          <w:rFonts w:ascii="Verdana" w:hAnsi="Verdana"/>
                          <w:sz w:val="22"/>
                          <w:szCs w:val="22"/>
                          <w:vertAlign w:val="superscript"/>
                        </w:rPr>
                        <w:t>th</w:t>
                      </w:r>
                      <w:r w:rsidR="001B4927" w:rsidRPr="001B4927">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454A50">
                        <w:rPr>
                          <w:rFonts w:ascii="Verdana" w:hAnsi="Verdana"/>
                          <w:sz w:val="22"/>
                          <w:szCs w:val="22"/>
                        </w:rPr>
                        <w:t>22-A-016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454A50">
        <w:rPr>
          <w:rFonts w:ascii="Verdana" w:hAnsi="Verdana" w:cs="Tahoma"/>
          <w:sz w:val="22"/>
          <w:szCs w:val="22"/>
        </w:rPr>
        <w:t>7</w:t>
      </w:r>
      <w:r w:rsidR="00454A50" w:rsidRPr="00454A50">
        <w:rPr>
          <w:rFonts w:ascii="Verdana" w:hAnsi="Verdana" w:cs="Tahoma"/>
          <w:sz w:val="22"/>
          <w:szCs w:val="22"/>
          <w:vertAlign w:val="superscript"/>
        </w:rPr>
        <w:t>th</w:t>
      </w:r>
      <w:r w:rsidR="00454A50">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454A50">
        <w:rPr>
          <w:rFonts w:ascii="Verdana" w:hAnsi="Verdana" w:cs="Tahoma"/>
          <w:sz w:val="22"/>
          <w:szCs w:val="22"/>
        </w:rPr>
        <w:t>asthma services</w:t>
      </w:r>
      <w:r w:rsidRPr="00304A21">
        <w:rPr>
          <w:rFonts w:ascii="Verdana" w:hAnsi="Verdana" w:cs="Tahoma"/>
          <w:sz w:val="22"/>
          <w:szCs w:val="22"/>
        </w:rPr>
        <w:t>.</w:t>
      </w:r>
    </w:p>
    <w:p w:rsidR="00454A50" w:rsidRPr="00454A50" w:rsidRDefault="00527BEC" w:rsidP="00454A50">
      <w:pPr>
        <w:pStyle w:val="ListParagraph"/>
        <w:numPr>
          <w:ilvl w:val="0"/>
          <w:numId w:val="18"/>
        </w:numPr>
        <w:rPr>
          <w:rFonts w:ascii="Verdana" w:hAnsi="Verdana" w:cs="Tahoma"/>
          <w:b/>
          <w:sz w:val="22"/>
          <w:szCs w:val="22"/>
        </w:rPr>
      </w:pPr>
      <w:r>
        <w:rPr>
          <w:rFonts w:ascii="Verdana" w:hAnsi="Verdana" w:cs="Tahoma"/>
          <w:b/>
          <w:sz w:val="22"/>
          <w:szCs w:val="22"/>
        </w:rPr>
        <w:t xml:space="preserve">Please </w:t>
      </w:r>
      <w:r w:rsidRPr="00454A50">
        <w:rPr>
          <w:rFonts w:ascii="Verdana" w:hAnsi="Verdana" w:cs="Tahoma"/>
          <w:b/>
          <w:sz w:val="22"/>
          <w:szCs w:val="22"/>
        </w:rPr>
        <w:t>confirm</w:t>
      </w:r>
      <w:r w:rsidR="00454A50" w:rsidRPr="00454A50">
        <w:rPr>
          <w:rFonts w:ascii="Verdana" w:hAnsi="Verdana" w:cs="Tahoma"/>
          <w:b/>
          <w:sz w:val="22"/>
          <w:szCs w:val="22"/>
        </w:rPr>
        <w:t xml:space="preserve"> what proportion of GP surgeries employ asthma nurses in Swansea Bay University Health Board.</w:t>
      </w:r>
      <w:r w:rsidR="00454A50" w:rsidRPr="00454A50">
        <w:rPr>
          <w:rFonts w:ascii="Verdana" w:hAnsi="Verdana" w:cs="Tahoma"/>
          <w:b/>
          <w:sz w:val="22"/>
          <w:szCs w:val="22"/>
        </w:rPr>
        <w:br/>
      </w:r>
      <w:r w:rsidR="00454A50" w:rsidRPr="00454A50">
        <w:rPr>
          <w:rFonts w:ascii="Verdana" w:hAnsi="Verdana" w:cs="Tahoma"/>
          <w:sz w:val="22"/>
          <w:szCs w:val="22"/>
        </w:rPr>
        <w:t>I can confirm that Swansea Bay Health Board does not hold this information. Staff employed by GP surgeries would be held by the practices themselves. You will need to contact them directly for this information.</w:t>
      </w:r>
      <w:r w:rsidR="00454A50" w:rsidRPr="00454A50">
        <w:rPr>
          <w:rFonts w:ascii="Verdana" w:hAnsi="Verdana" w:cs="Tahoma"/>
          <w:sz w:val="22"/>
          <w:szCs w:val="22"/>
        </w:rPr>
        <w:br/>
      </w:r>
    </w:p>
    <w:p w:rsidR="00CE325E" w:rsidRPr="00454A50" w:rsidRDefault="005F3AB7" w:rsidP="00454A50">
      <w:pPr>
        <w:pStyle w:val="ListParagraph"/>
        <w:numPr>
          <w:ilvl w:val="0"/>
          <w:numId w:val="18"/>
        </w:numPr>
        <w:rPr>
          <w:rFonts w:ascii="Verdana" w:hAnsi="Verdana" w:cs="Tahoma"/>
          <w:b/>
          <w:sz w:val="22"/>
          <w:szCs w:val="22"/>
        </w:rPr>
      </w:pPr>
      <w:r>
        <w:rPr>
          <w:rFonts w:ascii="Verdana" w:hAnsi="Verdana" w:cs="Tahoma"/>
          <w:b/>
          <w:sz w:val="22"/>
          <w:szCs w:val="22"/>
        </w:rPr>
        <w:t>W</w:t>
      </w:r>
      <w:r w:rsidR="00454A50" w:rsidRPr="00454A50">
        <w:rPr>
          <w:rFonts w:ascii="Verdana" w:hAnsi="Verdana" w:cs="Tahoma"/>
          <w:b/>
          <w:sz w:val="22"/>
          <w:szCs w:val="22"/>
        </w:rPr>
        <w:t>hat steps</w:t>
      </w:r>
      <w:r>
        <w:rPr>
          <w:rFonts w:ascii="Verdana" w:hAnsi="Verdana" w:cs="Tahoma"/>
          <w:b/>
          <w:sz w:val="22"/>
          <w:szCs w:val="22"/>
        </w:rPr>
        <w:t xml:space="preserve"> will</w:t>
      </w:r>
      <w:r w:rsidR="00454A50" w:rsidRPr="00454A50">
        <w:rPr>
          <w:rFonts w:ascii="Verdana" w:hAnsi="Verdana" w:cs="Tahoma"/>
          <w:b/>
          <w:sz w:val="22"/>
          <w:szCs w:val="22"/>
        </w:rPr>
        <w:t xml:space="preserve"> your health </w:t>
      </w:r>
      <w:r w:rsidR="00527BEC" w:rsidRPr="00454A50">
        <w:rPr>
          <w:rFonts w:ascii="Verdana" w:hAnsi="Verdana" w:cs="Tahoma"/>
          <w:b/>
          <w:sz w:val="22"/>
          <w:szCs w:val="22"/>
        </w:rPr>
        <w:t>board be</w:t>
      </w:r>
      <w:r w:rsidR="00454A50" w:rsidRPr="00454A50">
        <w:rPr>
          <w:rFonts w:ascii="Verdana" w:hAnsi="Verdana" w:cs="Tahoma"/>
          <w:b/>
          <w:sz w:val="22"/>
          <w:szCs w:val="22"/>
        </w:rPr>
        <w:t xml:space="preserve"> taking to promote the new NHS Wales asthma app</w:t>
      </w:r>
      <w:r>
        <w:rPr>
          <w:rFonts w:ascii="Verdana" w:hAnsi="Verdana" w:cs="Tahoma"/>
          <w:b/>
          <w:sz w:val="22"/>
          <w:szCs w:val="22"/>
        </w:rPr>
        <w:t>,</w:t>
      </w:r>
      <w:r w:rsidR="00527BEC">
        <w:rPr>
          <w:rFonts w:ascii="Verdana" w:hAnsi="Verdana" w:cs="Tahoma"/>
          <w:b/>
          <w:sz w:val="22"/>
          <w:szCs w:val="22"/>
        </w:rPr>
        <w:t xml:space="preserve"> </w:t>
      </w:r>
      <w:r w:rsidR="00454A50" w:rsidRPr="00454A50">
        <w:rPr>
          <w:rFonts w:ascii="Verdana" w:hAnsi="Verdana" w:cs="Tahoma"/>
          <w:b/>
          <w:sz w:val="22"/>
          <w:szCs w:val="22"/>
        </w:rPr>
        <w:t xml:space="preserve">encouraging patients and HCPs to use </w:t>
      </w:r>
      <w:r w:rsidR="00527BEC" w:rsidRPr="00454A50">
        <w:rPr>
          <w:rFonts w:ascii="Verdana" w:hAnsi="Verdana" w:cs="Tahoma"/>
          <w:b/>
          <w:sz w:val="22"/>
          <w:szCs w:val="22"/>
        </w:rPr>
        <w:t>it?</w:t>
      </w:r>
      <w:r w:rsidR="00454A50">
        <w:rPr>
          <w:rFonts w:ascii="Verdana" w:hAnsi="Verdana" w:cs="Tahoma"/>
          <w:b/>
          <w:sz w:val="22"/>
          <w:szCs w:val="22"/>
        </w:rPr>
        <w:br/>
      </w:r>
      <w:r w:rsidR="00454A50" w:rsidRPr="00454A50">
        <w:rPr>
          <w:rFonts w:ascii="Verdana" w:hAnsi="Verdana" w:cs="Tahoma"/>
          <w:sz w:val="22"/>
          <w:szCs w:val="22"/>
        </w:rPr>
        <w:t>The Health Board fully supports the roll out of digital platforms to deliver patient education and encourage self-management. A regular meeting between secondary care respiratory consultants and primary care takes place where the most efficient way to roll out the NHS app will be discussed.</w:t>
      </w: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lastRenderedPageBreak/>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1B4927" w:rsidP="002677FD">
      <w:pPr>
        <w:jc w:val="both"/>
        <w:rPr>
          <w:rFonts w:ascii="Verdana" w:hAnsi="Verdana"/>
          <w:sz w:val="22"/>
          <w:szCs w:val="22"/>
        </w:rPr>
      </w:pPr>
      <w:r>
        <w:rPr>
          <w:rFonts w:ascii="Calibri" w:hAnsi="Calibri" w:cs="Calibri"/>
          <w:noProof/>
          <w:color w:val="1F497D"/>
        </w:rPr>
        <w:drawing>
          <wp:inline distT="0" distB="0" distL="0" distR="0" wp14:anchorId="7C27B43A" wp14:editId="1A3A199F">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B4927">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21pt;height:21pt;visibility:visible;mso-wrap-style:square" o:bullet="t">
        <v:imagedata r:id="rId1" o:title=""/>
      </v:shape>
    </w:pict>
  </w:numPicBullet>
  <w:numPicBullet w:numPicBulletId="1">
    <w:pict>
      <v:shape id="_x0000_i1047" type="#_x0000_t75" style="width:383.25pt;height:383.25pt;visibility:visible;mso-wrap-style:square" o:bullet="t">
        <v:imagedata r:id="rId2" o:title=""/>
      </v:shape>
    </w:pict>
  </w:numPicBullet>
  <w:numPicBullet w:numPicBulletId="2">
    <w:pict>
      <v:shape id="_x0000_i1048" type="#_x0000_t75" style="width:225pt;height:225pt;visibility:visible;mso-wrap-style:square" o:bullet="t">
        <v:imagedata r:id="rId3" o:title=""/>
      </v:shape>
    </w:pict>
  </w:numPicBullet>
  <w:numPicBullet w:numPicBulletId="3">
    <w:pict>
      <v:shape id="_x0000_i104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DD2368E"/>
    <w:multiLevelType w:val="hybridMultilevel"/>
    <w:tmpl w:val="FFEE1CA2"/>
    <w:lvl w:ilvl="0" w:tplc="6A1C0C7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B4927"/>
    <w:rsid w:val="001E2D50"/>
    <w:rsid w:val="00213076"/>
    <w:rsid w:val="002156AF"/>
    <w:rsid w:val="002677FD"/>
    <w:rsid w:val="00296FDA"/>
    <w:rsid w:val="002B74C8"/>
    <w:rsid w:val="002C252B"/>
    <w:rsid w:val="002D32B6"/>
    <w:rsid w:val="002E02A9"/>
    <w:rsid w:val="00304A21"/>
    <w:rsid w:val="00331C56"/>
    <w:rsid w:val="0035435D"/>
    <w:rsid w:val="00355B9A"/>
    <w:rsid w:val="003648A8"/>
    <w:rsid w:val="0039422D"/>
    <w:rsid w:val="003B09B5"/>
    <w:rsid w:val="003F2312"/>
    <w:rsid w:val="004039EB"/>
    <w:rsid w:val="00442A3A"/>
    <w:rsid w:val="00453C57"/>
    <w:rsid w:val="00454A50"/>
    <w:rsid w:val="0048724F"/>
    <w:rsid w:val="004A0C75"/>
    <w:rsid w:val="004C59CA"/>
    <w:rsid w:val="004C7B47"/>
    <w:rsid w:val="004E1954"/>
    <w:rsid w:val="004F1E5A"/>
    <w:rsid w:val="00527BEC"/>
    <w:rsid w:val="005317D4"/>
    <w:rsid w:val="00534D7A"/>
    <w:rsid w:val="00553E1D"/>
    <w:rsid w:val="005925B8"/>
    <w:rsid w:val="005F0E79"/>
    <w:rsid w:val="005F3AB7"/>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636969-142D-43EF-81CD-0B73E497A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TotalTime>
  <Pages>2</Pages>
  <Words>328</Words>
  <Characters>1872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2022-01-28T15:02:00Z</cp:lastPrinted>
  <dcterms:created xsi:type="dcterms:W3CDTF">2021-09-13T07:38:00Z</dcterms:created>
  <dcterms:modified xsi:type="dcterms:W3CDTF">2024-03-13T12:31:00Z</dcterms:modified>
</cp:coreProperties>
</file>