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925B8" w:rsidRDefault="00DC7FA9" w:rsidP="007A5616">
      <w:pPr>
        <w:spacing w:before="0" w:after="240"/>
        <w:ind w:left="0"/>
        <w:jc w:val="center"/>
        <w:rPr>
          <w:sz w:val="18"/>
          <w:szCs w:val="20"/>
        </w:rPr>
      </w:pPr>
      <w:r>
        <w:rPr>
          <w:noProof/>
        </w:rPr>
        <mc:AlternateContent>
          <mc:Choice Requires="wps">
            <w:drawing>
              <wp:anchor distT="0" distB="0" distL="114300" distR="114300" simplePos="0" relativeHeight="251660288" behindDoc="0" locked="0" layoutInCell="1" allowOverlap="1">
                <wp:simplePos x="0" y="0"/>
                <wp:positionH relativeFrom="column">
                  <wp:posOffset>247650</wp:posOffset>
                </wp:positionH>
                <wp:positionV relativeFrom="paragraph">
                  <wp:posOffset>326390</wp:posOffset>
                </wp:positionV>
                <wp:extent cx="3209925" cy="504825"/>
                <wp:effectExtent l="0" t="0" r="0" b="952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09925" cy="504825"/>
                        </a:xfrm>
                        <a:prstGeom prst="rect">
                          <a:avLst/>
                        </a:prstGeom>
                        <a:noFill/>
                        <a:ln>
                          <a:noFill/>
                        </a:ln>
                        <a:extLst/>
                      </wps:spPr>
                      <wps:txbx>
                        <w:txbxContent>
                          <w:p w:rsidR="00DC7FA9" w:rsidRPr="00304A21" w:rsidRDefault="005C5429" w:rsidP="00DC7FA9">
                            <w:pPr>
                              <w:pStyle w:val="NoSpacing"/>
                              <w:ind w:left="0"/>
                              <w:rPr>
                                <w:rFonts w:ascii="Verdana" w:hAnsi="Verdana"/>
                                <w:color w:val="FF0000"/>
                                <w:sz w:val="22"/>
                                <w:szCs w:val="22"/>
                              </w:rPr>
                            </w:pPr>
                            <w:proofErr w:type="spellStart"/>
                            <w:r>
                              <w:rPr>
                                <w:rFonts w:ascii="Verdana" w:hAnsi="Verdana"/>
                                <w:sz w:val="22"/>
                                <w:szCs w:val="22"/>
                              </w:rPr>
                              <w:t>Dyddiad</w:t>
                            </w:r>
                            <w:proofErr w:type="spellEnd"/>
                            <w:r>
                              <w:rPr>
                                <w:rFonts w:ascii="Verdana" w:hAnsi="Verdana"/>
                                <w:sz w:val="22"/>
                                <w:szCs w:val="22"/>
                              </w:rPr>
                              <w:t>/Date: 25</w:t>
                            </w:r>
                            <w:r w:rsidRPr="005C5429">
                              <w:rPr>
                                <w:rFonts w:ascii="Verdana" w:hAnsi="Verdana"/>
                                <w:sz w:val="22"/>
                                <w:szCs w:val="22"/>
                                <w:vertAlign w:val="superscript"/>
                              </w:rPr>
                              <w:t>th</w:t>
                            </w:r>
                            <w:r>
                              <w:rPr>
                                <w:rFonts w:ascii="Verdana" w:hAnsi="Verdana"/>
                                <w:sz w:val="22"/>
                                <w:szCs w:val="22"/>
                              </w:rPr>
                              <w:t xml:space="preserve"> January 2022</w:t>
                            </w:r>
                          </w:p>
                          <w:p w:rsidR="00DC7FA9" w:rsidRPr="00304A21" w:rsidRDefault="00DC7FA9" w:rsidP="00DC7FA9">
                            <w:pPr>
                              <w:pStyle w:val="NoSpacing"/>
                              <w:ind w:left="0"/>
                              <w:rPr>
                                <w:rFonts w:ascii="Verdana" w:hAnsi="Verdana"/>
                                <w:sz w:val="22"/>
                                <w:szCs w:val="22"/>
                              </w:rPr>
                            </w:pPr>
                            <w:r w:rsidRPr="00304A21">
                              <w:rPr>
                                <w:rFonts w:ascii="Verdana" w:hAnsi="Verdana"/>
                                <w:sz w:val="22"/>
                                <w:szCs w:val="22"/>
                              </w:rPr>
                              <w:t>Ein Cyf / Our Ref:</w:t>
                            </w:r>
                            <w:r w:rsidR="00213076">
                              <w:rPr>
                                <w:rFonts w:ascii="Verdana" w:hAnsi="Verdana"/>
                                <w:sz w:val="22"/>
                                <w:szCs w:val="22"/>
                              </w:rPr>
                              <w:t xml:space="preserve"> </w:t>
                            </w:r>
                            <w:r w:rsidR="001609C3">
                              <w:rPr>
                                <w:rFonts w:ascii="Verdana" w:hAnsi="Verdana"/>
                                <w:sz w:val="22"/>
                                <w:szCs w:val="22"/>
                              </w:rPr>
                              <w:t>22-A-005</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19.5pt;margin-top:25.7pt;width:252.75pt;height:39.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" filled="f" stroked="f">
                <v:textbox>
                  <w:txbxContent>
                    <w:p w:rsidR="00DC7FA9" w:rsidRPr="00304A21" w:rsidRDefault="005C5429" w:rsidP="00DC7FA9">
                      <w:pPr>
                        <w:pStyle w:val="NoSpacing"/>
                        <w:ind w:left="0"/>
                        <w:rPr>
                          <w:rFonts w:ascii="Verdana" w:hAnsi="Verdana"/>
                          <w:color w:val="FF0000"/>
                          <w:sz w:val="22"/>
                          <w:szCs w:val="22"/>
                        </w:rPr>
                      </w:pPr>
                      <w:proofErr w:type="spellStart"/>
                      <w:r>
                        <w:rPr>
                          <w:rFonts w:ascii="Verdana" w:hAnsi="Verdana"/>
                          <w:sz w:val="22"/>
                          <w:szCs w:val="22"/>
                        </w:rPr>
                        <w:t>Dyddiad</w:t>
                      </w:r>
                      <w:proofErr w:type="spellEnd"/>
                      <w:r>
                        <w:rPr>
                          <w:rFonts w:ascii="Verdana" w:hAnsi="Verdana"/>
                          <w:sz w:val="22"/>
                          <w:szCs w:val="22"/>
                        </w:rPr>
                        <w:t>/Date: 25</w:t>
                      </w:r>
                      <w:r w:rsidRPr="005C5429">
                        <w:rPr>
                          <w:rFonts w:ascii="Verdana" w:hAnsi="Verdana"/>
                          <w:sz w:val="22"/>
                          <w:szCs w:val="22"/>
                          <w:vertAlign w:val="superscript"/>
                        </w:rPr>
                        <w:t>th</w:t>
                      </w:r>
                      <w:r>
                        <w:rPr>
                          <w:rFonts w:ascii="Verdana" w:hAnsi="Verdana"/>
                          <w:sz w:val="22"/>
                          <w:szCs w:val="22"/>
                        </w:rPr>
                        <w:t xml:space="preserve"> January 2022</w:t>
                      </w:r>
                    </w:p>
                    <w:p w:rsidR="00DC7FA9" w:rsidRPr="00304A21" w:rsidRDefault="00DC7FA9" w:rsidP="00DC7FA9">
                      <w:pPr>
                        <w:pStyle w:val="NoSpacing"/>
                        <w:ind w:left="0"/>
                        <w:rPr>
                          <w:rFonts w:ascii="Verdana" w:hAnsi="Verdana"/>
                          <w:sz w:val="22"/>
                          <w:szCs w:val="22"/>
                        </w:rPr>
                      </w:pPr>
                      <w:proofErr w:type="spellStart"/>
                      <w:r w:rsidRPr="00304A21">
                        <w:rPr>
                          <w:rFonts w:ascii="Verdana" w:hAnsi="Verdana"/>
                          <w:sz w:val="22"/>
                          <w:szCs w:val="22"/>
                        </w:rPr>
                        <w:t>Ein</w:t>
                      </w:r>
                      <w:proofErr w:type="spellEnd"/>
                      <w:r w:rsidRPr="00304A21">
                        <w:rPr>
                          <w:rFonts w:ascii="Verdana" w:hAnsi="Verdana"/>
                          <w:sz w:val="22"/>
                          <w:szCs w:val="22"/>
                        </w:rPr>
                        <w:t xml:space="preserve"> </w:t>
                      </w:r>
                      <w:proofErr w:type="spellStart"/>
                      <w:r w:rsidRPr="00304A21">
                        <w:rPr>
                          <w:rFonts w:ascii="Verdana" w:hAnsi="Verdana"/>
                          <w:sz w:val="22"/>
                          <w:szCs w:val="22"/>
                        </w:rPr>
                        <w:t>Cyf</w:t>
                      </w:r>
                      <w:proofErr w:type="spellEnd"/>
                      <w:r w:rsidRPr="00304A21">
                        <w:rPr>
                          <w:rFonts w:ascii="Verdana" w:hAnsi="Verdana"/>
                          <w:sz w:val="22"/>
                          <w:szCs w:val="22"/>
                        </w:rPr>
                        <w:t xml:space="preserve"> / Our Ref:</w:t>
                      </w:r>
                      <w:r w:rsidR="00213076">
                        <w:rPr>
                          <w:rFonts w:ascii="Verdana" w:hAnsi="Verdana"/>
                          <w:sz w:val="22"/>
                          <w:szCs w:val="22"/>
                        </w:rPr>
                        <w:t xml:space="preserve"> </w:t>
                      </w:r>
                      <w:r w:rsidR="001609C3">
                        <w:rPr>
                          <w:rFonts w:ascii="Verdana" w:hAnsi="Verdana"/>
                          <w:sz w:val="22"/>
                          <w:szCs w:val="22"/>
                        </w:rPr>
                        <w:t>22-A-005</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r w:rsidR="007A5616">
        <w:rPr>
          <w:sz w:val="18"/>
          <w:szCs w:val="20"/>
        </w:rPr>
        <w:t xml:space="preserve">    </w:t>
      </w:r>
      <w:r w:rsidR="007A5616" w:rsidRPr="007A5616">
        <w:rPr>
          <w:sz w:val="16"/>
          <w:szCs w:val="20"/>
        </w:rPr>
        <w:t xml:space="preserve">Rydym yn croesawu gohebiaeth yn y Gymraeg neu'r Saesneg. Atebir gohebiaeth Gymraeg yn y Gymraeg, ac ni fydd hyn yn arwain at oedi. </w:t>
      </w:r>
      <w:r w:rsidR="007A5616">
        <w:rPr>
          <w:sz w:val="16"/>
          <w:szCs w:val="20"/>
        </w:rPr>
        <w:t xml:space="preserve"> </w:t>
      </w:r>
      <w:r w:rsidR="007A5616" w:rsidRPr="007A5616">
        <w:rPr>
          <w:sz w:val="16"/>
          <w:szCs w:val="20"/>
        </w:rPr>
        <w:t>We welcome correspondence in Welsh or English. Welsh language correspondence will be replied to in Welsh, and this will not lead to a delay</w:t>
      </w:r>
      <w:r w:rsidR="005925B8" w:rsidRPr="007A5616">
        <w:rPr>
          <w:sz w:val="16"/>
          <w:szCs w:val="20"/>
        </w:rPr>
        <w:t>.</w:t>
      </w:r>
    </w:p>
    <w:tbl>
      <w:tblPr>
        <w:tblW w:w="4395" w:type="dxa"/>
        <w:tblInd w:w="6232" w:type="dxa"/>
        <w:tblLook w:val="04A0" w:firstRow="1" w:lastRow="0" w:firstColumn="1" w:lastColumn="0" w:noHBand="0" w:noVBand="1"/>
      </w:tblPr>
      <w:tblGrid>
        <w:gridCol w:w="4395"/>
      </w:tblGrid>
      <w:tr w:rsidR="00E90BC7" w:rsidTr="00D62A67">
        <w:tc>
          <w:tcPr>
            <w:tcW w:w="4395" w:type="dxa"/>
            <w:shd w:val="clear" w:color="auto" w:fill="auto"/>
          </w:tcPr>
          <w:p w:rsidR="002677FD" w:rsidRPr="00304A21" w:rsidRDefault="009A0943" w:rsidP="002677FD">
            <w:pPr>
              <w:pStyle w:val="ListParagraph"/>
              <w:numPr>
                <w:ilvl w:val="0"/>
                <w:numId w:val="6"/>
              </w:numPr>
              <w:spacing w:before="0" w:after="0"/>
              <w:rPr>
                <w:rFonts w:ascii="Verdana" w:hAnsi="Verdana"/>
                <w:sz w:val="22"/>
                <w:szCs w:val="22"/>
              </w:rPr>
            </w:pPr>
            <w:r>
              <w:rPr>
                <w:rFonts w:ascii="Verdana" w:hAnsi="Verdana"/>
                <w:sz w:val="22"/>
                <w:szCs w:val="22"/>
              </w:rPr>
              <w:t>01639 684</w:t>
            </w:r>
            <w:r w:rsidR="002677FD" w:rsidRPr="00304A21">
              <w:rPr>
                <w:rFonts w:ascii="Verdana" w:hAnsi="Verdana"/>
                <w:sz w:val="22"/>
                <w:szCs w:val="22"/>
              </w:rPr>
              <w:t>363</w:t>
            </w:r>
          </w:p>
          <w:p w:rsidR="00E90BC7" w:rsidRPr="00304A21" w:rsidRDefault="009B21AD" w:rsidP="00111757">
            <w:pPr>
              <w:spacing w:before="0" w:after="0"/>
              <w:ind w:left="0"/>
              <w:rPr>
                <w:rFonts w:ascii="Verdana" w:hAnsi="Verdana"/>
                <w:sz w:val="22"/>
                <w:szCs w:val="22"/>
              </w:rPr>
            </w:pPr>
            <w:r>
              <w:rPr>
                <w:noProof/>
              </w:rPr>
              <mc:AlternateContent>
                <mc:Choice Requires="wps">
                  <w:drawing>
                    <wp:anchor distT="0" distB="0" distL="114300" distR="114300" simplePos="0" relativeHeight="251659264" behindDoc="0" locked="0" layoutInCell="1" allowOverlap="1">
                      <wp:simplePos x="0" y="0"/>
                      <wp:positionH relativeFrom="column">
                        <wp:posOffset>3175</wp:posOffset>
                      </wp:positionH>
                      <wp:positionV relativeFrom="paragraph">
                        <wp:posOffset>272253</wp:posOffset>
                      </wp:positionV>
                      <wp:extent cx="2676525" cy="1228725"/>
                      <wp:effectExtent l="0" t="0" r="9525" b="9525"/>
                      <wp:wrapNone/>
                      <wp:docPr id="2" name="Text Box 2"/>
                      <wp:cNvGraphicFramePr/>
                      <a:graphic xmlns:a="http://schemas.openxmlformats.org/drawingml/2006/main">
                        <a:graphicData uri="http://schemas.microsoft.com/office/word/2010/wordprocessingShape">
                          <wps:wsp>
                            <wps:cNvSpPr txBox="1"/>
                            <wps:spPr>
                              <a:xfrm>
                                <a:off x="0" y="0"/>
                                <a:ext cx="2676525" cy="1228725"/>
                              </a:xfrm>
                              <a:prstGeom prst="rect">
                                <a:avLst/>
                              </a:prstGeom>
                              <a:solidFill>
                                <a:schemeClr val="lt1"/>
                              </a:solidFill>
                              <a:ln w="6350">
                                <a:noFill/>
                              </a:ln>
                            </wps:spPr>
                            <wps:txbx>
                              <w:txbxContent>
                                <w:p w:rsidR="00602EE5" w:rsidRPr="00304A21" w:rsidRDefault="001E2D50" w:rsidP="00602EE5">
                                  <w:pPr>
                                    <w:spacing w:before="0" w:after="0"/>
                                    <w:ind w:left="0"/>
                                    <w:rPr>
                                      <w:rFonts w:ascii="Verdana" w:hAnsi="Verdana"/>
                                      <w:sz w:val="22"/>
                                      <w:szCs w:val="22"/>
                                    </w:rPr>
                                  </w:pPr>
                                  <w:r>
                                    <w:rPr>
                                      <w:rFonts w:ascii="Verdana" w:hAnsi="Verdana"/>
                                      <w:sz w:val="22"/>
                                      <w:szCs w:val="22"/>
                                    </w:rPr>
                                    <w:t>Corporate Services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Headquarters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1 Talbot Gateway</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Baglan</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Port Talbot, SA12 7BR</w:t>
                                  </w:r>
                                </w:p>
                                <w:p w:rsidR="00602EE5" w:rsidRPr="00304A21" w:rsidRDefault="00602EE5">
                                  <w:pPr>
                                    <w:ind w:left="0"/>
                                    <w:rPr>
                                      <w:rFonts w:ascii="Verdana" w:hAnsi="Verdana"/>
                                      <w:sz w:val="22"/>
                                      <w:szCs w:val="2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margin-left:.25pt;margin-top:21.45pt;width:210.75pt;height:96.7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" fillcolor="white [3201]" stroked="f" strokeweight=".5pt">
                      <v:textbox>
                        <w:txbxContent>
                          <w:p w:rsidR="00602EE5" w:rsidRPr="00304A21" w:rsidRDefault="001E2D50" w:rsidP="00602EE5">
                            <w:pPr>
                              <w:spacing w:before="0" w:after="0"/>
                              <w:ind w:left="0"/>
                              <w:rPr>
                                <w:rFonts w:ascii="Verdana" w:hAnsi="Verdana"/>
                                <w:sz w:val="22"/>
                                <w:szCs w:val="22"/>
                              </w:rPr>
                            </w:pPr>
                            <w:r>
                              <w:rPr>
                                <w:rFonts w:ascii="Verdana" w:hAnsi="Verdana"/>
                                <w:sz w:val="22"/>
                                <w:szCs w:val="22"/>
                              </w:rPr>
                              <w:t>Corporate Services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Headquarters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1 Talbot Gateway</w:t>
                            </w:r>
                          </w:p>
                          <w:p w:rsidR="00602EE5" w:rsidRPr="00304A21" w:rsidRDefault="002677FD" w:rsidP="00602EE5">
                            <w:pPr>
                              <w:spacing w:before="0" w:after="0"/>
                              <w:ind w:left="0"/>
                              <w:rPr>
                                <w:rFonts w:ascii="Verdana" w:hAnsi="Verdana"/>
                                <w:sz w:val="22"/>
                                <w:szCs w:val="22"/>
                              </w:rPr>
                            </w:pPr>
                            <w:proofErr w:type="spellStart"/>
                            <w:r w:rsidRPr="00304A21">
                              <w:rPr>
                                <w:rFonts w:ascii="Verdana" w:hAnsi="Verdana"/>
                                <w:sz w:val="22"/>
                                <w:szCs w:val="22"/>
                              </w:rPr>
                              <w:t>Baglan</w:t>
                            </w:r>
                            <w:proofErr w:type="spellEnd"/>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Port Talbot, SA12 7BR</w:t>
                            </w:r>
                          </w:p>
                          <w:p w:rsidR="00602EE5" w:rsidRPr="00304A21" w:rsidRDefault="00602EE5">
                            <w:pPr>
                              <w:ind w:left="0"/>
                              <w:rPr>
                                <w:rFonts w:ascii="Verdana" w:hAnsi="Verdana"/>
                                <w:sz w:val="22"/>
                                <w:szCs w:val="22"/>
                              </w:rPr>
                            </w:pPr>
                          </w:p>
                        </w:txbxContent>
                      </v:textbox>
                    </v:shape>
                  </w:pict>
                </mc:Fallback>
              </mc:AlternateContent>
            </w:r>
            <w:r w:rsidR="00DC7FA9">
              <w:rPr>
                <w:noProof/>
                <w:sz w:val="22"/>
                <w:szCs w:val="22"/>
              </w:rPr>
              <mc:AlternateContent>
                <mc:Choice Requires="wps">
                  <w:drawing>
                    <wp:anchor distT="0" distB="0" distL="114300" distR="114300" simplePos="0" relativeHeight="251661312" behindDoc="0" locked="0" layoutInCell="1" allowOverlap="1">
                      <wp:simplePos x="0" y="0"/>
                      <wp:positionH relativeFrom="column">
                        <wp:posOffset>-3692525</wp:posOffset>
                      </wp:positionH>
                      <wp:positionV relativeFrom="paragraph">
                        <wp:posOffset>390525</wp:posOffset>
                      </wp:positionV>
                      <wp:extent cx="2857500" cy="1114425"/>
                      <wp:effectExtent l="0" t="0" r="0" b="9525"/>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0" cy="11144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42A3A" w:rsidRPr="00442A3A" w:rsidRDefault="00442A3A" w:rsidP="00304A21">
                                  <w:pPr>
                                    <w:ind w:left="0"/>
                                    <w:rPr>
                                      <w:rFonts w:ascii="Verdana" w:hAnsi="Verdana"/>
                                      <w:sz w:val="22"/>
                                      <w:szCs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6" o:spid="_x0000_s1028" type="#_x0000_t202" style="position:absolute;margin-left:-290.75pt;margin-top:30.75pt;width:225pt;height:87.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" stroked="f">
                      <v:textbox>
                        <w:txbxContent>
                          <w:p w:rsidR="00442A3A" w:rsidRPr="00442A3A" w:rsidRDefault="00442A3A" w:rsidP="00304A21">
                            <w:pPr>
                              <w:ind w:left="0"/>
                              <w:rPr>
                                <w:rFonts w:ascii="Verdana" w:hAnsi="Verdana"/>
                                <w:sz w:val="22"/>
                                <w:szCs w:val="22"/>
                              </w:rPr>
                            </w:pPr>
                          </w:p>
                        </w:txbxContent>
                      </v:textbox>
                    </v:shape>
                  </w:pict>
                </mc:Fallback>
              </mc:AlternateContent>
            </w:r>
            <w:r w:rsidR="00BC67E1" w:rsidRPr="00673010">
              <w:rPr>
                <w:noProof/>
              </w:rPr>
              <w:drawing>
                <wp:inline distT="0" distB="0" distL="0" distR="0">
                  <wp:extent cx="200025" cy="238125"/>
                  <wp:effectExtent l="0" t="0" r="0" b="0"/>
                  <wp:docPr id="5"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8" cstate="print">
                            <a:extLst>
                              <a:ext uri="{28A0092B-C50C-407E-A947-70E740481C1C}">
                                <a14:useLocalDpi xmlns:a14="http://schemas.microsoft.com/office/drawing/2010/main" val="0"/>
                              </a:ext>
                            </a:extLst>
                          </a:blip>
                          <a:srcRect l="12804" t="-85" r="8147" b="85"/>
                          <a:stretch>
                            <a:fillRect/>
                          </a:stretch>
                        </pic:blipFill>
                        <pic:spPr bwMode="auto">
                          <a:xfrm>
                            <a:off x="0" y="0"/>
                            <a:ext cx="200025" cy="238125"/>
                          </a:xfrm>
                          <a:prstGeom prst="rect">
                            <a:avLst/>
                          </a:prstGeom>
                          <a:noFill/>
                          <a:ln>
                            <a:noFill/>
                          </a:ln>
                        </pic:spPr>
                      </pic:pic>
                    </a:graphicData>
                  </a:graphic>
                </wp:inline>
              </w:drawing>
            </w:r>
            <w:r w:rsidR="00602EE5">
              <w:rPr>
                <w:sz w:val="22"/>
                <w:szCs w:val="22"/>
              </w:rPr>
              <w:t xml:space="preserve"> </w:t>
            </w:r>
            <w:r w:rsidR="002677FD" w:rsidRPr="00304A21">
              <w:rPr>
                <w:rFonts w:ascii="Verdana" w:hAnsi="Verdana"/>
                <w:sz w:val="22"/>
                <w:szCs w:val="22"/>
              </w:rPr>
              <w:t>FOIA.Requests</w:t>
            </w:r>
            <w:r w:rsidR="00E90BC7" w:rsidRPr="00304A21">
              <w:rPr>
                <w:rFonts w:ascii="Verdana" w:hAnsi="Verdana"/>
                <w:sz w:val="22"/>
                <w:szCs w:val="22"/>
              </w:rPr>
              <w:t>@wales.nhs.uk</w:t>
            </w:r>
          </w:p>
          <w:p w:rsidR="00602EE5" w:rsidRDefault="00602EE5" w:rsidP="00111757">
            <w:pPr>
              <w:spacing w:before="0" w:after="0"/>
              <w:ind w:left="0"/>
              <w:rPr>
                <w:sz w:val="22"/>
                <w:szCs w:val="22"/>
              </w:rPr>
            </w:pPr>
          </w:p>
          <w:p w:rsidR="00602EE5" w:rsidRDefault="00602EE5" w:rsidP="00111757">
            <w:pPr>
              <w:spacing w:before="0" w:after="0"/>
              <w:ind w:left="0"/>
            </w:pPr>
          </w:p>
        </w:tc>
      </w:tr>
    </w:tbl>
    <w:p w:rsidR="00DC7FA9" w:rsidRDefault="00DC7FA9" w:rsidP="00D62A67">
      <w:pPr>
        <w:spacing w:before="280"/>
      </w:pPr>
    </w:p>
    <w:p w:rsidR="00DC7FA9" w:rsidRDefault="00DC7FA9" w:rsidP="00D62A67">
      <w:pPr>
        <w:spacing w:before="280"/>
      </w:pPr>
    </w:p>
    <w:p w:rsidR="00DC7FA9" w:rsidRDefault="00DC7FA9" w:rsidP="00D62A67">
      <w:pPr>
        <w:spacing w:before="280"/>
      </w:pPr>
      <w:bookmarkStart w:id="0" w:name="_GoBack"/>
      <w:bookmarkEnd w:id="0"/>
    </w:p>
    <w:p w:rsidR="002677FD" w:rsidRPr="00304A21" w:rsidRDefault="00AB4D54" w:rsidP="00D62A67">
      <w:pPr>
        <w:spacing w:before="280"/>
        <w:rPr>
          <w:rFonts w:ascii="Verdana" w:hAnsi="Verdana"/>
          <w:sz w:val="22"/>
          <w:szCs w:val="22"/>
        </w:rPr>
      </w:pPr>
      <w:r w:rsidRPr="00304A21">
        <w:rPr>
          <w:rFonts w:ascii="Verdana" w:hAnsi="Verdana"/>
          <w:sz w:val="22"/>
          <w:szCs w:val="22"/>
        </w:rPr>
        <w:t>Dear</w:t>
      </w:r>
      <w:r w:rsidR="002677FD" w:rsidRPr="00304A21">
        <w:rPr>
          <w:rFonts w:ascii="Verdana" w:hAnsi="Verdana"/>
          <w:sz w:val="22"/>
          <w:szCs w:val="22"/>
        </w:rPr>
        <w:t xml:space="preserve"> </w:t>
      </w:r>
    </w:p>
    <w:p w:rsidR="00790973" w:rsidRDefault="002677FD" w:rsidP="002677FD">
      <w:pPr>
        <w:rPr>
          <w:rFonts w:ascii="Verdana" w:hAnsi="Verdana" w:cs="Tahoma"/>
          <w:sz w:val="22"/>
          <w:szCs w:val="22"/>
        </w:rPr>
      </w:pPr>
      <w:r w:rsidRPr="00304A21">
        <w:rPr>
          <w:rFonts w:ascii="Verdana" w:hAnsi="Verdana" w:cs="Tahoma"/>
          <w:sz w:val="22"/>
          <w:szCs w:val="22"/>
        </w:rPr>
        <w:t xml:space="preserve">I refer to your Freedom of Information Act Request acknowledged by ourselves on </w:t>
      </w:r>
      <w:r w:rsidR="005C5429">
        <w:rPr>
          <w:rFonts w:ascii="Verdana" w:hAnsi="Verdana" w:cs="Tahoma"/>
          <w:sz w:val="22"/>
          <w:szCs w:val="22"/>
        </w:rPr>
        <w:t>5</w:t>
      </w:r>
      <w:r w:rsidR="005C5429" w:rsidRPr="005C5429">
        <w:rPr>
          <w:rFonts w:ascii="Verdana" w:hAnsi="Verdana" w:cs="Tahoma"/>
          <w:sz w:val="22"/>
          <w:szCs w:val="22"/>
          <w:vertAlign w:val="superscript"/>
        </w:rPr>
        <w:t>th</w:t>
      </w:r>
      <w:r w:rsidR="005C5429">
        <w:rPr>
          <w:rFonts w:ascii="Verdana" w:hAnsi="Verdana" w:cs="Tahoma"/>
          <w:sz w:val="22"/>
          <w:szCs w:val="22"/>
        </w:rPr>
        <w:t xml:space="preserve"> January 2022</w:t>
      </w:r>
      <w:r w:rsidR="00846C1D">
        <w:rPr>
          <w:rFonts w:ascii="Verdana" w:hAnsi="Verdana" w:cs="Tahoma"/>
          <w:sz w:val="22"/>
          <w:szCs w:val="22"/>
        </w:rPr>
        <w:t>.</w:t>
      </w:r>
      <w:r w:rsidRPr="00304A21">
        <w:rPr>
          <w:rFonts w:ascii="Verdana" w:hAnsi="Verdana" w:cs="Tahoma"/>
          <w:sz w:val="22"/>
          <w:szCs w:val="22"/>
        </w:rPr>
        <w:t xml:space="preserve">  Your request sought information relating to</w:t>
      </w:r>
      <w:r w:rsidR="00635BDA">
        <w:rPr>
          <w:rFonts w:ascii="Verdana" w:hAnsi="Verdana" w:cs="Tahoma"/>
          <w:sz w:val="22"/>
          <w:szCs w:val="22"/>
        </w:rPr>
        <w:t xml:space="preserve"> </w:t>
      </w:r>
      <w:r w:rsidR="00C01C0E">
        <w:rPr>
          <w:rFonts w:ascii="Verdana" w:hAnsi="Verdana" w:cs="Tahoma"/>
          <w:sz w:val="22"/>
          <w:szCs w:val="22"/>
        </w:rPr>
        <w:t>training phantoms</w:t>
      </w:r>
      <w:r w:rsidRPr="00304A21">
        <w:rPr>
          <w:rFonts w:ascii="Verdana" w:hAnsi="Verdana" w:cs="Tahoma"/>
          <w:sz w:val="22"/>
          <w:szCs w:val="22"/>
        </w:rPr>
        <w:t>.</w:t>
      </w:r>
    </w:p>
    <w:p w:rsidR="001609C3" w:rsidRPr="00C01C0E" w:rsidRDefault="001609C3" w:rsidP="001C1B2A">
      <w:pPr>
        <w:pStyle w:val="ListParagraph"/>
        <w:numPr>
          <w:ilvl w:val="0"/>
          <w:numId w:val="18"/>
        </w:numPr>
        <w:rPr>
          <w:rFonts w:ascii="Verdana" w:hAnsi="Verdana" w:cs="Tahoma"/>
          <w:b/>
          <w:sz w:val="22"/>
          <w:szCs w:val="22"/>
        </w:rPr>
      </w:pPr>
      <w:r w:rsidRPr="001609C3">
        <w:rPr>
          <w:rFonts w:ascii="Verdana" w:hAnsi="Verdana" w:cs="Tahoma"/>
          <w:b/>
          <w:sz w:val="22"/>
          <w:szCs w:val="22"/>
        </w:rPr>
        <w:t xml:space="preserve">Does the Health Board perform </w:t>
      </w:r>
      <w:proofErr w:type="spellStart"/>
      <w:r w:rsidRPr="001609C3">
        <w:rPr>
          <w:rFonts w:ascii="Verdana" w:hAnsi="Verdana" w:cs="Tahoma"/>
          <w:b/>
          <w:sz w:val="22"/>
          <w:szCs w:val="22"/>
        </w:rPr>
        <w:t>bronchoscopic</w:t>
      </w:r>
      <w:proofErr w:type="spellEnd"/>
      <w:r w:rsidRPr="001609C3">
        <w:rPr>
          <w:rFonts w:ascii="Verdana" w:hAnsi="Verdana" w:cs="Tahoma"/>
          <w:b/>
          <w:sz w:val="22"/>
          <w:szCs w:val="22"/>
        </w:rPr>
        <w:t xml:space="preserve"> lung procedures? If so, please specify which procedures.</w:t>
      </w:r>
      <w:r w:rsidR="00C01C0E">
        <w:rPr>
          <w:rFonts w:ascii="Verdana" w:hAnsi="Verdana" w:cs="Tahoma"/>
          <w:b/>
          <w:sz w:val="22"/>
          <w:szCs w:val="22"/>
        </w:rPr>
        <w:br/>
      </w:r>
      <w:r w:rsidR="00C01C0E">
        <w:rPr>
          <w:rFonts w:ascii="Verdana" w:hAnsi="Verdana" w:cs="Tahoma"/>
          <w:sz w:val="22"/>
          <w:szCs w:val="22"/>
        </w:rPr>
        <w:t>T</w:t>
      </w:r>
      <w:r w:rsidR="00C01C0E" w:rsidRPr="00C01C0E">
        <w:rPr>
          <w:rFonts w:ascii="Verdana" w:hAnsi="Verdana" w:cs="Tahoma"/>
          <w:sz w:val="22"/>
          <w:szCs w:val="22"/>
        </w:rPr>
        <w:t>he Health Boar</w:t>
      </w:r>
      <w:r w:rsidR="00C01C0E">
        <w:rPr>
          <w:rFonts w:ascii="Verdana" w:hAnsi="Verdana" w:cs="Tahoma"/>
          <w:sz w:val="22"/>
          <w:szCs w:val="22"/>
        </w:rPr>
        <w:t>d</w:t>
      </w:r>
      <w:r w:rsidR="00C01C0E" w:rsidRPr="00C01C0E">
        <w:rPr>
          <w:rFonts w:ascii="Verdana" w:hAnsi="Verdana" w:cs="Tahoma"/>
          <w:sz w:val="22"/>
          <w:szCs w:val="22"/>
        </w:rPr>
        <w:t xml:space="preserve"> perform</w:t>
      </w:r>
      <w:r w:rsidR="00C01C0E">
        <w:rPr>
          <w:rFonts w:ascii="Verdana" w:hAnsi="Verdana" w:cs="Tahoma"/>
          <w:sz w:val="22"/>
          <w:szCs w:val="22"/>
        </w:rPr>
        <w:t>s</w:t>
      </w:r>
      <w:r w:rsidR="00C01C0E">
        <w:rPr>
          <w:rFonts w:ascii="Verdana" w:hAnsi="Verdana" w:cs="Tahoma"/>
          <w:b/>
          <w:sz w:val="22"/>
          <w:szCs w:val="22"/>
        </w:rPr>
        <w:t xml:space="preserve"> </w:t>
      </w:r>
      <w:r w:rsidR="00B94BCF">
        <w:rPr>
          <w:rFonts w:ascii="Verdana" w:hAnsi="Verdana" w:cs="Tahoma"/>
          <w:sz w:val="22"/>
          <w:szCs w:val="22"/>
        </w:rPr>
        <w:t>Bronchoscopy</w:t>
      </w:r>
      <w:r w:rsidR="001C1B2A">
        <w:rPr>
          <w:rFonts w:ascii="Verdana" w:hAnsi="Verdana" w:cs="Tahoma"/>
          <w:sz w:val="22"/>
          <w:szCs w:val="22"/>
        </w:rPr>
        <w:t xml:space="preserve"> and </w:t>
      </w:r>
      <w:r w:rsidR="001C1B2A" w:rsidRPr="001C1B2A">
        <w:rPr>
          <w:rFonts w:ascii="Verdana" w:hAnsi="Verdana" w:cs="Tahoma"/>
          <w:sz w:val="22"/>
          <w:szCs w:val="22"/>
        </w:rPr>
        <w:t>Thoracoscopy</w:t>
      </w:r>
      <w:r w:rsidR="00B94BCF">
        <w:rPr>
          <w:rFonts w:ascii="Verdana" w:hAnsi="Verdana" w:cs="Tahoma"/>
          <w:sz w:val="22"/>
          <w:szCs w:val="22"/>
        </w:rPr>
        <w:t xml:space="preserve"> procedures.</w:t>
      </w:r>
      <w:r w:rsidR="00C01C0E">
        <w:rPr>
          <w:rFonts w:ascii="Verdana" w:hAnsi="Verdana" w:cs="Tahoma"/>
          <w:sz w:val="22"/>
          <w:szCs w:val="22"/>
        </w:rPr>
        <w:br/>
      </w:r>
    </w:p>
    <w:p w:rsidR="001609C3" w:rsidRPr="00B94BCF" w:rsidRDefault="001609C3" w:rsidP="009037DB">
      <w:pPr>
        <w:pStyle w:val="ListParagraph"/>
        <w:numPr>
          <w:ilvl w:val="0"/>
          <w:numId w:val="18"/>
        </w:numPr>
        <w:rPr>
          <w:rFonts w:ascii="Verdana" w:hAnsi="Verdana" w:cs="Tahoma"/>
          <w:b/>
          <w:sz w:val="22"/>
          <w:szCs w:val="22"/>
        </w:rPr>
      </w:pPr>
      <w:r w:rsidRPr="00B94BCF">
        <w:rPr>
          <w:rFonts w:ascii="Verdana" w:hAnsi="Verdana" w:cs="Tahoma"/>
          <w:b/>
          <w:sz w:val="22"/>
          <w:szCs w:val="22"/>
        </w:rPr>
        <w:t xml:space="preserve">Does the Health Board use endobronchial ultrasound (EBUS)? If so, how many EBUS procedures are performed annually in the </w:t>
      </w:r>
      <w:r w:rsidR="003776E4" w:rsidRPr="00B94BCF">
        <w:rPr>
          <w:rFonts w:ascii="Verdana" w:hAnsi="Verdana" w:cs="Tahoma"/>
          <w:b/>
          <w:sz w:val="22"/>
          <w:szCs w:val="22"/>
        </w:rPr>
        <w:t>Health Board</w:t>
      </w:r>
      <w:r w:rsidRPr="00B94BCF">
        <w:rPr>
          <w:rFonts w:ascii="Verdana" w:hAnsi="Verdana" w:cs="Tahoma"/>
          <w:b/>
          <w:sz w:val="22"/>
          <w:szCs w:val="22"/>
        </w:rPr>
        <w:t>?</w:t>
      </w:r>
      <w:r w:rsidR="003776E4" w:rsidRPr="00B94BCF">
        <w:rPr>
          <w:rFonts w:ascii="Verdana" w:hAnsi="Verdana" w:cs="Tahoma"/>
          <w:b/>
          <w:sz w:val="22"/>
          <w:szCs w:val="22"/>
        </w:rPr>
        <w:br/>
      </w:r>
      <w:r w:rsidR="003776E4" w:rsidRPr="00B94BCF">
        <w:rPr>
          <w:rFonts w:ascii="Verdana" w:hAnsi="Verdana" w:cs="Tahoma"/>
          <w:sz w:val="22"/>
          <w:szCs w:val="22"/>
        </w:rPr>
        <w:t>You clarified on 7</w:t>
      </w:r>
      <w:r w:rsidR="003776E4" w:rsidRPr="00B94BCF">
        <w:rPr>
          <w:rFonts w:ascii="Verdana" w:hAnsi="Verdana" w:cs="Tahoma"/>
          <w:sz w:val="22"/>
          <w:szCs w:val="22"/>
          <w:vertAlign w:val="superscript"/>
        </w:rPr>
        <w:t>th</w:t>
      </w:r>
      <w:r w:rsidR="003776E4" w:rsidRPr="00B94BCF">
        <w:rPr>
          <w:rFonts w:ascii="Verdana" w:hAnsi="Verdana" w:cs="Tahoma"/>
          <w:sz w:val="22"/>
          <w:szCs w:val="22"/>
        </w:rPr>
        <w:t xml:space="preserve"> January 2022 that you are referring to calendar year 2021.</w:t>
      </w:r>
      <w:r w:rsidR="00C01C0E" w:rsidRPr="00B94BCF">
        <w:rPr>
          <w:rFonts w:ascii="Verdana" w:hAnsi="Verdana" w:cs="Tahoma"/>
          <w:sz w:val="22"/>
          <w:szCs w:val="22"/>
        </w:rPr>
        <w:br/>
      </w:r>
      <w:r w:rsidR="00C01C0E" w:rsidRPr="00B94BCF">
        <w:rPr>
          <w:rFonts w:ascii="Verdana" w:hAnsi="Verdana" w:cs="Tahoma"/>
          <w:sz w:val="22"/>
          <w:szCs w:val="22"/>
        </w:rPr>
        <w:br/>
        <w:t>Yes the Health Board does use EBUS.</w:t>
      </w:r>
      <w:r w:rsidR="00B94BCF" w:rsidRPr="00B94BCF">
        <w:rPr>
          <w:rFonts w:ascii="Verdana" w:hAnsi="Verdana" w:cs="Tahoma"/>
          <w:sz w:val="22"/>
          <w:szCs w:val="22"/>
        </w:rPr>
        <w:br/>
        <w:t>88 EBUS procedures were carried out in calendar year 2021.</w:t>
      </w:r>
      <w:r w:rsidR="00B94BCF">
        <w:rPr>
          <w:rFonts w:ascii="Verdana" w:hAnsi="Verdana" w:cs="Tahoma"/>
          <w:sz w:val="22"/>
          <w:szCs w:val="22"/>
        </w:rPr>
        <w:br/>
      </w:r>
    </w:p>
    <w:p w:rsidR="001609C3" w:rsidRPr="001609C3" w:rsidRDefault="001609C3" w:rsidP="00C01C0E">
      <w:pPr>
        <w:pStyle w:val="ListParagraph"/>
        <w:numPr>
          <w:ilvl w:val="0"/>
          <w:numId w:val="18"/>
        </w:numPr>
        <w:rPr>
          <w:rFonts w:ascii="Verdana" w:hAnsi="Verdana" w:cs="Tahoma"/>
          <w:b/>
          <w:sz w:val="22"/>
          <w:szCs w:val="22"/>
        </w:rPr>
      </w:pPr>
      <w:r w:rsidRPr="001609C3">
        <w:rPr>
          <w:rFonts w:ascii="Verdana" w:hAnsi="Verdana" w:cs="Tahoma"/>
          <w:b/>
          <w:sz w:val="22"/>
          <w:szCs w:val="22"/>
        </w:rPr>
        <w:t>Does the Health Board currently use training phantoms when educating clinical staff on multimodal (CT and ultrasound) imaging?</w:t>
      </w:r>
      <w:r w:rsidR="003776E4">
        <w:rPr>
          <w:rFonts w:ascii="Verdana" w:hAnsi="Verdana" w:cs="Tahoma"/>
          <w:b/>
          <w:sz w:val="22"/>
          <w:szCs w:val="22"/>
        </w:rPr>
        <w:br/>
      </w:r>
      <w:r w:rsidR="003776E4" w:rsidRPr="003776E4">
        <w:rPr>
          <w:rFonts w:ascii="Verdana" w:hAnsi="Verdana" w:cs="Tahoma"/>
          <w:sz w:val="22"/>
          <w:szCs w:val="22"/>
        </w:rPr>
        <w:t>You clarified on 7</w:t>
      </w:r>
      <w:r w:rsidR="003776E4" w:rsidRPr="003776E4">
        <w:rPr>
          <w:rFonts w:ascii="Verdana" w:hAnsi="Verdana" w:cs="Tahoma"/>
          <w:sz w:val="22"/>
          <w:szCs w:val="22"/>
          <w:vertAlign w:val="superscript"/>
        </w:rPr>
        <w:t>th</w:t>
      </w:r>
      <w:r w:rsidR="003776E4" w:rsidRPr="003776E4">
        <w:rPr>
          <w:rFonts w:ascii="Verdana" w:hAnsi="Verdana" w:cs="Tahoma"/>
          <w:sz w:val="22"/>
          <w:szCs w:val="22"/>
        </w:rPr>
        <w:t xml:space="preserve"> January 2022 that a “training phantom” is physical model (dummy/mannequin) that simulates aspects of human anatomy, designed for </w:t>
      </w:r>
      <w:r w:rsidR="003776E4">
        <w:rPr>
          <w:rFonts w:ascii="Verdana" w:hAnsi="Verdana" w:cs="Tahoma"/>
          <w:sz w:val="22"/>
          <w:szCs w:val="22"/>
        </w:rPr>
        <w:t>training clinical practitioners</w:t>
      </w:r>
      <w:r w:rsidR="00B94BCF">
        <w:rPr>
          <w:rFonts w:ascii="Verdana" w:hAnsi="Verdana" w:cs="Tahoma"/>
          <w:sz w:val="22"/>
          <w:szCs w:val="22"/>
        </w:rPr>
        <w:t>.</w:t>
      </w:r>
      <w:r w:rsidR="00C01C0E">
        <w:rPr>
          <w:rFonts w:ascii="Verdana" w:hAnsi="Verdana" w:cs="Tahoma"/>
          <w:sz w:val="22"/>
          <w:szCs w:val="22"/>
        </w:rPr>
        <w:br/>
      </w:r>
      <w:r w:rsidR="00C01C0E">
        <w:rPr>
          <w:rFonts w:ascii="Verdana" w:hAnsi="Verdana" w:cs="Tahoma"/>
          <w:sz w:val="22"/>
          <w:szCs w:val="22"/>
        </w:rPr>
        <w:br/>
      </w:r>
      <w:r w:rsidR="00C01C0E" w:rsidRPr="00C01C0E">
        <w:rPr>
          <w:rFonts w:ascii="Verdana" w:hAnsi="Verdana" w:cs="Tahoma"/>
          <w:sz w:val="22"/>
          <w:szCs w:val="22"/>
        </w:rPr>
        <w:t>Phantoms are not used for used for educating staff in CT imaging, only for quality assurance purposes. Phantoms are not used for ultrasound training within the health board.</w:t>
      </w:r>
      <w:r w:rsidR="003776E4">
        <w:rPr>
          <w:rFonts w:ascii="Verdana" w:hAnsi="Verdana" w:cs="Tahoma"/>
          <w:sz w:val="22"/>
          <w:szCs w:val="22"/>
        </w:rPr>
        <w:br/>
      </w:r>
      <w:r w:rsidR="003776E4">
        <w:rPr>
          <w:rFonts w:ascii="Verdana" w:hAnsi="Verdana" w:cs="Tahoma"/>
          <w:sz w:val="22"/>
          <w:szCs w:val="22"/>
        </w:rPr>
        <w:br/>
      </w:r>
    </w:p>
    <w:p w:rsidR="001609C3" w:rsidRPr="001609C3" w:rsidRDefault="001609C3" w:rsidP="001609C3">
      <w:pPr>
        <w:rPr>
          <w:rFonts w:ascii="Verdana" w:hAnsi="Verdana" w:cs="Tahoma"/>
          <w:b/>
          <w:sz w:val="22"/>
          <w:szCs w:val="22"/>
        </w:rPr>
      </w:pPr>
    </w:p>
    <w:p w:rsidR="001609C3" w:rsidRPr="00C01C0E" w:rsidRDefault="001609C3" w:rsidP="00C01C0E">
      <w:pPr>
        <w:pStyle w:val="ListParagraph"/>
        <w:numPr>
          <w:ilvl w:val="0"/>
          <w:numId w:val="18"/>
        </w:numPr>
        <w:rPr>
          <w:rFonts w:ascii="Verdana" w:hAnsi="Verdana" w:cs="Tahoma"/>
          <w:b/>
          <w:sz w:val="22"/>
          <w:szCs w:val="22"/>
        </w:rPr>
      </w:pPr>
      <w:r w:rsidRPr="001609C3">
        <w:rPr>
          <w:rFonts w:ascii="Verdana" w:hAnsi="Verdana" w:cs="Tahoma"/>
          <w:b/>
          <w:sz w:val="22"/>
          <w:szCs w:val="22"/>
        </w:rPr>
        <w:t>What techniques / procedures are taught using training phantoms within the Health Board? E.g. bronchoscopy, endobronchial ultrasounds (EBUS)</w:t>
      </w:r>
      <w:r w:rsidR="00C01C0E">
        <w:rPr>
          <w:rFonts w:ascii="Verdana" w:hAnsi="Verdana" w:cs="Tahoma"/>
          <w:b/>
          <w:sz w:val="22"/>
          <w:szCs w:val="22"/>
        </w:rPr>
        <w:br/>
      </w:r>
      <w:r w:rsidR="00C01C0E" w:rsidRPr="00C01C0E">
        <w:rPr>
          <w:rFonts w:ascii="Verdana" w:hAnsi="Verdana" w:cs="Tahoma"/>
          <w:sz w:val="22"/>
          <w:szCs w:val="22"/>
        </w:rPr>
        <w:t>Not applicable – the Health Board do not use training phantoms within Respiratory</w:t>
      </w:r>
      <w:r w:rsidR="00C01C0E">
        <w:rPr>
          <w:rFonts w:ascii="Verdana" w:hAnsi="Verdana" w:cs="Tahoma"/>
          <w:sz w:val="22"/>
          <w:szCs w:val="22"/>
        </w:rPr>
        <w:t xml:space="preserve"> services.</w:t>
      </w:r>
      <w:r w:rsidR="00C01C0E">
        <w:rPr>
          <w:rFonts w:ascii="Verdana" w:hAnsi="Verdana" w:cs="Tahoma"/>
          <w:sz w:val="22"/>
          <w:szCs w:val="22"/>
        </w:rPr>
        <w:br/>
      </w:r>
    </w:p>
    <w:p w:rsidR="001609C3" w:rsidRPr="00C01C0E" w:rsidRDefault="001609C3" w:rsidP="00FB6CD8">
      <w:pPr>
        <w:pStyle w:val="ListParagraph"/>
        <w:numPr>
          <w:ilvl w:val="0"/>
          <w:numId w:val="18"/>
        </w:numPr>
        <w:rPr>
          <w:rFonts w:ascii="Verdana" w:hAnsi="Verdana" w:cs="Tahoma"/>
          <w:b/>
          <w:sz w:val="22"/>
          <w:szCs w:val="22"/>
        </w:rPr>
      </w:pPr>
      <w:r w:rsidRPr="00C01C0E">
        <w:rPr>
          <w:rFonts w:ascii="Verdana" w:hAnsi="Verdana" w:cs="Tahoma"/>
          <w:b/>
          <w:sz w:val="22"/>
          <w:szCs w:val="22"/>
        </w:rPr>
        <w:t>Who is involved in the decision to purchase training phantoms within the Health Board? (Job Title only)</w:t>
      </w:r>
      <w:r w:rsidR="00C01C0E" w:rsidRPr="00C01C0E">
        <w:rPr>
          <w:rFonts w:ascii="Verdana" w:hAnsi="Verdana" w:cs="Tahoma"/>
          <w:b/>
          <w:sz w:val="22"/>
          <w:szCs w:val="22"/>
        </w:rPr>
        <w:br/>
      </w:r>
      <w:r w:rsidR="00C01C0E" w:rsidRPr="00C01C0E">
        <w:rPr>
          <w:rFonts w:ascii="Verdana" w:hAnsi="Verdana" w:cs="Tahoma"/>
          <w:sz w:val="22"/>
          <w:szCs w:val="22"/>
        </w:rPr>
        <w:t>Not applicable – the Health Board do not use training phantoms within Respiratory services.</w:t>
      </w:r>
      <w:r w:rsidR="00C01C0E">
        <w:rPr>
          <w:rFonts w:ascii="Verdana" w:hAnsi="Verdana" w:cs="Tahoma"/>
          <w:sz w:val="22"/>
          <w:szCs w:val="22"/>
        </w:rPr>
        <w:br/>
      </w:r>
    </w:p>
    <w:p w:rsidR="001609C3" w:rsidRPr="00C01C0E" w:rsidRDefault="001609C3" w:rsidP="00807891">
      <w:pPr>
        <w:pStyle w:val="ListParagraph"/>
        <w:numPr>
          <w:ilvl w:val="0"/>
          <w:numId w:val="18"/>
        </w:numPr>
        <w:rPr>
          <w:rFonts w:ascii="Verdana" w:hAnsi="Verdana" w:cs="Tahoma"/>
          <w:b/>
          <w:sz w:val="22"/>
          <w:szCs w:val="22"/>
        </w:rPr>
      </w:pPr>
      <w:r w:rsidRPr="00C01C0E">
        <w:rPr>
          <w:rFonts w:ascii="Verdana" w:hAnsi="Verdana" w:cs="Tahoma"/>
          <w:b/>
          <w:sz w:val="22"/>
          <w:szCs w:val="22"/>
        </w:rPr>
        <w:t>How many training phantoms (for multimodal imaging) have been purchased by the Health Board in the last 5 years?</w:t>
      </w:r>
      <w:r w:rsidR="00C01C0E" w:rsidRPr="00C01C0E">
        <w:rPr>
          <w:rFonts w:ascii="Verdana" w:hAnsi="Verdana" w:cs="Tahoma"/>
          <w:b/>
          <w:sz w:val="22"/>
          <w:szCs w:val="22"/>
        </w:rPr>
        <w:br/>
      </w:r>
      <w:r w:rsidR="00C01C0E" w:rsidRPr="00C01C0E">
        <w:rPr>
          <w:rFonts w:ascii="Verdana" w:hAnsi="Verdana" w:cs="Tahoma"/>
          <w:sz w:val="22"/>
          <w:szCs w:val="22"/>
        </w:rPr>
        <w:t>Not applicable – the Health Board do not use training phantoms within Respiratory services.</w:t>
      </w:r>
      <w:r w:rsidR="00C01C0E">
        <w:rPr>
          <w:rFonts w:ascii="Verdana" w:hAnsi="Verdana" w:cs="Tahoma"/>
          <w:sz w:val="22"/>
          <w:szCs w:val="22"/>
        </w:rPr>
        <w:br/>
      </w:r>
    </w:p>
    <w:p w:rsidR="00CE325E" w:rsidRPr="00C01C0E" w:rsidRDefault="001609C3" w:rsidP="00CF6679">
      <w:pPr>
        <w:pStyle w:val="ListParagraph"/>
        <w:numPr>
          <w:ilvl w:val="0"/>
          <w:numId w:val="18"/>
        </w:numPr>
        <w:rPr>
          <w:rFonts w:ascii="Verdana" w:hAnsi="Verdana" w:cs="Tahoma"/>
          <w:b/>
          <w:sz w:val="22"/>
          <w:szCs w:val="22"/>
        </w:rPr>
      </w:pPr>
      <w:r w:rsidRPr="00C01C0E">
        <w:rPr>
          <w:rFonts w:ascii="Verdana" w:hAnsi="Verdana" w:cs="Tahoma"/>
          <w:b/>
          <w:sz w:val="22"/>
          <w:szCs w:val="22"/>
        </w:rPr>
        <w:t xml:space="preserve">What was the cost of the last imaging training phantom purchased by the Health Board?  </w:t>
      </w:r>
      <w:r w:rsidR="00C01C0E" w:rsidRPr="00C01C0E">
        <w:rPr>
          <w:rFonts w:ascii="Verdana" w:hAnsi="Verdana" w:cs="Tahoma"/>
          <w:b/>
          <w:sz w:val="22"/>
          <w:szCs w:val="22"/>
        </w:rPr>
        <w:br/>
      </w:r>
      <w:r w:rsidR="00C01C0E" w:rsidRPr="00C01C0E">
        <w:rPr>
          <w:rFonts w:ascii="Verdana" w:hAnsi="Verdana" w:cs="Tahoma"/>
          <w:sz w:val="22"/>
          <w:szCs w:val="22"/>
        </w:rPr>
        <w:t>Not applicable – the Health Board do not use training phantoms within Respiratory services.</w:t>
      </w:r>
    </w:p>
    <w:p w:rsidR="00CE325E" w:rsidRDefault="00CE325E" w:rsidP="002677FD">
      <w:pPr>
        <w:rPr>
          <w:rFonts w:ascii="Verdana" w:hAnsi="Verdana" w:cs="Tahoma"/>
          <w:sz w:val="22"/>
          <w:szCs w:val="22"/>
        </w:rPr>
      </w:pPr>
    </w:p>
    <w:p w:rsidR="002677FD" w:rsidRDefault="002677FD" w:rsidP="002677FD">
      <w:pPr>
        <w:rPr>
          <w:rFonts w:ascii="Verdana" w:hAnsi="Verdana"/>
          <w:sz w:val="22"/>
          <w:szCs w:val="22"/>
        </w:rPr>
      </w:pPr>
      <w:r w:rsidRPr="00304A21">
        <w:rPr>
          <w:rFonts w:ascii="Verdana" w:hAnsi="Verdana"/>
          <w:sz w:val="22"/>
          <w:szCs w:val="22"/>
        </w:rPr>
        <w:t xml:space="preserve">I hope this information is helpful. If you require anything further please contact us at </w:t>
      </w:r>
      <w:hyperlink r:id="rId9" w:history="1">
        <w:r w:rsidR="00534D7A" w:rsidRPr="004E0F17">
          <w:rPr>
            <w:rStyle w:val="Hyperlink"/>
            <w:rFonts w:ascii="Verdana" w:hAnsi="Verdana"/>
            <w:sz w:val="22"/>
            <w:szCs w:val="22"/>
          </w:rPr>
          <w:t>FOIA.Requests@wales.nhs.uk</w:t>
        </w:r>
      </w:hyperlink>
      <w:r w:rsidRPr="00304A21">
        <w:rPr>
          <w:rFonts w:ascii="Verdana" w:hAnsi="Verdana"/>
          <w:sz w:val="22"/>
          <w:szCs w:val="22"/>
        </w:rPr>
        <w:t xml:space="preserve">. </w:t>
      </w:r>
    </w:p>
    <w:p w:rsidR="002677FD" w:rsidRPr="00304A21" w:rsidRDefault="002677FD" w:rsidP="002677FD">
      <w:pPr>
        <w:rPr>
          <w:rFonts w:ascii="Verdana" w:hAnsi="Verdana"/>
          <w:sz w:val="22"/>
          <w:szCs w:val="22"/>
        </w:rPr>
      </w:pPr>
      <w:r w:rsidRPr="00304A21">
        <w:rPr>
          <w:rFonts w:ascii="Verdana" w:hAnsi="Verdana"/>
          <w:sz w:val="22"/>
          <w:szCs w:val="22"/>
        </w:rPr>
        <w:t xml:space="preserve">Under the terms of the Health Board’s Freedom of Information policy, individuals seeking access to recorded information held by the Health Board are entitled to request internal review of the handling of their requests. If you would like to complain about the Health Board’s handling of your request please contact me directly at the address below or register your complaint via </w:t>
      </w:r>
      <w:hyperlink r:id="rId10" w:history="1">
        <w:r w:rsidRPr="00304A21">
          <w:rPr>
            <w:rStyle w:val="Hyperlink"/>
            <w:rFonts w:ascii="Verdana" w:hAnsi="Verdana"/>
            <w:sz w:val="22"/>
            <w:szCs w:val="22"/>
          </w:rPr>
          <w:t>FOIA.Requests@wales.nhs.uk</w:t>
        </w:r>
      </w:hyperlink>
      <w:r w:rsidRPr="00304A21">
        <w:rPr>
          <w:rFonts w:ascii="Verdana" w:hAnsi="Verdana"/>
          <w:sz w:val="22"/>
          <w:szCs w:val="22"/>
        </w:rPr>
        <w:t xml:space="preserve">. </w:t>
      </w:r>
    </w:p>
    <w:p w:rsidR="002677FD" w:rsidRPr="00304A21" w:rsidRDefault="002677FD" w:rsidP="002677FD">
      <w:pPr>
        <w:rPr>
          <w:rFonts w:ascii="Verdana" w:hAnsi="Verdana" w:cs="Times New Roman"/>
          <w:sz w:val="22"/>
          <w:szCs w:val="22"/>
        </w:rPr>
      </w:pPr>
      <w:r w:rsidRPr="00304A21">
        <w:rPr>
          <w:rFonts w:ascii="Verdana" w:hAnsi="Verdana"/>
          <w:sz w:val="22"/>
          <w:szCs w:val="22"/>
        </w:rPr>
        <w:t xml:space="preserve">If after Internal Review you remain dissatisfied you are also entitled to refer the matter to the information commissioner at the Information Commissioner’s Office (Wales), </w:t>
      </w:r>
      <w:r w:rsidRPr="00304A21">
        <w:rPr>
          <w:rFonts w:ascii="Verdana" w:hAnsi="Verdana" w:cs="Times New Roman"/>
          <w:sz w:val="22"/>
          <w:szCs w:val="22"/>
        </w:rPr>
        <w:t>2</w:t>
      </w:r>
      <w:r w:rsidRPr="00304A21">
        <w:rPr>
          <w:rFonts w:ascii="Verdana" w:hAnsi="Verdana" w:cs="Times New Roman"/>
          <w:sz w:val="22"/>
          <w:szCs w:val="22"/>
          <w:vertAlign w:val="superscript"/>
        </w:rPr>
        <w:t>nd</w:t>
      </w:r>
      <w:r w:rsidRPr="00304A21">
        <w:rPr>
          <w:rFonts w:ascii="Verdana" w:hAnsi="Verdana" w:cs="Times New Roman"/>
          <w:sz w:val="22"/>
          <w:szCs w:val="22"/>
        </w:rPr>
        <w:t xml:space="preserve"> Floor, Churchill House, Churchill Way, Cardiff, CF10 2HH. Telephone Number: </w:t>
      </w:r>
      <w:r w:rsidR="006D5578">
        <w:rPr>
          <w:rFonts w:ascii="Verdana" w:hAnsi="Verdana" w:cs="Times New Roman"/>
          <w:sz w:val="22"/>
          <w:szCs w:val="22"/>
        </w:rPr>
        <w:t>0330 414 6421</w:t>
      </w:r>
      <w:r w:rsidRPr="00304A21">
        <w:rPr>
          <w:rFonts w:ascii="Verdana" w:hAnsi="Verdana" w:cs="Times New Roman"/>
          <w:sz w:val="22"/>
          <w:szCs w:val="22"/>
        </w:rPr>
        <w:t xml:space="preserve">.  </w:t>
      </w:r>
    </w:p>
    <w:p w:rsidR="002677FD" w:rsidRPr="00304A21" w:rsidRDefault="002677FD" w:rsidP="002677FD">
      <w:pPr>
        <w:jc w:val="both"/>
        <w:rPr>
          <w:rFonts w:ascii="Verdana" w:hAnsi="Verdana"/>
          <w:sz w:val="22"/>
          <w:szCs w:val="22"/>
        </w:rPr>
      </w:pPr>
      <w:r w:rsidRPr="00304A21">
        <w:rPr>
          <w:rFonts w:ascii="Verdana" w:hAnsi="Verdana"/>
          <w:sz w:val="22"/>
          <w:szCs w:val="22"/>
        </w:rPr>
        <w:t>Yours sincerely</w:t>
      </w:r>
    </w:p>
    <w:p w:rsidR="00534D7A" w:rsidRPr="00304A21" w:rsidRDefault="005C5429" w:rsidP="002677FD">
      <w:pPr>
        <w:jc w:val="both"/>
        <w:rPr>
          <w:rFonts w:ascii="Verdana" w:hAnsi="Verdana"/>
          <w:sz w:val="22"/>
          <w:szCs w:val="22"/>
        </w:rPr>
      </w:pPr>
      <w:r>
        <w:rPr>
          <w:rFonts w:ascii="Calibri" w:hAnsi="Calibri" w:cs="Calibri"/>
          <w:noProof/>
          <w:color w:val="1F497D"/>
        </w:rPr>
        <w:drawing>
          <wp:inline distT="0" distB="0" distL="0" distR="0" wp14:anchorId="77DED0DC" wp14:editId="39FF6DAD">
            <wp:extent cx="1530350" cy="562980"/>
            <wp:effectExtent l="0" t="0" r="0" b="8890"/>
            <wp:docPr id="7" name="Picture 7" descr="cid:image002.png@01D7E51B.D422D8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2.png@01D7E51B.D422D810"/>
                    <pic:cNvPicPr>
                      <a:picLocks noChangeAspect="1" noChangeArrowheads="1"/>
                    </pic:cNvPicPr>
                  </pic:nvPicPr>
                  <pic:blipFill rotWithShape="1">
                    <a:blip r:embed="rId11" r:link="rId12">
                      <a:extLst>
                        <a:ext uri="{28A0092B-C50C-407E-A947-70E740481C1C}">
                          <a14:useLocalDpi xmlns:a14="http://schemas.microsoft.com/office/drawing/2010/main" val="0"/>
                        </a:ext>
                      </a:extLst>
                    </a:blip>
                    <a:srcRect l="8577" t="40145" r="9086" b="21168"/>
                    <a:stretch/>
                  </pic:blipFill>
                  <pic:spPr bwMode="auto">
                    <a:xfrm>
                      <a:off x="0" y="0"/>
                      <a:ext cx="1535945" cy="565038"/>
                    </a:xfrm>
                    <a:prstGeom prst="rect">
                      <a:avLst/>
                    </a:prstGeom>
                    <a:noFill/>
                    <a:ln>
                      <a:noFill/>
                    </a:ln>
                    <a:extLst>
                      <a:ext uri="{53640926-AAD7-44D8-BBD7-CCE9431645EC}">
                        <a14:shadowObscured xmlns:a14="http://schemas.microsoft.com/office/drawing/2010/main"/>
                      </a:ext>
                    </a:extLst>
                  </pic:spPr>
                </pic:pic>
              </a:graphicData>
            </a:graphic>
          </wp:inline>
        </w:drawing>
      </w:r>
    </w:p>
    <w:p w:rsidR="002677FD" w:rsidRPr="00304A21" w:rsidRDefault="009B21AD" w:rsidP="002677FD">
      <w:pPr>
        <w:rPr>
          <w:rFonts w:ascii="Verdana" w:hAnsi="Verdana"/>
          <w:b/>
          <w:bCs/>
          <w:noProof/>
          <w:sz w:val="22"/>
          <w:szCs w:val="22"/>
        </w:rPr>
      </w:pPr>
      <w:r>
        <w:rPr>
          <w:rFonts w:ascii="Verdana" w:hAnsi="Verdana"/>
          <w:sz w:val="22"/>
          <w:szCs w:val="22"/>
        </w:rPr>
        <w:t>Hazel Lloyd</w:t>
      </w:r>
      <w:r w:rsidR="002677FD" w:rsidRPr="00304A21">
        <w:rPr>
          <w:rFonts w:ascii="Verdana" w:hAnsi="Verdana"/>
          <w:sz w:val="22"/>
          <w:szCs w:val="22"/>
        </w:rPr>
        <w:br/>
      </w:r>
      <w:r>
        <w:rPr>
          <w:rFonts w:ascii="Verdana" w:hAnsi="Verdana"/>
          <w:b/>
          <w:bCs/>
          <w:noProof/>
          <w:sz w:val="22"/>
          <w:szCs w:val="22"/>
        </w:rPr>
        <w:t xml:space="preserve">Interim </w:t>
      </w:r>
      <w:r w:rsidR="002677FD" w:rsidRPr="00304A21">
        <w:rPr>
          <w:rFonts w:ascii="Verdana" w:hAnsi="Verdana"/>
          <w:b/>
          <w:bCs/>
          <w:noProof/>
          <w:sz w:val="22"/>
          <w:szCs w:val="22"/>
        </w:rPr>
        <w:t>Director of Corporate Governance</w:t>
      </w:r>
    </w:p>
    <w:sectPr w:rsidR="002677FD" w:rsidRPr="00304A21" w:rsidSect="00D62A67">
      <w:footerReference w:type="default" r:id="rId13"/>
      <w:headerReference w:type="first" r:id="rId14"/>
      <w:footerReference w:type="first" r:id="rId15"/>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5C5429">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F91A7E" w:rsidRPr="00CB2BBE" w:rsidRDefault="007B516B" w:rsidP="00F91A7E">
                          <w:pPr>
                            <w:spacing w:before="0" w:after="0"/>
                            <w:ind w:left="0"/>
                            <w:jc w:val="right"/>
                            <w:rPr>
                              <w:b/>
                              <w:sz w:val="18"/>
                            </w:rPr>
                          </w:pPr>
                          <w:r>
                            <w:rPr>
                              <w:sz w:val="18"/>
                            </w:rPr>
                            <w:t>Prif Weithredwr</w:t>
                          </w:r>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29"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94" type="#_x0000_t75" style="width:21pt;height:21pt;visibility:visible;mso-wrap-style:square" o:bullet="t">
        <v:imagedata r:id="rId1" o:title=""/>
      </v:shape>
    </w:pict>
  </w:numPicBullet>
  <w:numPicBullet w:numPicBulletId="1">
    <w:pict>
      <v:shape id="_x0000_i1295" type="#_x0000_t75" style="width:383.25pt;height:383.25pt;visibility:visible;mso-wrap-style:square" o:bullet="t">
        <v:imagedata r:id="rId2" o:title=""/>
      </v:shape>
    </w:pict>
  </w:numPicBullet>
  <w:numPicBullet w:numPicBulletId="2">
    <w:pict>
      <v:shape id="_x0000_i1296" type="#_x0000_t75" style="width:225pt;height:225pt;visibility:visible;mso-wrap-style:square" o:bullet="t">
        <v:imagedata r:id="rId3" o:title=""/>
      </v:shape>
    </w:pict>
  </w:numPicBullet>
  <w:numPicBullet w:numPicBulletId="3">
    <w:pict>
      <v:shape id="_x0000_i1297"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84D027E"/>
    <w:multiLevelType w:val="hybridMultilevel"/>
    <w:tmpl w:val="D298C5C0"/>
    <w:lvl w:ilvl="0" w:tplc="6BCA833A">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8"/>
  </w:num>
  <w:num w:numId="4">
    <w:abstractNumId w:val="15"/>
  </w:num>
  <w:num w:numId="5">
    <w:abstractNumId w:val="4"/>
  </w:num>
  <w:num w:numId="6">
    <w:abstractNumId w:val="2"/>
  </w:num>
  <w:num w:numId="7">
    <w:abstractNumId w:val="10"/>
  </w:num>
  <w:num w:numId="8">
    <w:abstractNumId w:val="14"/>
  </w:num>
  <w:num w:numId="9">
    <w:abstractNumId w:val="17"/>
  </w:num>
  <w:num w:numId="10">
    <w:abstractNumId w:val="1"/>
  </w:num>
  <w:num w:numId="11">
    <w:abstractNumId w:val="9"/>
  </w:num>
  <w:num w:numId="12">
    <w:abstractNumId w:val="12"/>
  </w:num>
  <w:num w:numId="13">
    <w:abstractNumId w:val="16"/>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5"/>
  </w:num>
  <w:num w:numId="1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609C3"/>
    <w:rsid w:val="00185784"/>
    <w:rsid w:val="001B1339"/>
    <w:rsid w:val="001C1B2A"/>
    <w:rsid w:val="001E2D50"/>
    <w:rsid w:val="00213076"/>
    <w:rsid w:val="002156AF"/>
    <w:rsid w:val="002677FD"/>
    <w:rsid w:val="00296FDA"/>
    <w:rsid w:val="002B74C8"/>
    <w:rsid w:val="002C252B"/>
    <w:rsid w:val="002D32B6"/>
    <w:rsid w:val="002E02A9"/>
    <w:rsid w:val="00304A21"/>
    <w:rsid w:val="0035435D"/>
    <w:rsid w:val="00355B9A"/>
    <w:rsid w:val="003648A8"/>
    <w:rsid w:val="003776E4"/>
    <w:rsid w:val="0039422D"/>
    <w:rsid w:val="003B09B5"/>
    <w:rsid w:val="003F2312"/>
    <w:rsid w:val="004039EB"/>
    <w:rsid w:val="00442A3A"/>
    <w:rsid w:val="00453C57"/>
    <w:rsid w:val="0048724F"/>
    <w:rsid w:val="004C59CA"/>
    <w:rsid w:val="004C7B47"/>
    <w:rsid w:val="004E1954"/>
    <w:rsid w:val="004F1E5A"/>
    <w:rsid w:val="005317D4"/>
    <w:rsid w:val="00534D7A"/>
    <w:rsid w:val="00553E1D"/>
    <w:rsid w:val="005925B8"/>
    <w:rsid w:val="005C5429"/>
    <w:rsid w:val="005F0E79"/>
    <w:rsid w:val="00602EE5"/>
    <w:rsid w:val="006137E4"/>
    <w:rsid w:val="00635BDA"/>
    <w:rsid w:val="006564DF"/>
    <w:rsid w:val="00684641"/>
    <w:rsid w:val="006A2962"/>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7614"/>
    <w:rsid w:val="00A56076"/>
    <w:rsid w:val="00A84640"/>
    <w:rsid w:val="00AB4D54"/>
    <w:rsid w:val="00AF0E8B"/>
    <w:rsid w:val="00AF691A"/>
    <w:rsid w:val="00B34966"/>
    <w:rsid w:val="00B61DE2"/>
    <w:rsid w:val="00B82C9E"/>
    <w:rsid w:val="00B8458F"/>
    <w:rsid w:val="00B94BCF"/>
    <w:rsid w:val="00BB4931"/>
    <w:rsid w:val="00BC67E1"/>
    <w:rsid w:val="00C01C0E"/>
    <w:rsid w:val="00C021A4"/>
    <w:rsid w:val="00C050BE"/>
    <w:rsid w:val="00C75A00"/>
    <w:rsid w:val="00CA07E3"/>
    <w:rsid w:val="00CB2BBE"/>
    <w:rsid w:val="00CE1516"/>
    <w:rsid w:val="00CE325E"/>
    <w:rsid w:val="00CE3DBC"/>
    <w:rsid w:val="00D62A67"/>
    <w:rsid w:val="00DC47F3"/>
    <w:rsid w:val="00DC7FA9"/>
    <w:rsid w:val="00DD5E37"/>
    <w:rsid w:val="00DF2EA1"/>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cid:image002.png@01D7E51B.D422D810"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6.png"/><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mailto:FOIA.Requests@wales.nhs.uk" TargetMode="External"/><Relationship Id="rId4" Type="http://schemas.openxmlformats.org/officeDocument/2006/relationships/settings" Target="settings.xml"/><Relationship Id="rId9" Type="http://schemas.openxmlformats.org/officeDocument/2006/relationships/hyperlink" Target="mailto:FOIA.Requests@wales.nhs.uk" TargetMode="Externa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7.jpg"/></Relationships>
</file>

<file path=word/_rels/footer2.xml.rels><?xml version="1.0" encoding="UTF-8" standalone="yes"?>
<Relationships xmlns="http://schemas.openxmlformats.org/package/2006/relationships"><Relationship Id="rId1" Type="http://schemas.openxmlformats.org/officeDocument/2006/relationships/image" Target="media/image7.jpg"/></Relationships>
</file>

<file path=word/_rels/header1.xml.rels><?xml version="1.0" encoding="UTF-8" standalone="yes"?>
<Relationships xmlns="http://schemas.openxmlformats.org/package/2006/relationships"><Relationship Id="rId1" Type="http://schemas.openxmlformats.org/officeDocument/2006/relationships/image" Target="media/image8.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E208C67-A560-4D61-A83A-3BB4236003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16</TotalTime>
  <Pages>2</Pages>
  <Words>485</Words>
  <Characters>2766</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3245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12</cp:revision>
  <cp:lastPrinted>2022-01-25T10:20:00Z</cp:lastPrinted>
  <dcterms:created xsi:type="dcterms:W3CDTF">2021-09-13T07:38:00Z</dcterms:created>
  <dcterms:modified xsi:type="dcterms:W3CDTF">2024-03-13T12:15:00Z</dcterms:modified>
</cp:coreProperties>
</file>