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CAD" w:rsidRPr="00F74CAD" w:rsidRDefault="00F74CAD" w:rsidP="00F74CAD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F74CAD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Maternity teaching team commended with top award</w:t>
      </w:r>
    </w:p>
    <w:p w:rsidR="00F74CAD" w:rsidRPr="00F74CAD" w:rsidRDefault="00F74CAD" w:rsidP="00F74CA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F74CAD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Friday, 28 September 2018 </w:t>
      </w:r>
    </w:p>
    <w:p w:rsidR="00F74CAD" w:rsidRDefault="00F74CAD" w:rsidP="00F74CA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E5AA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A Swansea obstetrics and gynaecology teaching team has been commended for their excellent work with a Maternity and Midwifery Festival </w:t>
      </w:r>
      <w:r w:rsidRPr="002E5AA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Team</w:t>
      </w:r>
      <w:r w:rsidRPr="002E5AA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Award.</w:t>
      </w:r>
    </w:p>
    <w:p w:rsidR="002E5AA4" w:rsidRPr="002E5AA4" w:rsidRDefault="002E5AA4" w:rsidP="00F74CA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F74CAD" w:rsidRPr="002E5AA4" w:rsidRDefault="002E5AA4" w:rsidP="00F74CAD">
      <w:pPr>
        <w:shd w:val="clear" w:color="auto" w:fill="FFFFFF"/>
        <w:spacing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E5AA4">
        <w:rPr>
          <w:rFonts w:ascii="Verdana" w:eastAsia="Times New Roman" w:hAnsi="Verdana" w:cs="Times New Roman"/>
          <w:i/>
          <w:iCs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85090</wp:posOffset>
            </wp:positionV>
            <wp:extent cx="3372914" cy="3114675"/>
            <wp:effectExtent l="0" t="0" r="0" b="0"/>
            <wp:wrapThrough wrapText="bothSides">
              <wp:wrapPolygon edited="0">
                <wp:start x="0" y="0"/>
                <wp:lineTo x="0" y="21402"/>
                <wp:lineTo x="21474" y="21402"/>
                <wp:lineTo x="21474" y="0"/>
                <wp:lineTo x="0" y="0"/>
              </wp:wrapPolygon>
            </wp:wrapThrough>
            <wp:docPr id="3" name="Picture 3" descr="MMF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MF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2914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4CAD" w:rsidRPr="002E5AA4">
        <w:rPr>
          <w:rFonts w:ascii="Verdana" w:eastAsia="Times New Roman" w:hAnsi="Verdana" w:cs="Arial"/>
          <w:color w:val="000000"/>
          <w:sz w:val="18"/>
          <w:szCs w:val="18"/>
          <w:lang w:eastAsia="en-GB"/>
        </w:rPr>
        <w:t xml:space="preserve">Their method of working, which was honoured at the South West and Wales Maternity and Midwifery Festival Awards - encourages </w:t>
      </w:r>
      <w:r w:rsidR="00F74CAD" w:rsidRPr="002E5AA4">
        <w:rPr>
          <w:rFonts w:ascii="Verdana" w:eastAsia="Times New Roman" w:hAnsi="Verdana" w:cs="Tahoma"/>
          <w:color w:val="000000"/>
          <w:sz w:val="18"/>
          <w:szCs w:val="18"/>
          <w:lang w:eastAsia="en-GB"/>
        </w:rPr>
        <w:t>all allied health professional students to work together to help prepare a health workforce that is best prepared to respond to local health needs.</w:t>
      </w:r>
    </w:p>
    <w:p w:rsidR="00F74CAD" w:rsidRPr="002E5AA4" w:rsidRDefault="00F74CAD" w:rsidP="00F74CAD">
      <w:pPr>
        <w:shd w:val="clear" w:color="auto" w:fill="FFFFFF"/>
        <w:spacing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E5AA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Left: The team picking up their Team award Thursday 20</w:t>
      </w:r>
      <w:r w:rsidRPr="002E5AA4">
        <w:rPr>
          <w:rFonts w:ascii="Verdana" w:eastAsia="Times New Roman" w:hAnsi="Verdana" w:cs="Times New Roman"/>
          <w:i/>
          <w:iCs/>
          <w:color w:val="000000"/>
          <w:sz w:val="18"/>
          <w:szCs w:val="18"/>
          <w:vertAlign w:val="superscript"/>
          <w:lang w:eastAsia="en-GB"/>
        </w:rPr>
        <w:t>th</w:t>
      </w:r>
      <w:r w:rsidRPr="002E5AA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September at Cardiff City Stadium – one of four annual regional awards that recognise outstanding achievement and commitment by midwifery and maternity staff across the UK.</w:t>
      </w:r>
    </w:p>
    <w:p w:rsidR="00F74CAD" w:rsidRPr="002E5AA4" w:rsidRDefault="002E5AA4" w:rsidP="00F74CAD">
      <w:pPr>
        <w:shd w:val="clear" w:color="auto" w:fill="FFFFFF"/>
        <w:spacing w:before="100" w:beforeAutospacing="1" w:after="24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E5AA4">
        <w:rPr>
          <w:rFonts w:ascii="Verdana" w:eastAsia="Times New Roman" w:hAnsi="Verdana" w:cs="Arial"/>
          <w:i/>
          <w:iCs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808355</wp:posOffset>
            </wp:positionV>
            <wp:extent cx="3748405" cy="2459990"/>
            <wp:effectExtent l="0" t="0" r="4445" b="0"/>
            <wp:wrapThrough wrapText="bothSides">
              <wp:wrapPolygon edited="0">
                <wp:start x="0" y="0"/>
                <wp:lineTo x="0" y="21410"/>
                <wp:lineTo x="21516" y="21410"/>
                <wp:lineTo x="21516" y="0"/>
                <wp:lineTo x="0" y="0"/>
              </wp:wrapPolygon>
            </wp:wrapThrough>
            <wp:docPr id="2" name="Picture 2" descr="MMF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MF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8405" cy="245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4CAD" w:rsidRPr="002E5AA4">
        <w:rPr>
          <w:rFonts w:ascii="Verdana" w:eastAsia="Times New Roman" w:hAnsi="Verdana" w:cs="Arial"/>
          <w:color w:val="000000"/>
          <w:sz w:val="18"/>
          <w:szCs w:val="18"/>
          <w:lang w:eastAsia="en-GB"/>
        </w:rPr>
        <w:t xml:space="preserve">Formed of two consultants - Mr Euan </w:t>
      </w:r>
      <w:proofErr w:type="spellStart"/>
      <w:r w:rsidR="00F74CAD" w:rsidRPr="002E5AA4">
        <w:rPr>
          <w:rFonts w:ascii="Verdana" w:eastAsia="Times New Roman" w:hAnsi="Verdana" w:cs="Arial"/>
          <w:color w:val="000000"/>
          <w:sz w:val="18"/>
          <w:szCs w:val="18"/>
          <w:lang w:eastAsia="en-GB"/>
        </w:rPr>
        <w:t>Kevelighan</w:t>
      </w:r>
      <w:proofErr w:type="spellEnd"/>
      <w:r w:rsidR="00F74CAD" w:rsidRPr="002E5AA4">
        <w:rPr>
          <w:rFonts w:ascii="Verdana" w:eastAsia="Times New Roman" w:hAnsi="Verdana" w:cs="Arial"/>
          <w:color w:val="000000"/>
          <w:sz w:val="18"/>
          <w:szCs w:val="18"/>
          <w:lang w:eastAsia="en-GB"/>
        </w:rPr>
        <w:t xml:space="preserve"> and Mr Jeremy </w:t>
      </w:r>
      <w:proofErr w:type="spellStart"/>
      <w:r w:rsidR="00F74CAD" w:rsidRPr="002E5AA4">
        <w:rPr>
          <w:rFonts w:ascii="Verdana" w:eastAsia="Times New Roman" w:hAnsi="Verdana" w:cs="Arial"/>
          <w:color w:val="000000"/>
          <w:sz w:val="18"/>
          <w:szCs w:val="18"/>
          <w:lang w:eastAsia="en-GB"/>
        </w:rPr>
        <w:t>Gasson</w:t>
      </w:r>
      <w:proofErr w:type="spellEnd"/>
      <w:r w:rsidR="00F74CAD" w:rsidRPr="002E5AA4">
        <w:rPr>
          <w:rFonts w:ascii="Verdana" w:eastAsia="Times New Roman" w:hAnsi="Verdana" w:cs="Arial"/>
          <w:color w:val="000000"/>
          <w:sz w:val="18"/>
          <w:szCs w:val="18"/>
          <w:lang w:eastAsia="en-GB"/>
        </w:rPr>
        <w:t xml:space="preserve">, teaching registrars Dr </w:t>
      </w:r>
      <w:proofErr w:type="spellStart"/>
      <w:r w:rsidR="00F74CAD" w:rsidRPr="002E5AA4">
        <w:rPr>
          <w:rFonts w:ascii="Verdana" w:eastAsia="Times New Roman" w:hAnsi="Verdana" w:cs="Arial"/>
          <w:color w:val="000000"/>
          <w:sz w:val="18"/>
          <w:szCs w:val="18"/>
          <w:lang w:eastAsia="en-GB"/>
        </w:rPr>
        <w:t>Ceiros</w:t>
      </w:r>
      <w:proofErr w:type="spellEnd"/>
      <w:r w:rsidR="00F74CAD" w:rsidRPr="002E5AA4">
        <w:rPr>
          <w:rFonts w:ascii="Verdana" w:eastAsia="Times New Roman" w:hAnsi="Verdana" w:cs="Arial"/>
          <w:color w:val="000000"/>
          <w:sz w:val="18"/>
          <w:szCs w:val="18"/>
          <w:lang w:eastAsia="en-GB"/>
        </w:rPr>
        <w:t xml:space="preserve"> Jones and Dr Khadija and midwife clinical lecturer Suzy Rees – the Singleton Hospital-based team successfully worked together to introduce inter-professional sessions.</w:t>
      </w:r>
    </w:p>
    <w:p w:rsidR="00F74CAD" w:rsidRPr="002E5AA4" w:rsidRDefault="00F74CAD" w:rsidP="00F74CAD">
      <w:pPr>
        <w:shd w:val="clear" w:color="auto" w:fill="FFFFFF"/>
        <w:spacing w:after="240" w:line="330" w:lineRule="atLeast"/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</w:pPr>
      <w:r w:rsidRPr="002E5AA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Right: The team together</w:t>
      </w:r>
    </w:p>
    <w:p w:rsidR="00F74CAD" w:rsidRPr="002E5AA4" w:rsidRDefault="00F74CAD" w:rsidP="00F74CAD">
      <w:pPr>
        <w:shd w:val="clear" w:color="auto" w:fill="FFFFFF"/>
        <w:spacing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E5AA4">
        <w:rPr>
          <w:rFonts w:ascii="Verdana" w:eastAsia="Times New Roman" w:hAnsi="Verdana" w:cs="Arial"/>
          <w:color w:val="000000"/>
          <w:sz w:val="18"/>
          <w:szCs w:val="18"/>
          <w:lang w:eastAsia="en-GB"/>
        </w:rPr>
        <w:t xml:space="preserve">Known as inter-professional student obstetric emergencies simulation sessions, they were an opportunity for medical students to work alongside midwifery students, student physician associates and paramedics in a supportive learning environment. </w:t>
      </w:r>
    </w:p>
    <w:p w:rsidR="00F74CAD" w:rsidRPr="002E5AA4" w:rsidRDefault="00F74CAD" w:rsidP="00F74CAD">
      <w:pPr>
        <w:shd w:val="clear" w:color="auto" w:fill="FFFFFF"/>
        <w:spacing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E5AA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Speaking about this new way of working, Suzy Rees said: </w:t>
      </w:r>
      <w:r w:rsidRPr="002E5AA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“We encourage medical students to work closely with midwifery students to consider the MDT (multi-disciplinary team) as a whole when working in the </w:t>
      </w:r>
      <w:r w:rsidRPr="002E5AA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lastRenderedPageBreak/>
        <w:t>maternity department, which is helping tremendously in eroding boundaries between medical and midwifery staff.</w:t>
      </w:r>
    </w:p>
    <w:p w:rsidR="00F74CAD" w:rsidRPr="002E5AA4" w:rsidRDefault="00F74CAD" w:rsidP="00F74CAD">
      <w:pPr>
        <w:shd w:val="clear" w:color="auto" w:fill="FFFFFF"/>
        <w:spacing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E5AA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“The importance of inter-professional learning in fostering excellence in team working is essential in the modern NHS.</w:t>
      </w:r>
    </w:p>
    <w:p w:rsidR="00F74CAD" w:rsidRPr="002E5AA4" w:rsidRDefault="002E5AA4" w:rsidP="00F74CAD">
      <w:pPr>
        <w:shd w:val="clear" w:color="auto" w:fill="FFFFFF"/>
        <w:spacing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E5AA4">
        <w:rPr>
          <w:rFonts w:ascii="Verdana" w:eastAsia="Times New Roman" w:hAnsi="Verdana" w:cs="Arial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31750</wp:posOffset>
            </wp:positionV>
            <wp:extent cx="3169285" cy="2762250"/>
            <wp:effectExtent l="0" t="0" r="0" b="0"/>
            <wp:wrapThrough wrapText="bothSides">
              <wp:wrapPolygon edited="0">
                <wp:start x="0" y="0"/>
                <wp:lineTo x="0" y="21451"/>
                <wp:lineTo x="21423" y="21451"/>
                <wp:lineTo x="21423" y="0"/>
                <wp:lineTo x="0" y="0"/>
              </wp:wrapPolygon>
            </wp:wrapThrough>
            <wp:docPr id="1" name="Picture 1" descr="MMF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MF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285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4CAD" w:rsidRPr="002E5AA4">
        <w:rPr>
          <w:rFonts w:ascii="Verdana" w:eastAsia="Times New Roman" w:hAnsi="Verdana" w:cs="Arial"/>
          <w:color w:val="000000"/>
          <w:sz w:val="18"/>
          <w:szCs w:val="18"/>
          <w:lang w:eastAsia="en-GB"/>
        </w:rPr>
        <w:t>Feedback from students was overwhelmingly positive following the introduction of the sessions, resulting in a dramatic improvement in awareness of obstetric emergencies and a deeper understanding and insight into the roles and responsibilities within the multi-disciplinary team.</w:t>
      </w:r>
    </w:p>
    <w:p w:rsidR="00F74CAD" w:rsidRPr="002E5AA4" w:rsidRDefault="00F74CAD" w:rsidP="00F74CAD">
      <w:pPr>
        <w:shd w:val="clear" w:color="auto" w:fill="FFFFFF"/>
        <w:spacing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E5AA4">
        <w:rPr>
          <w:rFonts w:ascii="Verdana" w:eastAsia="Times New Roman" w:hAnsi="Verdana" w:cs="Arial"/>
          <w:color w:val="000000"/>
          <w:sz w:val="18"/>
          <w:szCs w:val="18"/>
          <w:lang w:eastAsia="en-GB"/>
        </w:rPr>
        <w:t>Students also saw an increase in their confidence wh</w:t>
      </w:r>
      <w:bookmarkStart w:id="0" w:name="_GoBack"/>
      <w:bookmarkEnd w:id="0"/>
      <w:r w:rsidRPr="002E5AA4">
        <w:rPr>
          <w:rFonts w:ascii="Verdana" w:eastAsia="Times New Roman" w:hAnsi="Verdana" w:cs="Arial"/>
          <w:color w:val="000000"/>
          <w:sz w:val="18"/>
          <w:szCs w:val="18"/>
          <w:lang w:eastAsia="en-GB"/>
        </w:rPr>
        <w:t>en working within their chosen professional teams in the future and really enjoyed the opportunity to learn together.</w:t>
      </w:r>
    </w:p>
    <w:p w:rsidR="00F74CAD" w:rsidRPr="002E5AA4" w:rsidRDefault="00F74CAD" w:rsidP="00F74CA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E5AA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Commenting on the award win, Suzy added:</w:t>
      </w:r>
      <w:r w:rsidRPr="002E5AA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“We are thrilled and immensely proud that our hard work and passion for teaching has been recognised in this way.</w:t>
      </w:r>
    </w:p>
    <w:p w:rsidR="00F74CAD" w:rsidRPr="002E5AA4" w:rsidRDefault="00F74CAD" w:rsidP="00F74CA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E5AA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74CAD" w:rsidRPr="002E5AA4" w:rsidRDefault="00F74CAD" w:rsidP="00F74CA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E5AA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“It is a true reflection of the high level of clinical teaching, not only from our teaching team – but all the maternity and women’s health clinical staff in ABMU as a whole.</w:t>
      </w:r>
    </w:p>
    <w:p w:rsidR="00F74CAD" w:rsidRPr="002E5AA4" w:rsidRDefault="00F74CAD" w:rsidP="00F74CA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E5AA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74CAD" w:rsidRPr="002E5AA4" w:rsidRDefault="00F74CAD" w:rsidP="00F74CAD">
      <w:pPr>
        <w:shd w:val="clear" w:color="auto" w:fill="FFFFFF"/>
        <w:spacing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E5AA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“We are a highly motivated, dedicated and passionate teaching team and we will endeavour to continue to deliver the highest possible standards of clinical teaching at all times.”</w:t>
      </w:r>
    </w:p>
    <w:p w:rsidR="00F74CAD" w:rsidRPr="002E5AA4" w:rsidRDefault="00F74CAD" w:rsidP="00F74CAD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E5AA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7" w:history="1">
        <w:proofErr w:type="spellStart"/>
        <w:r w:rsidRPr="002E5AA4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2E5AA4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2E5AA4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2E5AA4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2E5AA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0968FF" w:rsidRPr="002E5AA4" w:rsidRDefault="000968FF">
      <w:pPr>
        <w:rPr>
          <w:sz w:val="18"/>
          <w:szCs w:val="18"/>
        </w:rPr>
      </w:pPr>
    </w:p>
    <w:sectPr w:rsidR="000968FF" w:rsidRPr="002E5A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CAD"/>
    <w:rsid w:val="000968FF"/>
    <w:rsid w:val="001D5B40"/>
    <w:rsid w:val="002E5AA4"/>
    <w:rsid w:val="00F74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25D5D4"/>
  <w15:chartTrackingRefBased/>
  <w15:docId w15:val="{914E0F8E-B3E9-4D61-AE63-ABA3E4D64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74CAD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F74CAD"/>
    <w:rPr>
      <w:b/>
      <w:bCs/>
    </w:rPr>
  </w:style>
  <w:style w:type="character" w:styleId="Emphasis">
    <w:name w:val="Emphasis"/>
    <w:basedOn w:val="DefaultParagraphFont"/>
    <w:uiPriority w:val="20"/>
    <w:qFormat/>
    <w:rsid w:val="00F74CAD"/>
    <w:rPr>
      <w:i/>
      <w:iCs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F74CAD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en-GB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F74CAD"/>
    <w:rPr>
      <w:rFonts w:ascii="Times New Roman" w:eastAsia="Times New Roman" w:hAnsi="Times New Roman" w:cs="Times New Roman"/>
      <w:i/>
      <w:iCs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17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9510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8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08390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052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31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920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892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648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8780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02348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939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130575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9077181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9725788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7283160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3220981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7392756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0410034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1242262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1924878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92147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2296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1434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3616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7470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81561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abm.wales.nhs.uk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Cerys Parsons (ABM ULHB - Communications )</cp:lastModifiedBy>
  <cp:revision>2</cp:revision>
  <dcterms:created xsi:type="dcterms:W3CDTF">2019-02-12T13:57:00Z</dcterms:created>
  <dcterms:modified xsi:type="dcterms:W3CDTF">2019-02-12T13:57:00Z</dcterms:modified>
</cp:coreProperties>
</file>