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BCB" w:rsidRPr="008A1BCB" w:rsidRDefault="008A1BCB" w:rsidP="008A1BCB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8A1BCB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Getting animated to help reduce the risk of crippling condition</w:t>
      </w:r>
    </w:p>
    <w:p w:rsidR="008A1BCB" w:rsidRPr="008A1BCB" w:rsidRDefault="008A1BCB" w:rsidP="008A1BC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8A1BCB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Thursday, 15 November 2018 </w:t>
      </w:r>
    </w:p>
    <w:p w:rsidR="008A1BCB" w:rsidRPr="008A1BCB" w:rsidRDefault="008A1BCB" w:rsidP="008A1BC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A1BC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People at risk of a crippling but often avoidable condition can protect themselves by getting animated in more ways than one.</w:t>
      </w:r>
    </w:p>
    <w:p w:rsidR="008A1BCB" w:rsidRPr="008A1BCB" w:rsidRDefault="008A1BCB" w:rsidP="008A1BC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A1BC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A1BCB" w:rsidRPr="008A1BCB" w:rsidRDefault="008A1BCB" w:rsidP="008A1BC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A1BC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There are concerns that people who become suddenly unwell or have a reduced ability to feel or move could be vulnerable to pressure ulcers.</w:t>
      </w:r>
    </w:p>
    <w:p w:rsidR="008A1BCB" w:rsidRPr="008A1BCB" w:rsidRDefault="008A1BCB" w:rsidP="008A1BC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A1BC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A1BCB" w:rsidRPr="008A1BCB" w:rsidRDefault="008A1BCB" w:rsidP="008A1BC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A1BC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Now ABMU has commissioned an animated film highlighting the importance of movement in reducing the risk.</w:t>
      </w:r>
    </w:p>
    <w:p w:rsidR="008A1BCB" w:rsidRPr="008A1BCB" w:rsidRDefault="008A1BCB" w:rsidP="008A1BC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A1BCB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111125</wp:posOffset>
            </wp:positionV>
            <wp:extent cx="3857625" cy="2204085"/>
            <wp:effectExtent l="0" t="0" r="9525" b="5715"/>
            <wp:wrapThrough wrapText="bothSides">
              <wp:wrapPolygon edited="0">
                <wp:start x="0" y="0"/>
                <wp:lineTo x="0" y="21469"/>
                <wp:lineTo x="21547" y="21469"/>
                <wp:lineTo x="21547" y="0"/>
                <wp:lineTo x="0" y="0"/>
              </wp:wrapPolygon>
            </wp:wrapThrough>
            <wp:docPr id="4" name="Picture 4" descr="Pressure Ulcer Video patien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essure Ulcer Video patient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220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1BC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A1BCB" w:rsidRPr="008A1BCB" w:rsidRDefault="008A1BCB" w:rsidP="008A1BC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A1BCB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Ward E patients at Neath Port Talbot Hospital watched the video, which they found to be very informative and helpful. Seated l-r - Irene </w:t>
      </w:r>
      <w:proofErr w:type="spellStart"/>
      <w:r w:rsidRPr="008A1BCB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Cardy</w:t>
      </w:r>
      <w:proofErr w:type="spellEnd"/>
      <w:r w:rsidRPr="008A1BCB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, Joyce Newman, Ann Williams, Marie Williams and Helen Evans. Standing – ward manager Christine Evans.</w:t>
      </w:r>
    </w:p>
    <w:p w:rsidR="008A1BCB" w:rsidRPr="008A1BCB" w:rsidRDefault="008A1BCB" w:rsidP="008A1BC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8A1BCB" w:rsidRPr="008A1BCB" w:rsidRDefault="008A1BCB" w:rsidP="008A1BC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A1BC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The two-minute educational video, </w:t>
      </w:r>
      <w:r w:rsidRPr="008A1BCB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Move A Little More</w:t>
      </w:r>
      <w:r w:rsidRPr="008A1BC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, has been released to coincide with World Stop Pressure Ulcer Day today (</w:t>
      </w:r>
      <w:r w:rsidRPr="008A1BCB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Thursday Nov 15th</w:t>
      </w:r>
      <w:r w:rsidRPr="008A1BC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).</w:t>
      </w:r>
    </w:p>
    <w:p w:rsidR="008A1BCB" w:rsidRPr="008A1BCB" w:rsidRDefault="008A1BCB" w:rsidP="008A1BC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A1BC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A1BCB" w:rsidRPr="008A1BCB" w:rsidRDefault="008A1BCB" w:rsidP="008A1BC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A1BC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This year the theme is raising public awareness – and the video is just the latest in a series of campaigns the health board has run to raise awareness in the community and in hospitals.</w:t>
      </w:r>
    </w:p>
    <w:p w:rsidR="008A1BCB" w:rsidRPr="008A1BCB" w:rsidRDefault="008A1BCB" w:rsidP="008A1BC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A1BC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A1BCB" w:rsidRPr="008A1BCB" w:rsidRDefault="008A1BCB" w:rsidP="008A1BC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A1BC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ABMU principal clinical scientist Dr Mark </w:t>
      </w:r>
      <w:proofErr w:type="spellStart"/>
      <w:r w:rsidRPr="008A1BC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Bowtell</w:t>
      </w:r>
      <w:proofErr w:type="spellEnd"/>
      <w:r w:rsidRPr="008A1BC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, who worked on the film, said: </w:t>
      </w:r>
      <w:r w:rsidRPr="008A1BC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“It’s all about how the public, carers and families can help prevent pressure ulcers.</w:t>
      </w:r>
    </w:p>
    <w:p w:rsidR="008A1BCB" w:rsidRPr="008A1BCB" w:rsidRDefault="008A1BCB" w:rsidP="008A1BC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A1BC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A1BCB" w:rsidRPr="008A1BCB" w:rsidRDefault="008A1BCB" w:rsidP="008A1BC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A1BC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“Some people can’t get up and walk, but can do small repositioning movements…little and often is key.</w:t>
      </w:r>
    </w:p>
    <w:p w:rsidR="008A1BCB" w:rsidRPr="008A1BCB" w:rsidRDefault="008A1BCB" w:rsidP="008A1BC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A1BC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A1BCB" w:rsidRPr="008A1BCB" w:rsidRDefault="008A1BCB" w:rsidP="008A1BC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A1BC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“Our skin and tissue need a good supply of blood flow and moving little and often helps ensure we protect vulnerable parts of the body.</w:t>
      </w:r>
    </w:p>
    <w:p w:rsidR="008A1BCB" w:rsidRPr="008A1BCB" w:rsidRDefault="008A1BCB" w:rsidP="008A1BC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A1BC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A1BCB" w:rsidRPr="008A1BCB" w:rsidRDefault="008A1BCB" w:rsidP="008A1BC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A1BC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“The film is also a great asset to our range of training resources for staff.”</w:t>
      </w:r>
    </w:p>
    <w:p w:rsidR="008A1BCB" w:rsidRPr="008A1BCB" w:rsidRDefault="008A1BCB" w:rsidP="008A1BC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A1BC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A1BCB" w:rsidRPr="008A1BCB" w:rsidRDefault="008A1BCB" w:rsidP="008A1BC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A1BCB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Move a Little More</w:t>
      </w:r>
      <w:r w:rsidRPr="008A1BC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was premiered during ABMU’s Stop Pressure Ulcer Conference this week.</w:t>
      </w:r>
    </w:p>
    <w:p w:rsidR="008A1BCB" w:rsidRPr="008A1BCB" w:rsidRDefault="008A1BCB" w:rsidP="008A1BC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A1BCB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3811905" cy="2143760"/>
            <wp:effectExtent l="0" t="0" r="0" b="8890"/>
            <wp:wrapThrough wrapText="bothSides">
              <wp:wrapPolygon edited="0">
                <wp:start x="0" y="0"/>
                <wp:lineTo x="0" y="21498"/>
                <wp:lineTo x="21481" y="21498"/>
                <wp:lineTo x="21481" y="0"/>
                <wp:lineTo x="0" y="0"/>
              </wp:wrapPolygon>
            </wp:wrapThrough>
            <wp:docPr id="3" name="Picture 3" descr="Pressure Ulcer Vide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essure Ulcer Video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05" cy="214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1BC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ABMU staff can use their iPads to show it to patients and carers when visiting them in their own home or nursing home.</w:t>
      </w:r>
    </w:p>
    <w:p w:rsidR="008A1BCB" w:rsidRPr="008A1BCB" w:rsidRDefault="008A1BCB" w:rsidP="008A1BC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A1BC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A1BCB" w:rsidRPr="008A1BCB" w:rsidRDefault="008A1BCB" w:rsidP="008A1BC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A1BC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Meanwhile, patients on Ward E in Neath Port Talbot Hospital who were given a preview of the video found it to be “very informative and helpful”.</w:t>
      </w:r>
    </w:p>
    <w:p w:rsidR="008A1BCB" w:rsidRPr="008A1BCB" w:rsidRDefault="008A1BCB" w:rsidP="008A1BC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A1BC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A1BCB" w:rsidRPr="008A1BCB" w:rsidRDefault="008A1BCB" w:rsidP="008A1BC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A1BC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Pressure ulcers are a common problem for people with limited mobility, who sit or lie in one position for long times.</w:t>
      </w:r>
    </w:p>
    <w:p w:rsidR="008A1BCB" w:rsidRPr="008A1BCB" w:rsidRDefault="008A1BCB" w:rsidP="008A1BC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A1BC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A1BCB" w:rsidRPr="008A1BCB" w:rsidRDefault="008A1BCB" w:rsidP="008A1BC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A1BC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With blood flow restricted by the pressure of their weight on parts of their body, there can be severe tissue damage.</w:t>
      </w:r>
    </w:p>
    <w:p w:rsidR="008A1BCB" w:rsidRPr="008A1BCB" w:rsidRDefault="008A1BCB" w:rsidP="008A1BC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A1BC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A1BCB" w:rsidRPr="008A1BCB" w:rsidRDefault="008A1BCB" w:rsidP="008A1BC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A1BC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impact on the patient can be devastating and in some cases can lead to people needing major surgery.</w:t>
      </w:r>
    </w:p>
    <w:p w:rsidR="008A1BCB" w:rsidRPr="008A1BCB" w:rsidRDefault="008A1BCB" w:rsidP="008A1BC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A1BC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A1BCB" w:rsidRPr="008A1BCB" w:rsidRDefault="008A1BCB" w:rsidP="008A1BC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A1BC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ABMU tissue viability clinical nurse specialist Karen </w:t>
      </w:r>
      <w:proofErr w:type="spellStart"/>
      <w:r w:rsidRPr="008A1BC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Kembery</w:t>
      </w:r>
      <w:proofErr w:type="spellEnd"/>
      <w:r w:rsidRPr="008A1BC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said there had been great success in reducing hospital-acquired pressure ulcers.</w:t>
      </w:r>
    </w:p>
    <w:p w:rsidR="008A1BCB" w:rsidRPr="008A1BCB" w:rsidRDefault="008A1BCB" w:rsidP="008A1BC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A1BC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A1BCB" w:rsidRPr="008A1BCB" w:rsidRDefault="008A1BCB" w:rsidP="008A1BC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A1BC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“However, there are many people in the community who may have mobility issues, or may be disabled, but are not in contact with any healthcare professionals.</w:t>
      </w:r>
    </w:p>
    <w:p w:rsidR="008A1BCB" w:rsidRPr="008A1BCB" w:rsidRDefault="008A1BCB" w:rsidP="008A1BC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A1BC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A1BCB" w:rsidRPr="008A1BCB" w:rsidRDefault="008A1BCB" w:rsidP="008A1BC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A1BC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“They could be at risk of pressure ulcers, especially during the winter when people get flu or become unwell, and their mobility reduces from what it is normally.</w:t>
      </w:r>
    </w:p>
    <w:p w:rsidR="008A1BCB" w:rsidRPr="008A1BCB" w:rsidRDefault="002C4C21" w:rsidP="008A1BC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A1BCB">
        <w:rPr>
          <w:rFonts w:ascii="Verdana" w:eastAsia="Times New Roman" w:hAnsi="Verdana" w:cs="Times New Roman"/>
          <w:b/>
          <w:bCs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-85725</wp:posOffset>
            </wp:positionH>
            <wp:positionV relativeFrom="paragraph">
              <wp:posOffset>153670</wp:posOffset>
            </wp:positionV>
            <wp:extent cx="3295650" cy="2035175"/>
            <wp:effectExtent l="0" t="0" r="0" b="3175"/>
            <wp:wrapThrough wrapText="bothSides">
              <wp:wrapPolygon edited="0">
                <wp:start x="0" y="0"/>
                <wp:lineTo x="0" y="21432"/>
                <wp:lineTo x="21475" y="21432"/>
                <wp:lineTo x="21475" y="0"/>
                <wp:lineTo x="0" y="0"/>
              </wp:wrapPolygon>
            </wp:wrapThrough>
            <wp:docPr id="2" name="Picture 2" descr="Pressure Ulcer Video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ressure Ulcer Video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03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1BCB" w:rsidRPr="008A1BC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A1BCB" w:rsidRPr="008A1BCB" w:rsidRDefault="008A1BCB" w:rsidP="008A1BC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A1BC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“People may not even know that potential exists, yet anybody can be at risk, particularly if their mobility suddenly declines.</w:t>
      </w:r>
    </w:p>
    <w:p w:rsidR="008A1BCB" w:rsidRPr="008A1BCB" w:rsidRDefault="008A1BCB" w:rsidP="008A1BC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A1BC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A1BCB" w:rsidRPr="008A1BCB" w:rsidRDefault="008A1BCB" w:rsidP="008A1BC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A1BC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“If they don’t move as often as they could, there’s a potential for them to damage their skin.”</w:t>
      </w:r>
    </w:p>
    <w:p w:rsidR="008A1BCB" w:rsidRPr="008A1BCB" w:rsidRDefault="008A1BCB" w:rsidP="008A1BC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A1BC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A1BCB" w:rsidRPr="008A1BCB" w:rsidRDefault="008A1BCB" w:rsidP="008A1BC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A1BC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lastRenderedPageBreak/>
        <w:t>Those who are less able to move regularly or are unable to feel pressure may be at risk. Damage can happen more quickly if they are:</w:t>
      </w:r>
    </w:p>
    <w:p w:rsidR="008A1BCB" w:rsidRPr="008A1BCB" w:rsidRDefault="008A1BCB" w:rsidP="008A1BC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A1BC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A1BCB" w:rsidRPr="008A1BCB" w:rsidRDefault="008A1BCB" w:rsidP="008A1BC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A1BC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• Elderly</w:t>
      </w:r>
      <w:proofErr w:type="gramStart"/>
      <w:r w:rsidRPr="008A1BC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;</w:t>
      </w:r>
      <w:proofErr w:type="gramEnd"/>
      <w:r w:rsidRPr="008A1BC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• Have circulation problems;</w:t>
      </w:r>
      <w:r w:rsidRPr="008A1BC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• Have difficulty keeping skin dry;</w:t>
      </w:r>
      <w:r w:rsidRPr="008A1BC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• Are not eating and drinking well enough; and</w:t>
      </w:r>
      <w:r w:rsidRPr="008A1BC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• Are unwell.</w:t>
      </w:r>
    </w:p>
    <w:p w:rsidR="008A1BCB" w:rsidRPr="008A1BCB" w:rsidRDefault="008A1BCB" w:rsidP="008A1BC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A1BC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A1BCB" w:rsidRPr="008A1BCB" w:rsidRDefault="008A1BCB" w:rsidP="008A1BC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A1BC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Looking out for the first sign, redness over a bony area, and seeking help could prevent deep ulcers developing.</w:t>
      </w:r>
    </w:p>
    <w:p w:rsidR="008A1BCB" w:rsidRPr="008A1BCB" w:rsidRDefault="008A1BCB" w:rsidP="008A1BC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A1BC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A1BCB" w:rsidRPr="008A1BCB" w:rsidRDefault="008A1BCB" w:rsidP="008A1BC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A1BC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Karen said that, while the elderly were more vulnerable to pressure ulcers, there were times when younger people could be at risk too.</w:t>
      </w:r>
    </w:p>
    <w:p w:rsidR="008A1BCB" w:rsidRPr="008A1BCB" w:rsidRDefault="008A1BCB" w:rsidP="008A1BC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A1BC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A1BCB" w:rsidRPr="008A1BCB" w:rsidRDefault="008A1BCB" w:rsidP="008A1BC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A1BC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“It’s all to do with the ability to move independently.</w:t>
      </w:r>
    </w:p>
    <w:p w:rsidR="008A1BCB" w:rsidRPr="008A1BCB" w:rsidRDefault="008A1BCB" w:rsidP="008A1BC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A1BC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A1BCB" w:rsidRPr="008A1BCB" w:rsidRDefault="002C4C21" w:rsidP="008A1BC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A1BCB">
        <w:rPr>
          <w:rFonts w:ascii="Verdana" w:eastAsia="Times New Roman" w:hAnsi="Verdana" w:cs="Times New Roman"/>
          <w:b/>
          <w:bCs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59055</wp:posOffset>
            </wp:positionV>
            <wp:extent cx="3798924" cy="2136894"/>
            <wp:effectExtent l="0" t="0" r="0" b="0"/>
            <wp:wrapThrough wrapText="bothSides">
              <wp:wrapPolygon edited="0">
                <wp:start x="0" y="0"/>
                <wp:lineTo x="0" y="21375"/>
                <wp:lineTo x="21448" y="21375"/>
                <wp:lineTo x="21448" y="0"/>
                <wp:lineTo x="0" y="0"/>
              </wp:wrapPolygon>
            </wp:wrapThrough>
            <wp:docPr id="1" name="Picture 1" descr="Pressure Ulcer Video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essure Ulcer Video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8924" cy="2136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1BCB" w:rsidRPr="008A1BC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“You could be someone who is usually very fit and sporty but could have an injury that means you have to spend a lot of time in bed.</w:t>
      </w:r>
    </w:p>
    <w:p w:rsidR="008A1BCB" w:rsidRPr="008A1BCB" w:rsidRDefault="008A1BCB" w:rsidP="008A1BC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A1BC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A1BCB" w:rsidRPr="008A1BCB" w:rsidRDefault="008A1BCB" w:rsidP="008A1BC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A1BC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“You could then start to develop pressure areas on your heel or back and may not realise it.</w:t>
      </w:r>
    </w:p>
    <w:p w:rsidR="008A1BCB" w:rsidRPr="008A1BCB" w:rsidRDefault="008A1BCB" w:rsidP="008A1BC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A1BC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A1BCB" w:rsidRPr="008A1BCB" w:rsidRDefault="008A1BCB" w:rsidP="008A1BC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A1BC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“If anyone of any age is worried they could be vulnerable, if they are worried about their skin, or if they have concerns about a relative, they should contact their GP.”</w:t>
      </w:r>
    </w:p>
    <w:p w:rsidR="008A1BCB" w:rsidRPr="008A1BCB" w:rsidRDefault="008A1BCB" w:rsidP="008A1BC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A1BC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A1BCB" w:rsidRPr="008A1BCB" w:rsidRDefault="008A1BCB" w:rsidP="008A1BC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A1BC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Neath Port Talbot Hospital Nurse Director Lesley Jenkins said: </w:t>
      </w:r>
      <w:r w:rsidRPr="008A1BC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“This short film tells an important message to people of all ages that small and frequent movement can significantly reduce their risk of developing pressure damage.”</w:t>
      </w:r>
    </w:p>
    <w:p w:rsidR="008A1BCB" w:rsidRPr="008A1BCB" w:rsidRDefault="008A1BCB" w:rsidP="008A1BC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A1BC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A1BCB" w:rsidRPr="008A1BCB" w:rsidRDefault="008A1BCB" w:rsidP="008A1BC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A1BC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A1BCB" w:rsidRPr="008A1BCB" w:rsidRDefault="008A1BCB" w:rsidP="008A1BC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A1BCB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You can watch the video below - double-click to watch full-screen.</w:t>
      </w:r>
    </w:p>
    <w:p w:rsidR="008A1BCB" w:rsidRPr="008A1BCB" w:rsidRDefault="008A1BCB" w:rsidP="008A1BC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A1BC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A1BCB" w:rsidRPr="008A1BCB" w:rsidRDefault="008A1BCB" w:rsidP="008A1BC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A1BC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A1BCB" w:rsidRPr="008A1BCB" w:rsidRDefault="008A1BCB" w:rsidP="008A1BC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A1BC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A1BCB" w:rsidRPr="008A1BCB" w:rsidRDefault="008A1BCB" w:rsidP="008A1BC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A1BC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lastRenderedPageBreak/>
        <w:t> </w:t>
      </w:r>
      <w:hyperlink r:id="rId8" w:history="1">
        <w:r w:rsidR="002C4C21" w:rsidRPr="00F02B1E">
          <w:rPr>
            <w:rStyle w:val="Hyperlink"/>
            <w:rFonts w:ascii="Verdana" w:eastAsia="Times New Roman" w:hAnsi="Verdana" w:cs="Times New Roman"/>
            <w:sz w:val="18"/>
            <w:szCs w:val="18"/>
            <w:lang w:eastAsia="en-GB"/>
          </w:rPr>
          <w:t>https://www.youtube.com/watch?v=zx3zdHhnrx0</w:t>
        </w:r>
      </w:hyperlink>
      <w:r w:rsidR="002C4C2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  <w:bookmarkStart w:id="0" w:name="_GoBack"/>
      <w:bookmarkEnd w:id="0"/>
    </w:p>
    <w:p w:rsidR="008A1BCB" w:rsidRPr="008A1BCB" w:rsidRDefault="008A1BCB" w:rsidP="008A1BC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A1BC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A1BCB" w:rsidRPr="008A1BCB" w:rsidRDefault="008A1BCB" w:rsidP="008A1BCB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A1BC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9" w:history="1">
        <w:proofErr w:type="spellStart"/>
        <w:r w:rsidRPr="008A1BCB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8A1BCB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8A1BCB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8A1BCB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8A1BC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BA1971" w:rsidRDefault="002C4C21"/>
    <w:sectPr w:rsidR="00BA19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BCB"/>
    <w:rsid w:val="002C4C21"/>
    <w:rsid w:val="008A1BCB"/>
    <w:rsid w:val="00971216"/>
    <w:rsid w:val="00FE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2C1B77"/>
  <w15:chartTrackingRefBased/>
  <w15:docId w15:val="{F3255475-4927-4193-96FA-F389E11A2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A1BCB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8A1BCB"/>
    <w:rPr>
      <w:b/>
      <w:bCs/>
    </w:rPr>
  </w:style>
  <w:style w:type="character" w:styleId="Emphasis">
    <w:name w:val="Emphasis"/>
    <w:basedOn w:val="DefaultParagraphFont"/>
    <w:uiPriority w:val="20"/>
    <w:qFormat/>
    <w:rsid w:val="008A1BC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722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92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414651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04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445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182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4744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559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8783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188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0330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533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6163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9910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3200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2285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5133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6653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5723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1262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6994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5132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7822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606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8667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9793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8579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375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7627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9041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0822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8435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4842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9874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429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8647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5191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3168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964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086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0503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5882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6007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2966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3466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6648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490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012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7943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1873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8480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9134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9573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9164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2051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5393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9543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2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0206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360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645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3797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8172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5433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568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7225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2440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9269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1631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3660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3093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998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3449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9942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85015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3625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7857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zx3zdHhnrx0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://www.abm.wales.nhs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664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4444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Cerys Parsons (ABM ULHB - Communications )</dc:creator>
  <cp:keywords/>
  <dc:description/>
  <cp:lastModifiedBy>Cerys Parsons (ABM ULHB - Communications )</cp:lastModifiedBy>
  <cp:revision>1</cp:revision>
  <dcterms:created xsi:type="dcterms:W3CDTF">2019-02-13T09:54:00Z</dcterms:created>
  <dcterms:modified xsi:type="dcterms:W3CDTF">2019-02-13T10:14:00Z</dcterms:modified>
</cp:coreProperties>
</file>