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2A74" w:rsidRPr="004B2A74" w:rsidRDefault="004B2A74" w:rsidP="004B2A7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B2A74">
        <w:rPr>
          <w:rFonts w:ascii="Verdana" w:eastAsia="Times New Roman" w:hAnsi="Verdana" w:cs="Times New Roman"/>
          <w:b/>
          <w:bCs/>
          <w:color w:val="4672B4"/>
          <w:kern w:val="36"/>
          <w:sz w:val="27"/>
          <w:szCs w:val="27"/>
          <w:lang w:eastAsia="en-GB"/>
        </w:rPr>
        <w:t>Nursing staff use conference to celebrate their past and look forward to future</w:t>
      </w:r>
    </w:p>
    <w:p w:rsidR="004B2A74" w:rsidRPr="004B2A74" w:rsidRDefault="004B2A74" w:rsidP="004B2A74">
      <w:pPr>
        <w:shd w:val="clear" w:color="auto" w:fill="FFFFFF"/>
        <w:spacing w:after="0" w:line="336" w:lineRule="atLeast"/>
        <w:rPr>
          <w:rFonts w:ascii="Verdana" w:eastAsia="Times New Roman" w:hAnsi="Verdana" w:cs="Times New Roman"/>
          <w:color w:val="883580"/>
          <w:sz w:val="16"/>
          <w:szCs w:val="16"/>
          <w:lang w:eastAsia="en-GB"/>
        </w:rPr>
      </w:pPr>
      <w:r w:rsidRPr="004B2A74">
        <w:rPr>
          <w:rFonts w:ascii="Verdana" w:eastAsia="Times New Roman" w:hAnsi="Verdana" w:cs="Times New Roman"/>
          <w:color w:val="883580"/>
          <w:sz w:val="16"/>
          <w:szCs w:val="16"/>
          <w:lang w:eastAsia="en-GB"/>
        </w:rPr>
        <w:t xml:space="preserve">Friday, 4 May 2018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Hundreds of nursing and midwifery staff from across ABMU united at a special event to share their skills and celebrate their profession.</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774BEB"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6350</wp:posOffset>
            </wp:positionV>
            <wp:extent cx="3654425" cy="2691765"/>
            <wp:effectExtent l="0" t="0" r="3175" b="0"/>
            <wp:wrapThrough wrapText="bothSides">
              <wp:wrapPolygon edited="0">
                <wp:start x="0" y="0"/>
                <wp:lineTo x="0" y="21401"/>
                <wp:lineTo x="21506" y="21401"/>
                <wp:lineTo x="21506" y="0"/>
                <wp:lineTo x="0" y="0"/>
              </wp:wrapPolygon>
            </wp:wrapThrough>
            <wp:docPr id="7" name="Picture 7" descr="Light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ghtRoom"/>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54425" cy="2691765"/>
                    </a:xfrm>
                    <a:prstGeom prst="rect">
                      <a:avLst/>
                    </a:prstGeom>
                    <a:noFill/>
                    <a:ln>
                      <a:noFill/>
                    </a:ln>
                  </pic:spPr>
                </pic:pic>
              </a:graphicData>
            </a:graphic>
            <wp14:sizeRelH relativeFrom="page">
              <wp14:pctWidth>0</wp14:pctWidth>
            </wp14:sizeRelH>
            <wp14:sizeRelV relativeFrom="page">
              <wp14:pctHeight>0</wp14:pctHeight>
            </wp14:sizeRelV>
          </wp:anchor>
        </w:drawing>
      </w:r>
      <w:r w:rsidR="004B2A74" w:rsidRPr="004B2A74">
        <w:rPr>
          <w:rFonts w:ascii="Verdana" w:eastAsia="Times New Roman" w:hAnsi="Verdana" w:cs="Times New Roman"/>
          <w:color w:val="000000"/>
          <w:sz w:val="18"/>
          <w:szCs w:val="18"/>
          <w:lang w:eastAsia="en-GB"/>
        </w:rPr>
        <w:t>Inspired by the 70</w:t>
      </w:r>
      <w:r w:rsidR="004B2A74" w:rsidRPr="004B2A74">
        <w:rPr>
          <w:rFonts w:ascii="Verdana" w:eastAsia="Times New Roman" w:hAnsi="Verdana" w:cs="Times New Roman"/>
          <w:color w:val="000000"/>
          <w:sz w:val="18"/>
          <w:szCs w:val="18"/>
          <w:vertAlign w:val="superscript"/>
          <w:lang w:eastAsia="en-GB"/>
        </w:rPr>
        <w:t>th</w:t>
      </w:r>
      <w:r w:rsidR="004B2A74" w:rsidRPr="004B2A74">
        <w:rPr>
          <w:rFonts w:ascii="Verdana" w:eastAsia="Times New Roman" w:hAnsi="Verdana" w:cs="Times New Roman"/>
          <w:color w:val="000000"/>
          <w:sz w:val="18"/>
          <w:szCs w:val="18"/>
          <w:lang w:eastAsia="en-GB"/>
        </w:rPr>
        <w:t xml:space="preserve"> birthday of the NHS, the conference was called </w:t>
      </w:r>
      <w:proofErr w:type="gramStart"/>
      <w:r w:rsidR="004B2A74" w:rsidRPr="004B2A74">
        <w:rPr>
          <w:rFonts w:ascii="Verdana" w:eastAsia="Times New Roman" w:hAnsi="Verdana" w:cs="Times New Roman"/>
          <w:color w:val="000000"/>
          <w:sz w:val="18"/>
          <w:szCs w:val="18"/>
          <w:lang w:eastAsia="en-GB"/>
        </w:rPr>
        <w:t>Lighting</w:t>
      </w:r>
      <w:proofErr w:type="gramEnd"/>
      <w:r w:rsidR="004B2A74" w:rsidRPr="004B2A74">
        <w:rPr>
          <w:rFonts w:ascii="Verdana" w:eastAsia="Times New Roman" w:hAnsi="Verdana" w:cs="Times New Roman"/>
          <w:color w:val="000000"/>
          <w:sz w:val="18"/>
          <w:szCs w:val="18"/>
          <w:lang w:eastAsia="en-GB"/>
        </w:rPr>
        <w:t xml:space="preserve"> the Future and took the health board’s symbol of the anniversary – a distinctive miner’s lamp - as its theme.</w:t>
      </w:r>
    </w:p>
    <w:p w:rsidR="004B2A74" w:rsidRPr="004B2A74" w:rsidRDefault="004B2A74" w:rsidP="004B2A74">
      <w:pPr>
        <w:shd w:val="clear" w:color="auto" w:fill="FFFFFF"/>
        <w:spacing w:after="0" w:line="336" w:lineRule="atLeast"/>
        <w:jc w:val="center"/>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It saw around 200 nursing staff and midwives from across the health board unite to learn and discuss nursing achievements as well as how the profession can develop for the future.</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The conference was organised by the health board and Swansea University and working in partnership was one of the key themes that a variety of speakers explored throughout the day.</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ABMU’s interim Director of Nursing and Patient Experience Professor Angela Hopkins welcomed delegates and emphasised that their roles remain as important for the future of the NHS as they were when it was established back in 1948.</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xml:space="preserve">She said: </w:t>
      </w:r>
      <w:r w:rsidRPr="004B2A74">
        <w:rPr>
          <w:rFonts w:ascii="Verdana" w:eastAsia="Times New Roman" w:hAnsi="Verdana" w:cs="Times New Roman"/>
          <w:b/>
          <w:bCs/>
          <w:color w:val="000000"/>
          <w:sz w:val="18"/>
          <w:szCs w:val="18"/>
          <w:lang w:eastAsia="en-GB"/>
        </w:rPr>
        <w:t xml:space="preserve">“It is a privilege to be leading an occasion where we recognise the difference that nurses, midwives and health care support workers make each day in their contact and care for patients.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b/>
          <w:bCs/>
          <w:color w:val="000000"/>
          <w:sz w:val="18"/>
          <w:szCs w:val="18"/>
          <w:lang w:eastAsia="en-GB"/>
        </w:rPr>
        <w:t>“In this very special year for the NHS I am so proud that we are able to demonstrate the improvements which we are continuing to develop with the University and colleagues in the social care sector for the population.”</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xml:space="preserve">The conference, held at </w:t>
      </w:r>
      <w:proofErr w:type="spellStart"/>
      <w:r w:rsidRPr="004B2A74">
        <w:rPr>
          <w:rFonts w:ascii="Verdana" w:eastAsia="Times New Roman" w:hAnsi="Verdana" w:cs="Times New Roman"/>
          <w:color w:val="000000"/>
          <w:sz w:val="18"/>
          <w:szCs w:val="18"/>
          <w:lang w:eastAsia="en-GB"/>
        </w:rPr>
        <w:t>Margam</w:t>
      </w:r>
      <w:proofErr w:type="spellEnd"/>
      <w:r w:rsidRPr="004B2A74">
        <w:rPr>
          <w:rFonts w:ascii="Verdana" w:eastAsia="Times New Roman" w:hAnsi="Verdana" w:cs="Times New Roman"/>
          <w:color w:val="000000"/>
          <w:sz w:val="18"/>
          <w:szCs w:val="18"/>
          <w:lang w:eastAsia="en-GB"/>
        </w:rPr>
        <w:t xml:space="preserve"> Orangery, reflected the close relationship between the health board and university and also provided an occasion for nurses to network and share best practice.</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xml:space="preserve">In a video address to delegates, ABMU’s Chief Executive Tracy </w:t>
      </w:r>
      <w:proofErr w:type="spellStart"/>
      <w:r w:rsidRPr="004B2A74">
        <w:rPr>
          <w:rFonts w:ascii="Verdana" w:eastAsia="Times New Roman" w:hAnsi="Verdana" w:cs="Times New Roman"/>
          <w:color w:val="000000"/>
          <w:sz w:val="18"/>
          <w:szCs w:val="18"/>
          <w:lang w:eastAsia="en-GB"/>
        </w:rPr>
        <w:t>Myhill</w:t>
      </w:r>
      <w:proofErr w:type="spellEnd"/>
      <w:r w:rsidRPr="004B2A74">
        <w:rPr>
          <w:rFonts w:ascii="Verdana" w:eastAsia="Times New Roman" w:hAnsi="Verdana" w:cs="Times New Roman"/>
          <w:color w:val="000000"/>
          <w:sz w:val="18"/>
          <w:szCs w:val="18"/>
          <w:lang w:eastAsia="en-GB"/>
        </w:rPr>
        <w:t xml:space="preserve"> urged everyone attending to use the event as an opportunity to develop their skills.</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lastRenderedPageBreak/>
        <w:t> </w:t>
      </w:r>
    </w:p>
    <w:p w:rsidR="004B2A74" w:rsidRPr="004B2A74" w:rsidRDefault="00774BEB"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5715</wp:posOffset>
            </wp:positionV>
            <wp:extent cx="3535045" cy="2647950"/>
            <wp:effectExtent l="0" t="0" r="8255" b="0"/>
            <wp:wrapThrough wrapText="bothSides">
              <wp:wrapPolygon edited="0">
                <wp:start x="0" y="0"/>
                <wp:lineTo x="0" y="21445"/>
                <wp:lineTo x="21534" y="21445"/>
                <wp:lineTo x="21534" y="0"/>
                <wp:lineTo x="0" y="0"/>
              </wp:wrapPolygon>
            </wp:wrapThrough>
            <wp:docPr id="6" name="Picture 6" descr="Light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ghtGrou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35045" cy="2647950"/>
                    </a:xfrm>
                    <a:prstGeom prst="rect">
                      <a:avLst/>
                    </a:prstGeom>
                    <a:noFill/>
                    <a:ln>
                      <a:noFill/>
                    </a:ln>
                  </pic:spPr>
                </pic:pic>
              </a:graphicData>
            </a:graphic>
            <wp14:sizeRelH relativeFrom="page">
              <wp14:pctWidth>0</wp14:pctWidth>
            </wp14:sizeRelH>
            <wp14:sizeRelV relativeFrom="page">
              <wp14:pctHeight>0</wp14:pctHeight>
            </wp14:sizeRelV>
          </wp:anchor>
        </w:drawing>
      </w:r>
      <w:r w:rsidR="004B2A74" w:rsidRPr="004B2A74">
        <w:rPr>
          <w:rFonts w:ascii="Verdana" w:eastAsia="Times New Roman" w:hAnsi="Verdana" w:cs="Times New Roman"/>
          <w:i/>
          <w:iCs/>
          <w:color w:val="000000"/>
          <w:sz w:val="18"/>
          <w:szCs w:val="18"/>
          <w:lang w:eastAsia="en-GB"/>
        </w:rPr>
        <w:t>Diabetes specialist nurse Frances Purchase (left) who put together an exhibition of nurses’ uniforms with ABMU Chairman Prof Andrew Davies, Deputy Director of Nursing and Patient Experience Cathy Dowling and Prof Angela Hopkins, interim Director of Nursing and Patient Experience.</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b/>
          <w:bCs/>
          <w:color w:val="000000"/>
          <w:sz w:val="18"/>
          <w:szCs w:val="18"/>
          <w:lang w:eastAsia="en-GB"/>
        </w:rPr>
        <w:t xml:space="preserve">“We all need to keep learning, all of us, whatever we do. We know the world’s changing, the type of patients we see is changing, technology is changing and knowledge develops so quickly if we don’t keep learning we will go backwards,” </w:t>
      </w:r>
      <w:r w:rsidRPr="004B2A74">
        <w:rPr>
          <w:rFonts w:ascii="Verdana" w:eastAsia="Times New Roman" w:hAnsi="Verdana" w:cs="Times New Roman"/>
          <w:color w:val="000000"/>
          <w:sz w:val="18"/>
          <w:szCs w:val="18"/>
          <w:lang w:eastAsia="en-GB"/>
        </w:rPr>
        <w:t>she said.</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xml:space="preserve">Ms </w:t>
      </w:r>
      <w:proofErr w:type="spellStart"/>
      <w:r w:rsidRPr="004B2A74">
        <w:rPr>
          <w:rFonts w:ascii="Verdana" w:eastAsia="Times New Roman" w:hAnsi="Verdana" w:cs="Times New Roman"/>
          <w:color w:val="000000"/>
          <w:sz w:val="18"/>
          <w:szCs w:val="18"/>
          <w:lang w:eastAsia="en-GB"/>
        </w:rPr>
        <w:t>Myhill</w:t>
      </w:r>
      <w:proofErr w:type="spellEnd"/>
      <w:r w:rsidRPr="004B2A74">
        <w:rPr>
          <w:rFonts w:ascii="Verdana" w:eastAsia="Times New Roman" w:hAnsi="Verdana" w:cs="Times New Roman"/>
          <w:color w:val="000000"/>
          <w:sz w:val="18"/>
          <w:szCs w:val="18"/>
          <w:lang w:eastAsia="en-GB"/>
        </w:rPr>
        <w:t xml:space="preserve"> also thanked all the staff for their contributions: </w:t>
      </w:r>
      <w:r w:rsidRPr="004B2A74">
        <w:rPr>
          <w:rFonts w:ascii="Verdana" w:eastAsia="Times New Roman" w:hAnsi="Verdana" w:cs="Times New Roman"/>
          <w:b/>
          <w:bCs/>
          <w:color w:val="000000"/>
          <w:sz w:val="18"/>
          <w:szCs w:val="18"/>
          <w:lang w:eastAsia="en-GB"/>
        </w:rPr>
        <w:t>“Whether you are serving our patients, working with our communities or educating our staff, I appreciate it.”</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The morning session of the conference included a key note address by Chief Nursing Officer for Wales Professor Jean White who discussed changes for the future healthcare in Wales laid out in the Parliamentary Review for Health and Social Care.</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b/>
          <w:bCs/>
          <w:color w:val="000000"/>
          <w:sz w:val="18"/>
          <w:szCs w:val="18"/>
          <w:lang w:eastAsia="en-GB"/>
        </w:rPr>
        <w:t xml:space="preserve">When </w:t>
      </w:r>
      <w:proofErr w:type="spellStart"/>
      <w:r w:rsidRPr="004B2A74">
        <w:rPr>
          <w:rFonts w:ascii="Verdana" w:eastAsia="Times New Roman" w:hAnsi="Verdana" w:cs="Times New Roman"/>
          <w:b/>
          <w:bCs/>
          <w:color w:val="000000"/>
          <w:sz w:val="18"/>
          <w:szCs w:val="18"/>
          <w:lang w:eastAsia="en-GB"/>
        </w:rPr>
        <w:t>Aneurin</w:t>
      </w:r>
      <w:proofErr w:type="spellEnd"/>
      <w:r w:rsidRPr="004B2A74">
        <w:rPr>
          <w:rFonts w:ascii="Verdana" w:eastAsia="Times New Roman" w:hAnsi="Verdana" w:cs="Times New Roman"/>
          <w:b/>
          <w:bCs/>
          <w:color w:val="000000"/>
          <w:sz w:val="18"/>
          <w:szCs w:val="18"/>
          <w:lang w:eastAsia="en-GB"/>
        </w:rPr>
        <w:t xml:space="preserve"> Bevan was setting up the NHS 70 years ago he couldn’t have imagined what is happening now. This is a great opportunity for us, it is good to change. We are working a health and social care system that is constantly evolving,”</w:t>
      </w:r>
      <w:r w:rsidRPr="004B2A74">
        <w:rPr>
          <w:rFonts w:ascii="Verdana" w:eastAsia="Times New Roman" w:hAnsi="Verdana" w:cs="Times New Roman"/>
          <w:color w:val="000000"/>
          <w:sz w:val="18"/>
          <w:szCs w:val="18"/>
          <w:lang w:eastAsia="en-GB"/>
        </w:rPr>
        <w:t xml:space="preserve"> she said.</w:t>
      </w:r>
    </w:p>
    <w:p w:rsidR="004B2A74" w:rsidRPr="004B2A74" w:rsidRDefault="00774BEB"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201930</wp:posOffset>
            </wp:positionV>
            <wp:extent cx="3554730" cy="2152650"/>
            <wp:effectExtent l="0" t="0" r="7620" b="0"/>
            <wp:wrapThrough wrapText="bothSides">
              <wp:wrapPolygon edited="0">
                <wp:start x="0" y="0"/>
                <wp:lineTo x="0" y="21409"/>
                <wp:lineTo x="21531" y="21409"/>
                <wp:lineTo x="21531" y="0"/>
                <wp:lineTo x="0" y="0"/>
              </wp:wrapPolygon>
            </wp:wrapThrough>
            <wp:docPr id="5" name="Picture 5" descr="LightJe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ghtJea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54730" cy="2152650"/>
                    </a:xfrm>
                    <a:prstGeom prst="rect">
                      <a:avLst/>
                    </a:prstGeom>
                    <a:noFill/>
                    <a:ln>
                      <a:noFill/>
                    </a:ln>
                  </pic:spPr>
                </pic:pic>
              </a:graphicData>
            </a:graphic>
            <wp14:sizeRelH relativeFrom="page">
              <wp14:pctWidth>0</wp14:pctWidth>
            </wp14:sizeRelH>
            <wp14:sizeRelV relativeFrom="page">
              <wp14:pctHeight>0</wp14:pctHeight>
            </wp14:sizeRelV>
          </wp:anchor>
        </w:drawing>
      </w:r>
      <w:r w:rsidR="004B2A74" w:rsidRPr="004B2A74">
        <w:rPr>
          <w:rFonts w:ascii="Verdana" w:eastAsia="Times New Roman" w:hAnsi="Verdana" w:cs="Times New Roman"/>
          <w:color w:val="000000"/>
          <w:sz w:val="18"/>
          <w:szCs w:val="18"/>
          <w:lang w:eastAsia="en-GB"/>
        </w:rPr>
        <w:t> </w:t>
      </w:r>
    </w:p>
    <w:p w:rsidR="004B2A74" w:rsidRPr="004B2A74" w:rsidRDefault="004B2A74" w:rsidP="00774BEB">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i/>
          <w:iCs/>
          <w:color w:val="000000"/>
          <w:sz w:val="18"/>
          <w:szCs w:val="18"/>
          <w:lang w:eastAsia="en-GB"/>
        </w:rPr>
        <w:t xml:space="preserve">(From left)ABMU Vice-Chair Emma </w:t>
      </w:r>
      <w:proofErr w:type="spellStart"/>
      <w:r w:rsidRPr="004B2A74">
        <w:rPr>
          <w:rFonts w:ascii="Verdana" w:eastAsia="Times New Roman" w:hAnsi="Verdana" w:cs="Times New Roman"/>
          <w:i/>
          <w:iCs/>
          <w:color w:val="000000"/>
          <w:sz w:val="18"/>
          <w:szCs w:val="18"/>
          <w:lang w:eastAsia="en-GB"/>
        </w:rPr>
        <w:t>Woollett</w:t>
      </w:r>
      <w:proofErr w:type="spellEnd"/>
      <w:r w:rsidRPr="004B2A74">
        <w:rPr>
          <w:rFonts w:ascii="Verdana" w:eastAsia="Times New Roman" w:hAnsi="Verdana" w:cs="Times New Roman"/>
          <w:i/>
          <w:iCs/>
          <w:color w:val="000000"/>
          <w:sz w:val="18"/>
          <w:szCs w:val="18"/>
          <w:lang w:eastAsia="en-GB"/>
        </w:rPr>
        <w:t>, Interim Director of Nursing and Patient Experience Prof Angela Hopkins, Chief Nursing Officer for Wales Prof Jea</w:t>
      </w:r>
      <w:r w:rsidR="00774BEB">
        <w:rPr>
          <w:rFonts w:ascii="Verdana" w:eastAsia="Times New Roman" w:hAnsi="Verdana" w:cs="Times New Roman"/>
          <w:i/>
          <w:iCs/>
          <w:color w:val="000000"/>
          <w:sz w:val="18"/>
          <w:szCs w:val="18"/>
          <w:lang w:eastAsia="en-GB"/>
        </w:rPr>
        <w:t>n White and Jayne Cutter, Head </w:t>
      </w:r>
      <w:r w:rsidRPr="004B2A74">
        <w:rPr>
          <w:rFonts w:ascii="Verdana" w:eastAsia="Times New Roman" w:hAnsi="Verdana" w:cs="Times New Roman"/>
          <w:i/>
          <w:iCs/>
          <w:color w:val="000000"/>
          <w:sz w:val="18"/>
          <w:szCs w:val="18"/>
          <w:lang w:eastAsia="en-GB"/>
        </w:rPr>
        <w:t>of Nursing Department at Swansea University</w:t>
      </w:r>
      <w:r w:rsidRPr="004B2A74">
        <w:rPr>
          <w:rFonts w:ascii="Verdana" w:eastAsia="Times New Roman" w:hAnsi="Verdana" w:cs="Times New Roman"/>
          <w:color w:val="000000"/>
          <w:sz w:val="18"/>
          <w:szCs w:val="18"/>
          <w:lang w:eastAsia="en-GB"/>
        </w:rPr>
        <w:t>.</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Other highlights included a presentation about how an integrated team has been able to develop better working relationships with primary care and acute services to ensure seamless treatment for patients suffering with lung diseases such as emphysema and chronic bronchitis.</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lastRenderedPageBreak/>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Delegates also heard about the work of the Frequent Attenders Support Service which targets patients who present on a recurrent basis at Morriston and Princess of Wales hospitals’ Emergency Departments, as well as about latest developments in dementia care and falls prevention.</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The afternoon session was chaired by Jayne Cutter, head of Swansea University’s Department of Nursing, and among its highlights was a World Café learning event which gave the delegates a chance to take part in a series of table-top discussions on different aspects of nursing.</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0</wp:posOffset>
            </wp:positionH>
            <wp:positionV relativeFrom="paragraph">
              <wp:posOffset>3810</wp:posOffset>
            </wp:positionV>
            <wp:extent cx="2623288" cy="2571750"/>
            <wp:effectExtent l="0" t="0" r="5715" b="0"/>
            <wp:wrapThrough wrapText="bothSides">
              <wp:wrapPolygon edited="0">
                <wp:start x="0" y="0"/>
                <wp:lineTo x="0" y="21440"/>
                <wp:lineTo x="21490" y="21440"/>
                <wp:lineTo x="21490" y="0"/>
                <wp:lineTo x="0" y="0"/>
              </wp:wrapPolygon>
            </wp:wrapThrough>
            <wp:docPr id="4" name="Picture 4" descr="LightEirl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ightEirly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23288" cy="2571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2A74">
        <w:rPr>
          <w:rFonts w:ascii="Verdana" w:eastAsia="Times New Roman" w:hAnsi="Verdana" w:cs="Times New Roman"/>
          <w:color w:val="000000"/>
          <w:sz w:val="18"/>
          <w:szCs w:val="18"/>
          <w:lang w:eastAsia="en-GB"/>
        </w:rPr>
        <w:t>Professor Hopkins also picked up on the year of celebration in her presentation on leadership and advances in nursing since the establishment of the NHS in 1948.</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i/>
          <w:iCs/>
          <w:color w:val="000000"/>
          <w:sz w:val="18"/>
          <w:szCs w:val="18"/>
          <w:lang w:eastAsia="en-GB"/>
        </w:rPr>
        <w:t>ABMU Head of Nursing, N</w:t>
      </w:r>
      <w:r w:rsidR="00774BEB">
        <w:rPr>
          <w:rFonts w:ascii="Verdana" w:eastAsia="Times New Roman" w:hAnsi="Verdana" w:cs="Times New Roman"/>
          <w:i/>
          <w:iCs/>
          <w:color w:val="000000"/>
          <w:sz w:val="18"/>
          <w:szCs w:val="18"/>
          <w:lang w:eastAsia="en-GB"/>
        </w:rPr>
        <w:t xml:space="preserve">eonatal and Children’s Services </w:t>
      </w:r>
      <w:proofErr w:type="spellStart"/>
      <w:r w:rsidRPr="004B2A74">
        <w:rPr>
          <w:rFonts w:ascii="Verdana" w:eastAsia="Times New Roman" w:hAnsi="Verdana" w:cs="Times New Roman"/>
          <w:i/>
          <w:iCs/>
          <w:color w:val="000000"/>
          <w:sz w:val="18"/>
          <w:szCs w:val="18"/>
          <w:lang w:eastAsia="en-GB"/>
        </w:rPr>
        <w:t>Eirlys</w:t>
      </w:r>
      <w:proofErr w:type="spellEnd"/>
      <w:r w:rsidRPr="004B2A74">
        <w:rPr>
          <w:rFonts w:ascii="Verdana" w:eastAsia="Times New Roman" w:hAnsi="Verdana" w:cs="Times New Roman"/>
          <w:i/>
          <w:iCs/>
          <w:color w:val="000000"/>
          <w:sz w:val="18"/>
          <w:szCs w:val="18"/>
          <w:lang w:eastAsia="en-GB"/>
        </w:rPr>
        <w:t xml:space="preserve"> Thomas with </w:t>
      </w:r>
      <w:proofErr w:type="spellStart"/>
      <w:r w:rsidRPr="004B2A74">
        <w:rPr>
          <w:rFonts w:ascii="Verdana" w:eastAsia="Times New Roman" w:hAnsi="Verdana" w:cs="Times New Roman"/>
          <w:i/>
          <w:iCs/>
          <w:color w:val="000000"/>
          <w:sz w:val="18"/>
          <w:szCs w:val="18"/>
          <w:lang w:eastAsia="en-GB"/>
        </w:rPr>
        <w:t>ABMyouth</w:t>
      </w:r>
      <w:proofErr w:type="spellEnd"/>
      <w:r w:rsidRPr="004B2A74">
        <w:rPr>
          <w:rFonts w:ascii="Verdana" w:eastAsia="Times New Roman" w:hAnsi="Verdana" w:cs="Times New Roman"/>
          <w:i/>
          <w:iCs/>
          <w:color w:val="000000"/>
          <w:sz w:val="18"/>
          <w:szCs w:val="18"/>
          <w:lang w:eastAsia="en-GB"/>
        </w:rPr>
        <w:t xml:space="preserve"> Chair Sophie Millar.</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xml:space="preserve">On display throughout the day were 30 posters reflecting the three conference themes of working in partnership, innovations in care and building resilience in health care presented through a variety of topics, with the eventual winners chosen </w:t>
      </w:r>
      <w:proofErr w:type="spellStart"/>
      <w:r w:rsidRPr="004B2A74">
        <w:rPr>
          <w:rFonts w:ascii="Verdana" w:eastAsia="Times New Roman" w:hAnsi="Verdana" w:cs="Times New Roman"/>
          <w:color w:val="000000"/>
          <w:sz w:val="18"/>
          <w:szCs w:val="18"/>
          <w:lang w:eastAsia="en-GB"/>
        </w:rPr>
        <w:t>bydelegates</w:t>
      </w:r>
      <w:proofErr w:type="spellEnd"/>
      <w:r w:rsidRPr="004B2A74">
        <w:rPr>
          <w:rFonts w:ascii="Verdana" w:eastAsia="Times New Roman" w:hAnsi="Verdana" w:cs="Times New Roman"/>
          <w:color w:val="000000"/>
          <w:sz w:val="18"/>
          <w:szCs w:val="18"/>
          <w:lang w:eastAsia="en-GB"/>
        </w:rPr>
        <w:t>.</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774BEB" w:rsidP="00774BEB">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align>right</wp:align>
            </wp:positionH>
            <wp:positionV relativeFrom="paragraph">
              <wp:posOffset>13335</wp:posOffset>
            </wp:positionV>
            <wp:extent cx="2921000" cy="2705100"/>
            <wp:effectExtent l="0" t="0" r="0" b="0"/>
            <wp:wrapThrough wrapText="bothSides">
              <wp:wrapPolygon edited="0">
                <wp:start x="0" y="0"/>
                <wp:lineTo x="0" y="21448"/>
                <wp:lineTo x="21412" y="21448"/>
                <wp:lineTo x="21412" y="0"/>
                <wp:lineTo x="0" y="0"/>
              </wp:wrapPolygon>
            </wp:wrapThrough>
            <wp:docPr id="3" name="Picture 3" descr="LightJ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ightJa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21000" cy="2705100"/>
                    </a:xfrm>
                    <a:prstGeom prst="rect">
                      <a:avLst/>
                    </a:prstGeom>
                    <a:noFill/>
                    <a:ln>
                      <a:noFill/>
                    </a:ln>
                  </pic:spPr>
                </pic:pic>
              </a:graphicData>
            </a:graphic>
            <wp14:sizeRelH relativeFrom="page">
              <wp14:pctWidth>0</wp14:pctWidth>
            </wp14:sizeRelH>
            <wp14:sizeRelV relativeFrom="page">
              <wp14:pctHeight>0</wp14:pctHeight>
            </wp14:sizeRelV>
          </wp:anchor>
        </w:drawing>
      </w:r>
      <w:r w:rsidR="004B2A74" w:rsidRPr="004B2A74">
        <w:rPr>
          <w:rFonts w:ascii="Verdana" w:eastAsia="Times New Roman" w:hAnsi="Verdana" w:cs="Times New Roman"/>
          <w:i/>
          <w:iCs/>
          <w:color w:val="000000"/>
          <w:sz w:val="18"/>
          <w:szCs w:val="18"/>
          <w:lang w:eastAsia="en-GB"/>
        </w:rPr>
        <w:t xml:space="preserve">Physiotherapist Jade </w:t>
      </w:r>
      <w:proofErr w:type="spellStart"/>
      <w:r w:rsidR="004B2A74" w:rsidRPr="004B2A74">
        <w:rPr>
          <w:rFonts w:ascii="Verdana" w:eastAsia="Times New Roman" w:hAnsi="Verdana" w:cs="Times New Roman"/>
          <w:i/>
          <w:iCs/>
          <w:color w:val="000000"/>
          <w:sz w:val="18"/>
          <w:szCs w:val="18"/>
          <w:lang w:eastAsia="en-GB"/>
        </w:rPr>
        <w:t>Bazylkiewicz</w:t>
      </w:r>
      <w:proofErr w:type="spellEnd"/>
      <w:r w:rsidR="004B2A74" w:rsidRPr="004B2A74">
        <w:rPr>
          <w:rFonts w:ascii="Verdana" w:eastAsia="Times New Roman" w:hAnsi="Verdana" w:cs="Times New Roman"/>
          <w:i/>
          <w:iCs/>
          <w:color w:val="000000"/>
          <w:sz w:val="18"/>
          <w:szCs w:val="18"/>
          <w:lang w:eastAsia="en-GB"/>
        </w:rPr>
        <w:t xml:space="preserve"> Coates during her presentation on the development of an integrated team to help patients with respiratory conditions.</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There was also an artistic element to the day to reflect the importance arts can play in the healing process, with poetry and music provided by the charity ‘Music in Hospitals’ as well as sessions from Performing Medicine, an initiative which provides arts-based training for health professionals.</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xml:space="preserve">The day was brought to a close by Olwen Morgan, interim Head of Nursing, at Neath Port Talbot Hospital who sang a moving solo arrangement of </w:t>
      </w:r>
      <w:proofErr w:type="spellStart"/>
      <w:r w:rsidRPr="004B2A74">
        <w:rPr>
          <w:rFonts w:ascii="Verdana" w:eastAsia="Times New Roman" w:hAnsi="Verdana" w:cs="Times New Roman"/>
          <w:color w:val="000000"/>
          <w:sz w:val="18"/>
          <w:szCs w:val="18"/>
          <w:lang w:eastAsia="en-GB"/>
        </w:rPr>
        <w:t>Anfonaf</w:t>
      </w:r>
      <w:proofErr w:type="spellEnd"/>
      <w:r w:rsidRPr="004B2A74">
        <w:rPr>
          <w:rFonts w:ascii="Verdana" w:eastAsia="Times New Roman" w:hAnsi="Verdana" w:cs="Times New Roman"/>
          <w:color w:val="000000"/>
          <w:sz w:val="18"/>
          <w:szCs w:val="18"/>
          <w:lang w:eastAsia="en-GB"/>
        </w:rPr>
        <w:t xml:space="preserve"> Angel – Guardian Angel – accompanied by Robert Jones, corporate matron.</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lastRenderedPageBreak/>
        <w:t>Professor Hopkins added:</w:t>
      </w:r>
      <w:r w:rsidRPr="004B2A74">
        <w:rPr>
          <w:rFonts w:ascii="Verdana" w:eastAsia="Times New Roman" w:hAnsi="Verdana" w:cs="Times New Roman"/>
          <w:b/>
          <w:bCs/>
          <w:color w:val="000000"/>
          <w:sz w:val="18"/>
          <w:szCs w:val="18"/>
          <w:lang w:eastAsia="en-GB"/>
        </w:rPr>
        <w:t xml:space="preserve"> “The day w</w:t>
      </w:r>
      <w:r w:rsidR="00774BEB">
        <w:rPr>
          <w:rFonts w:ascii="Verdana" w:eastAsia="Times New Roman" w:hAnsi="Verdana" w:cs="Times New Roman"/>
          <w:b/>
          <w:bCs/>
          <w:color w:val="000000"/>
          <w:sz w:val="18"/>
          <w:szCs w:val="18"/>
          <w:lang w:eastAsia="en-GB"/>
        </w:rPr>
        <w:t>as a great success. It was very</w:t>
      </w:r>
      <w:r w:rsidRPr="004B2A74">
        <w:rPr>
          <w:rFonts w:ascii="Verdana" w:eastAsia="Times New Roman" w:hAnsi="Verdana" w:cs="Times New Roman"/>
          <w:b/>
          <w:bCs/>
          <w:color w:val="000000"/>
          <w:sz w:val="18"/>
          <w:szCs w:val="18"/>
          <w:lang w:eastAsia="en-GB"/>
        </w:rPr>
        <w:t xml:space="preserve"> inspirational to see how much the delegates enjoyed learning and participating in what really was a wonderful celebration of nursing and midwifery.” </w:t>
      </w:r>
    </w:p>
    <w:p w:rsidR="004B2A74" w:rsidRPr="004B2A74" w:rsidRDefault="00774BEB"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noProof/>
          <w:color w:val="000000"/>
          <w:sz w:val="18"/>
          <w:szCs w:val="18"/>
          <w:lang w:eastAsia="en-GB"/>
        </w:rPr>
        <w:drawing>
          <wp:anchor distT="0" distB="0" distL="114300" distR="114300" simplePos="0" relativeHeight="251664384" behindDoc="0" locked="0" layoutInCell="1" allowOverlap="1">
            <wp:simplePos x="0" y="0"/>
            <wp:positionH relativeFrom="margin">
              <wp:posOffset>2900045</wp:posOffset>
            </wp:positionH>
            <wp:positionV relativeFrom="paragraph">
              <wp:posOffset>354965</wp:posOffset>
            </wp:positionV>
            <wp:extent cx="3412490" cy="2226945"/>
            <wp:effectExtent l="0" t="0" r="0" b="1905"/>
            <wp:wrapThrough wrapText="bothSides">
              <wp:wrapPolygon edited="0">
                <wp:start x="0" y="0"/>
                <wp:lineTo x="0" y="21434"/>
                <wp:lineTo x="21463" y="21434"/>
                <wp:lineTo x="21463" y="0"/>
                <wp:lineTo x="0" y="0"/>
              </wp:wrapPolygon>
            </wp:wrapThrough>
            <wp:docPr id="1" name="Picture 1" descr="Lightuni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ightunifor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12490" cy="22269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2A74">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simplePos x="0" y="0"/>
            <wp:positionH relativeFrom="margin">
              <wp:posOffset>-648335</wp:posOffset>
            </wp:positionH>
            <wp:positionV relativeFrom="paragraph">
              <wp:posOffset>348615</wp:posOffset>
            </wp:positionV>
            <wp:extent cx="3374390" cy="2228850"/>
            <wp:effectExtent l="0" t="0" r="0" b="0"/>
            <wp:wrapThrough wrapText="bothSides">
              <wp:wrapPolygon edited="0">
                <wp:start x="0" y="0"/>
                <wp:lineTo x="0" y="21415"/>
                <wp:lineTo x="21462" y="21415"/>
                <wp:lineTo x="21462" y="0"/>
                <wp:lineTo x="0" y="0"/>
              </wp:wrapPolygon>
            </wp:wrapThrough>
            <wp:docPr id="2" name="Picture 2" descr="LightRoo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ightRoom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74390" cy="2228850"/>
                    </a:xfrm>
                    <a:prstGeom prst="rect">
                      <a:avLst/>
                    </a:prstGeom>
                    <a:noFill/>
                    <a:ln>
                      <a:noFill/>
                    </a:ln>
                  </pic:spPr>
                </pic:pic>
              </a:graphicData>
            </a:graphic>
            <wp14:sizeRelH relativeFrom="page">
              <wp14:pctWidth>0</wp14:pctWidth>
            </wp14:sizeRelH>
            <wp14:sizeRelV relativeFrom="page">
              <wp14:pctHeight>0</wp14:pctHeight>
            </wp14:sizeRelV>
          </wp:anchor>
        </w:drawing>
      </w:r>
      <w:r w:rsidR="004B2A74"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4B2A74" w:rsidRPr="004B2A74" w:rsidRDefault="004B2A74" w:rsidP="004B2A74">
      <w:pPr>
        <w:shd w:val="clear" w:color="auto" w:fill="FFFFFF"/>
        <w:spacing w:after="10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p>
    <w:p w:rsidR="00774BEB" w:rsidRDefault="004B2A74" w:rsidP="00774BEB">
      <w:pPr>
        <w:shd w:val="clear" w:color="auto" w:fill="FFFFFF"/>
        <w:spacing w:after="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w:t>
      </w:r>
      <w:bookmarkStart w:id="0" w:name="_GoBack"/>
      <w:bookmarkEnd w:id="0"/>
    </w:p>
    <w:p w:rsidR="004B2A74" w:rsidRPr="004B2A74" w:rsidRDefault="004B2A74" w:rsidP="004B2A74">
      <w:pPr>
        <w:shd w:val="clear" w:color="auto" w:fill="FFFFFF"/>
        <w:spacing w:after="100" w:line="336" w:lineRule="atLeast"/>
        <w:rPr>
          <w:rFonts w:ascii="Verdana" w:eastAsia="Times New Roman" w:hAnsi="Verdana" w:cs="Times New Roman"/>
          <w:color w:val="000000"/>
          <w:sz w:val="18"/>
          <w:szCs w:val="18"/>
          <w:lang w:eastAsia="en-GB"/>
        </w:rPr>
      </w:pPr>
      <w:r w:rsidRPr="004B2A74">
        <w:rPr>
          <w:rFonts w:ascii="Verdana" w:eastAsia="Times New Roman" w:hAnsi="Verdana" w:cs="Times New Roman"/>
          <w:color w:val="000000"/>
          <w:sz w:val="18"/>
          <w:szCs w:val="18"/>
          <w:lang w:eastAsia="en-GB"/>
        </w:rPr>
        <w:t xml:space="preserve">Source: </w:t>
      </w:r>
      <w:hyperlink r:id="rId11" w:history="1">
        <w:proofErr w:type="spellStart"/>
        <w:r w:rsidRPr="004B2A74">
          <w:rPr>
            <w:rFonts w:ascii="Verdana" w:eastAsia="Times New Roman" w:hAnsi="Verdana" w:cs="Times New Roman"/>
            <w:color w:val="4672B4"/>
            <w:sz w:val="18"/>
            <w:szCs w:val="18"/>
            <w:lang w:eastAsia="en-GB"/>
          </w:rPr>
          <w:t>Abertawe</w:t>
        </w:r>
        <w:proofErr w:type="spellEnd"/>
        <w:r w:rsidRPr="004B2A74">
          <w:rPr>
            <w:rFonts w:ascii="Verdana" w:eastAsia="Times New Roman" w:hAnsi="Verdana" w:cs="Times New Roman"/>
            <w:color w:val="4672B4"/>
            <w:sz w:val="18"/>
            <w:szCs w:val="18"/>
            <w:lang w:eastAsia="en-GB"/>
          </w:rPr>
          <w:t xml:space="preserve"> Bro </w:t>
        </w:r>
        <w:proofErr w:type="spellStart"/>
        <w:r w:rsidRPr="004B2A74">
          <w:rPr>
            <w:rFonts w:ascii="Verdana" w:eastAsia="Times New Roman" w:hAnsi="Verdana" w:cs="Times New Roman"/>
            <w:color w:val="4672B4"/>
            <w:sz w:val="18"/>
            <w:szCs w:val="18"/>
            <w:lang w:eastAsia="en-GB"/>
          </w:rPr>
          <w:t>Morgannwg</w:t>
        </w:r>
        <w:proofErr w:type="spellEnd"/>
        <w:r w:rsidRPr="004B2A74">
          <w:rPr>
            <w:rFonts w:ascii="Verdana" w:eastAsia="Times New Roman" w:hAnsi="Verdana" w:cs="Times New Roman"/>
            <w:color w:val="4672B4"/>
            <w:sz w:val="18"/>
            <w:szCs w:val="18"/>
            <w:lang w:eastAsia="en-GB"/>
          </w:rPr>
          <w:t xml:space="preserve"> University Health Board</w:t>
        </w:r>
      </w:hyperlink>
      <w:r w:rsidRPr="004B2A74">
        <w:rPr>
          <w:rFonts w:ascii="Verdana" w:eastAsia="Times New Roman" w:hAnsi="Verdana" w:cs="Times New Roman"/>
          <w:color w:val="000000"/>
          <w:sz w:val="18"/>
          <w:szCs w:val="18"/>
          <w:lang w:eastAsia="en-GB"/>
        </w:rPr>
        <w:t xml:space="preserve"> </w:t>
      </w:r>
    </w:p>
    <w:p w:rsidR="00774BEB" w:rsidRDefault="00774BEB">
      <w:pPr>
        <w:rPr>
          <w:rFonts w:ascii="Verdana" w:eastAsia="Times New Roman" w:hAnsi="Verdana" w:cs="Times New Roman"/>
          <w:noProof/>
          <w:color w:val="000000"/>
          <w:sz w:val="18"/>
          <w:szCs w:val="18"/>
          <w:lang w:eastAsia="en-GB"/>
        </w:rPr>
      </w:pPr>
    </w:p>
    <w:p w:rsidR="00774BEB" w:rsidRDefault="00774BEB">
      <w:pPr>
        <w:rPr>
          <w:rFonts w:ascii="Verdana" w:eastAsia="Times New Roman" w:hAnsi="Verdana" w:cs="Times New Roman"/>
          <w:noProof/>
          <w:color w:val="000000"/>
          <w:sz w:val="18"/>
          <w:szCs w:val="18"/>
          <w:lang w:eastAsia="en-GB"/>
        </w:rPr>
      </w:pPr>
    </w:p>
    <w:p w:rsidR="00774BEB" w:rsidRDefault="00774BEB">
      <w:pPr>
        <w:rPr>
          <w:rFonts w:ascii="Verdana" w:eastAsia="Times New Roman" w:hAnsi="Verdana" w:cs="Times New Roman"/>
          <w:noProof/>
          <w:color w:val="000000"/>
          <w:sz w:val="18"/>
          <w:szCs w:val="18"/>
          <w:lang w:eastAsia="en-GB"/>
        </w:rPr>
      </w:pPr>
    </w:p>
    <w:p w:rsidR="00774BEB" w:rsidRDefault="00774BEB">
      <w:pPr>
        <w:rPr>
          <w:rFonts w:ascii="Verdana" w:eastAsia="Times New Roman" w:hAnsi="Verdana" w:cs="Times New Roman"/>
          <w:noProof/>
          <w:color w:val="000000"/>
          <w:sz w:val="18"/>
          <w:szCs w:val="18"/>
          <w:lang w:eastAsia="en-GB"/>
        </w:rPr>
      </w:pPr>
    </w:p>
    <w:p w:rsidR="00774BEB" w:rsidRDefault="00774BEB">
      <w:pPr>
        <w:rPr>
          <w:rFonts w:ascii="Verdana" w:eastAsia="Times New Roman" w:hAnsi="Verdana" w:cs="Times New Roman"/>
          <w:noProof/>
          <w:color w:val="000000"/>
          <w:sz w:val="18"/>
          <w:szCs w:val="18"/>
          <w:lang w:eastAsia="en-GB"/>
        </w:rPr>
      </w:pPr>
    </w:p>
    <w:p w:rsidR="00774BEB" w:rsidRDefault="00774BEB">
      <w:pPr>
        <w:rPr>
          <w:rFonts w:ascii="Verdana" w:eastAsia="Times New Roman" w:hAnsi="Verdana" w:cs="Times New Roman"/>
          <w:noProof/>
          <w:color w:val="000000"/>
          <w:sz w:val="18"/>
          <w:szCs w:val="18"/>
          <w:lang w:eastAsia="en-GB"/>
        </w:rPr>
      </w:pPr>
    </w:p>
    <w:p w:rsidR="00774BEB" w:rsidRDefault="00774BEB">
      <w:pPr>
        <w:rPr>
          <w:rFonts w:ascii="Verdana" w:eastAsia="Times New Roman" w:hAnsi="Verdana" w:cs="Times New Roman"/>
          <w:noProof/>
          <w:color w:val="000000"/>
          <w:sz w:val="18"/>
          <w:szCs w:val="18"/>
          <w:lang w:eastAsia="en-GB"/>
        </w:rPr>
      </w:pP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A74"/>
    <w:rsid w:val="000968FF"/>
    <w:rsid w:val="001D5B40"/>
    <w:rsid w:val="004B2A74"/>
    <w:rsid w:val="00774B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2BDCB"/>
  <w15:chartTrackingRefBased/>
  <w15:docId w15:val="{9CF41E97-E8DB-4E45-979D-90903A774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B2A74"/>
    <w:rPr>
      <w:strike w:val="0"/>
      <w:dstrike w:val="0"/>
      <w:color w:val="4672B4"/>
      <w:u w:val="none"/>
      <w:effect w:val="none"/>
    </w:rPr>
  </w:style>
  <w:style w:type="character" w:styleId="Strong">
    <w:name w:val="Strong"/>
    <w:basedOn w:val="DefaultParagraphFont"/>
    <w:uiPriority w:val="22"/>
    <w:qFormat/>
    <w:rsid w:val="004B2A74"/>
    <w:rPr>
      <w:b/>
      <w:bCs/>
    </w:rPr>
  </w:style>
  <w:style w:type="character" w:styleId="Emphasis">
    <w:name w:val="Emphasis"/>
    <w:basedOn w:val="DefaultParagraphFont"/>
    <w:uiPriority w:val="20"/>
    <w:qFormat/>
    <w:rsid w:val="004B2A7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7808013">
      <w:bodyDiv w:val="1"/>
      <w:marLeft w:val="0"/>
      <w:marRight w:val="0"/>
      <w:marTop w:val="0"/>
      <w:marBottom w:val="0"/>
      <w:divBdr>
        <w:top w:val="none" w:sz="0" w:space="0" w:color="auto"/>
        <w:left w:val="none" w:sz="0" w:space="0" w:color="auto"/>
        <w:bottom w:val="none" w:sz="0" w:space="0" w:color="auto"/>
        <w:right w:val="none" w:sz="0" w:space="0" w:color="auto"/>
      </w:divBdr>
      <w:divsChild>
        <w:div w:id="838692633">
          <w:marLeft w:val="0"/>
          <w:marRight w:val="0"/>
          <w:marTop w:val="100"/>
          <w:marBottom w:val="100"/>
          <w:divBdr>
            <w:top w:val="none" w:sz="0" w:space="0" w:color="auto"/>
            <w:left w:val="none" w:sz="0" w:space="0" w:color="auto"/>
            <w:bottom w:val="none" w:sz="0" w:space="0" w:color="auto"/>
            <w:right w:val="none" w:sz="0" w:space="0" w:color="auto"/>
          </w:divBdr>
          <w:divsChild>
            <w:div w:id="312372236">
              <w:marLeft w:val="0"/>
              <w:marRight w:val="0"/>
              <w:marTop w:val="0"/>
              <w:marBottom w:val="0"/>
              <w:divBdr>
                <w:top w:val="none" w:sz="0" w:space="0" w:color="auto"/>
                <w:left w:val="none" w:sz="0" w:space="0" w:color="auto"/>
                <w:bottom w:val="none" w:sz="0" w:space="0" w:color="auto"/>
                <w:right w:val="none" w:sz="0" w:space="0" w:color="auto"/>
              </w:divBdr>
              <w:divsChild>
                <w:div w:id="478695724">
                  <w:marLeft w:val="150"/>
                  <w:marRight w:val="150"/>
                  <w:marTop w:val="0"/>
                  <w:marBottom w:val="0"/>
                  <w:divBdr>
                    <w:top w:val="none" w:sz="0" w:space="0" w:color="auto"/>
                    <w:left w:val="none" w:sz="0" w:space="0" w:color="auto"/>
                    <w:bottom w:val="none" w:sz="0" w:space="0" w:color="auto"/>
                    <w:right w:val="none" w:sz="0" w:space="0" w:color="auto"/>
                  </w:divBdr>
                  <w:divsChild>
                    <w:div w:id="279266349">
                      <w:marLeft w:val="0"/>
                      <w:marRight w:val="0"/>
                      <w:marTop w:val="0"/>
                      <w:marBottom w:val="0"/>
                      <w:divBdr>
                        <w:top w:val="none" w:sz="0" w:space="0" w:color="auto"/>
                        <w:left w:val="none" w:sz="0" w:space="0" w:color="auto"/>
                        <w:bottom w:val="none" w:sz="0" w:space="0" w:color="auto"/>
                        <w:right w:val="none" w:sz="0" w:space="0" w:color="auto"/>
                      </w:divBdr>
                      <w:divsChild>
                        <w:div w:id="97718333">
                          <w:marLeft w:val="0"/>
                          <w:marRight w:val="0"/>
                          <w:marTop w:val="0"/>
                          <w:marBottom w:val="0"/>
                          <w:divBdr>
                            <w:top w:val="none" w:sz="0" w:space="0" w:color="auto"/>
                            <w:left w:val="none" w:sz="0" w:space="0" w:color="auto"/>
                            <w:bottom w:val="none" w:sz="0" w:space="0" w:color="auto"/>
                            <w:right w:val="none" w:sz="0" w:space="0" w:color="auto"/>
                          </w:divBdr>
                          <w:divsChild>
                            <w:div w:id="460924047">
                              <w:marLeft w:val="0"/>
                              <w:marRight w:val="0"/>
                              <w:marTop w:val="0"/>
                              <w:marBottom w:val="0"/>
                              <w:divBdr>
                                <w:top w:val="none" w:sz="0" w:space="0" w:color="auto"/>
                                <w:left w:val="none" w:sz="0" w:space="0" w:color="auto"/>
                                <w:bottom w:val="none" w:sz="0" w:space="0" w:color="auto"/>
                                <w:right w:val="none" w:sz="0" w:space="0" w:color="auto"/>
                              </w:divBdr>
                            </w:div>
                            <w:div w:id="556823969">
                              <w:marLeft w:val="0"/>
                              <w:marRight w:val="0"/>
                              <w:marTop w:val="0"/>
                              <w:marBottom w:val="0"/>
                              <w:divBdr>
                                <w:top w:val="none" w:sz="0" w:space="0" w:color="auto"/>
                                <w:left w:val="none" w:sz="0" w:space="0" w:color="auto"/>
                                <w:bottom w:val="none" w:sz="0" w:space="0" w:color="auto"/>
                                <w:right w:val="none" w:sz="0" w:space="0" w:color="auto"/>
                              </w:divBdr>
                              <w:divsChild>
                                <w:div w:id="1200974673">
                                  <w:marLeft w:val="0"/>
                                  <w:marRight w:val="0"/>
                                  <w:marTop w:val="0"/>
                                  <w:marBottom w:val="0"/>
                                  <w:divBdr>
                                    <w:top w:val="none" w:sz="0" w:space="0" w:color="auto"/>
                                    <w:left w:val="none" w:sz="0" w:space="0" w:color="auto"/>
                                    <w:bottom w:val="none" w:sz="0" w:space="0" w:color="auto"/>
                                    <w:right w:val="none" w:sz="0" w:space="0" w:color="auto"/>
                                  </w:divBdr>
                                  <w:divsChild>
                                    <w:div w:id="561212680">
                                      <w:marLeft w:val="0"/>
                                      <w:marRight w:val="0"/>
                                      <w:marTop w:val="0"/>
                                      <w:marBottom w:val="0"/>
                                      <w:divBdr>
                                        <w:top w:val="none" w:sz="0" w:space="0" w:color="auto"/>
                                        <w:left w:val="none" w:sz="0" w:space="0" w:color="auto"/>
                                        <w:bottom w:val="none" w:sz="0" w:space="0" w:color="auto"/>
                                        <w:right w:val="none" w:sz="0" w:space="0" w:color="auto"/>
                                      </w:divBdr>
                                    </w:div>
                                    <w:div w:id="107705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74310">
                              <w:marLeft w:val="0"/>
                              <w:marRight w:val="0"/>
                              <w:marTop w:val="0"/>
                              <w:marBottom w:val="0"/>
                              <w:divBdr>
                                <w:top w:val="none" w:sz="0" w:space="0" w:color="auto"/>
                                <w:left w:val="none" w:sz="0" w:space="0" w:color="auto"/>
                                <w:bottom w:val="none" w:sz="0" w:space="0" w:color="auto"/>
                                <w:right w:val="none" w:sz="0" w:space="0" w:color="auto"/>
                              </w:divBdr>
                              <w:divsChild>
                                <w:div w:id="1374041470">
                                  <w:marLeft w:val="0"/>
                                  <w:marRight w:val="0"/>
                                  <w:marTop w:val="0"/>
                                  <w:marBottom w:val="0"/>
                                  <w:divBdr>
                                    <w:top w:val="none" w:sz="0" w:space="0" w:color="auto"/>
                                    <w:left w:val="none" w:sz="0" w:space="0" w:color="auto"/>
                                    <w:bottom w:val="none" w:sz="0" w:space="0" w:color="auto"/>
                                    <w:right w:val="none" w:sz="0" w:space="0" w:color="auto"/>
                                  </w:divBdr>
                                </w:div>
                                <w:div w:id="761536565">
                                  <w:marLeft w:val="0"/>
                                  <w:marRight w:val="0"/>
                                  <w:marTop w:val="0"/>
                                  <w:marBottom w:val="0"/>
                                  <w:divBdr>
                                    <w:top w:val="none" w:sz="0" w:space="0" w:color="auto"/>
                                    <w:left w:val="none" w:sz="0" w:space="0" w:color="auto"/>
                                    <w:bottom w:val="none" w:sz="0" w:space="0" w:color="auto"/>
                                    <w:right w:val="none" w:sz="0" w:space="0" w:color="auto"/>
                                  </w:divBdr>
                                </w:div>
                                <w:div w:id="323971104">
                                  <w:marLeft w:val="0"/>
                                  <w:marRight w:val="0"/>
                                  <w:marTop w:val="0"/>
                                  <w:marBottom w:val="0"/>
                                  <w:divBdr>
                                    <w:top w:val="none" w:sz="0" w:space="0" w:color="auto"/>
                                    <w:left w:val="none" w:sz="0" w:space="0" w:color="auto"/>
                                    <w:bottom w:val="none" w:sz="0" w:space="0" w:color="auto"/>
                                    <w:right w:val="none" w:sz="0" w:space="0" w:color="auto"/>
                                  </w:divBdr>
                                </w:div>
                                <w:div w:id="744569622">
                                  <w:marLeft w:val="0"/>
                                  <w:marRight w:val="0"/>
                                  <w:marTop w:val="0"/>
                                  <w:marBottom w:val="0"/>
                                  <w:divBdr>
                                    <w:top w:val="none" w:sz="0" w:space="0" w:color="auto"/>
                                    <w:left w:val="none" w:sz="0" w:space="0" w:color="auto"/>
                                    <w:bottom w:val="none" w:sz="0" w:space="0" w:color="auto"/>
                                    <w:right w:val="none" w:sz="0" w:space="0" w:color="auto"/>
                                  </w:divBdr>
                                </w:div>
                                <w:div w:id="1712218466">
                                  <w:marLeft w:val="0"/>
                                  <w:marRight w:val="0"/>
                                  <w:marTop w:val="0"/>
                                  <w:marBottom w:val="0"/>
                                  <w:divBdr>
                                    <w:top w:val="none" w:sz="0" w:space="0" w:color="auto"/>
                                    <w:left w:val="none" w:sz="0" w:space="0" w:color="auto"/>
                                    <w:bottom w:val="none" w:sz="0" w:space="0" w:color="auto"/>
                                    <w:right w:val="none" w:sz="0" w:space="0" w:color="auto"/>
                                  </w:divBdr>
                                </w:div>
                                <w:div w:id="274605812">
                                  <w:marLeft w:val="0"/>
                                  <w:marRight w:val="0"/>
                                  <w:marTop w:val="0"/>
                                  <w:marBottom w:val="0"/>
                                  <w:divBdr>
                                    <w:top w:val="none" w:sz="0" w:space="0" w:color="auto"/>
                                    <w:left w:val="none" w:sz="0" w:space="0" w:color="auto"/>
                                    <w:bottom w:val="none" w:sz="0" w:space="0" w:color="auto"/>
                                    <w:right w:val="none" w:sz="0" w:space="0" w:color="auto"/>
                                  </w:divBdr>
                                </w:div>
                                <w:div w:id="1940992198">
                                  <w:marLeft w:val="0"/>
                                  <w:marRight w:val="0"/>
                                  <w:marTop w:val="0"/>
                                  <w:marBottom w:val="0"/>
                                  <w:divBdr>
                                    <w:top w:val="none" w:sz="0" w:space="0" w:color="auto"/>
                                    <w:left w:val="none" w:sz="0" w:space="0" w:color="auto"/>
                                    <w:bottom w:val="none" w:sz="0" w:space="0" w:color="auto"/>
                                    <w:right w:val="none" w:sz="0" w:space="0" w:color="auto"/>
                                  </w:divBdr>
                                </w:div>
                                <w:div w:id="831287916">
                                  <w:marLeft w:val="0"/>
                                  <w:marRight w:val="0"/>
                                  <w:marTop w:val="0"/>
                                  <w:marBottom w:val="0"/>
                                  <w:divBdr>
                                    <w:top w:val="none" w:sz="0" w:space="0" w:color="auto"/>
                                    <w:left w:val="none" w:sz="0" w:space="0" w:color="auto"/>
                                    <w:bottom w:val="none" w:sz="0" w:space="0" w:color="auto"/>
                                    <w:right w:val="none" w:sz="0" w:space="0" w:color="auto"/>
                                  </w:divBdr>
                                </w:div>
                                <w:div w:id="1375541076">
                                  <w:marLeft w:val="0"/>
                                  <w:marRight w:val="0"/>
                                  <w:marTop w:val="0"/>
                                  <w:marBottom w:val="0"/>
                                  <w:divBdr>
                                    <w:top w:val="none" w:sz="0" w:space="0" w:color="auto"/>
                                    <w:left w:val="none" w:sz="0" w:space="0" w:color="auto"/>
                                    <w:bottom w:val="none" w:sz="0" w:space="0" w:color="auto"/>
                                    <w:right w:val="none" w:sz="0" w:space="0" w:color="auto"/>
                                  </w:divBdr>
                                </w:div>
                                <w:div w:id="1852181977">
                                  <w:marLeft w:val="0"/>
                                  <w:marRight w:val="0"/>
                                  <w:marTop w:val="0"/>
                                  <w:marBottom w:val="0"/>
                                  <w:divBdr>
                                    <w:top w:val="none" w:sz="0" w:space="0" w:color="auto"/>
                                    <w:left w:val="none" w:sz="0" w:space="0" w:color="auto"/>
                                    <w:bottom w:val="none" w:sz="0" w:space="0" w:color="auto"/>
                                    <w:right w:val="none" w:sz="0" w:space="0" w:color="auto"/>
                                  </w:divBdr>
                                </w:div>
                                <w:div w:id="1505166462">
                                  <w:marLeft w:val="0"/>
                                  <w:marRight w:val="0"/>
                                  <w:marTop w:val="0"/>
                                  <w:marBottom w:val="0"/>
                                  <w:divBdr>
                                    <w:top w:val="none" w:sz="0" w:space="0" w:color="auto"/>
                                    <w:left w:val="none" w:sz="0" w:space="0" w:color="auto"/>
                                    <w:bottom w:val="none" w:sz="0" w:space="0" w:color="auto"/>
                                    <w:right w:val="none" w:sz="0" w:space="0" w:color="auto"/>
                                  </w:divBdr>
                                </w:div>
                                <w:div w:id="1685593824">
                                  <w:marLeft w:val="0"/>
                                  <w:marRight w:val="0"/>
                                  <w:marTop w:val="0"/>
                                  <w:marBottom w:val="0"/>
                                  <w:divBdr>
                                    <w:top w:val="none" w:sz="0" w:space="0" w:color="auto"/>
                                    <w:left w:val="none" w:sz="0" w:space="0" w:color="auto"/>
                                    <w:bottom w:val="none" w:sz="0" w:space="0" w:color="auto"/>
                                    <w:right w:val="none" w:sz="0" w:space="0" w:color="auto"/>
                                  </w:divBdr>
                                </w:div>
                                <w:div w:id="203714258">
                                  <w:marLeft w:val="0"/>
                                  <w:marRight w:val="0"/>
                                  <w:marTop w:val="0"/>
                                  <w:marBottom w:val="0"/>
                                  <w:divBdr>
                                    <w:top w:val="none" w:sz="0" w:space="0" w:color="auto"/>
                                    <w:left w:val="none" w:sz="0" w:space="0" w:color="auto"/>
                                    <w:bottom w:val="none" w:sz="0" w:space="0" w:color="auto"/>
                                    <w:right w:val="none" w:sz="0" w:space="0" w:color="auto"/>
                                  </w:divBdr>
                                </w:div>
                                <w:div w:id="91320132">
                                  <w:marLeft w:val="0"/>
                                  <w:marRight w:val="0"/>
                                  <w:marTop w:val="0"/>
                                  <w:marBottom w:val="0"/>
                                  <w:divBdr>
                                    <w:top w:val="none" w:sz="0" w:space="0" w:color="auto"/>
                                    <w:left w:val="none" w:sz="0" w:space="0" w:color="auto"/>
                                    <w:bottom w:val="none" w:sz="0" w:space="0" w:color="auto"/>
                                    <w:right w:val="none" w:sz="0" w:space="0" w:color="auto"/>
                                  </w:divBdr>
                                </w:div>
                                <w:div w:id="515533624">
                                  <w:marLeft w:val="0"/>
                                  <w:marRight w:val="0"/>
                                  <w:marTop w:val="0"/>
                                  <w:marBottom w:val="0"/>
                                  <w:divBdr>
                                    <w:top w:val="none" w:sz="0" w:space="0" w:color="auto"/>
                                    <w:left w:val="none" w:sz="0" w:space="0" w:color="auto"/>
                                    <w:bottom w:val="none" w:sz="0" w:space="0" w:color="auto"/>
                                    <w:right w:val="none" w:sz="0" w:space="0" w:color="auto"/>
                                  </w:divBdr>
                                </w:div>
                                <w:div w:id="1643533605">
                                  <w:marLeft w:val="0"/>
                                  <w:marRight w:val="0"/>
                                  <w:marTop w:val="0"/>
                                  <w:marBottom w:val="0"/>
                                  <w:divBdr>
                                    <w:top w:val="none" w:sz="0" w:space="0" w:color="auto"/>
                                    <w:left w:val="none" w:sz="0" w:space="0" w:color="auto"/>
                                    <w:bottom w:val="none" w:sz="0" w:space="0" w:color="auto"/>
                                    <w:right w:val="none" w:sz="0" w:space="0" w:color="auto"/>
                                  </w:divBdr>
                                </w:div>
                                <w:div w:id="111096966">
                                  <w:marLeft w:val="0"/>
                                  <w:marRight w:val="0"/>
                                  <w:marTop w:val="0"/>
                                  <w:marBottom w:val="0"/>
                                  <w:divBdr>
                                    <w:top w:val="none" w:sz="0" w:space="0" w:color="auto"/>
                                    <w:left w:val="none" w:sz="0" w:space="0" w:color="auto"/>
                                    <w:bottom w:val="none" w:sz="0" w:space="0" w:color="auto"/>
                                    <w:right w:val="none" w:sz="0" w:space="0" w:color="auto"/>
                                  </w:divBdr>
                                </w:div>
                                <w:div w:id="53048902">
                                  <w:marLeft w:val="0"/>
                                  <w:marRight w:val="0"/>
                                  <w:marTop w:val="0"/>
                                  <w:marBottom w:val="0"/>
                                  <w:divBdr>
                                    <w:top w:val="none" w:sz="0" w:space="0" w:color="auto"/>
                                    <w:left w:val="none" w:sz="0" w:space="0" w:color="auto"/>
                                    <w:bottom w:val="none" w:sz="0" w:space="0" w:color="auto"/>
                                    <w:right w:val="none" w:sz="0" w:space="0" w:color="auto"/>
                                  </w:divBdr>
                                </w:div>
                                <w:div w:id="323244748">
                                  <w:marLeft w:val="0"/>
                                  <w:marRight w:val="0"/>
                                  <w:marTop w:val="0"/>
                                  <w:marBottom w:val="0"/>
                                  <w:divBdr>
                                    <w:top w:val="none" w:sz="0" w:space="0" w:color="auto"/>
                                    <w:left w:val="none" w:sz="0" w:space="0" w:color="auto"/>
                                    <w:bottom w:val="none" w:sz="0" w:space="0" w:color="auto"/>
                                    <w:right w:val="none" w:sz="0" w:space="0" w:color="auto"/>
                                  </w:divBdr>
                                </w:div>
                                <w:div w:id="2016419109">
                                  <w:marLeft w:val="0"/>
                                  <w:marRight w:val="0"/>
                                  <w:marTop w:val="0"/>
                                  <w:marBottom w:val="0"/>
                                  <w:divBdr>
                                    <w:top w:val="none" w:sz="0" w:space="0" w:color="auto"/>
                                    <w:left w:val="none" w:sz="0" w:space="0" w:color="auto"/>
                                    <w:bottom w:val="none" w:sz="0" w:space="0" w:color="auto"/>
                                    <w:right w:val="none" w:sz="0" w:space="0" w:color="auto"/>
                                  </w:divBdr>
                                </w:div>
                                <w:div w:id="798108867">
                                  <w:marLeft w:val="0"/>
                                  <w:marRight w:val="0"/>
                                  <w:marTop w:val="0"/>
                                  <w:marBottom w:val="0"/>
                                  <w:divBdr>
                                    <w:top w:val="none" w:sz="0" w:space="0" w:color="auto"/>
                                    <w:left w:val="none" w:sz="0" w:space="0" w:color="auto"/>
                                    <w:bottom w:val="none" w:sz="0" w:space="0" w:color="auto"/>
                                    <w:right w:val="none" w:sz="0" w:space="0" w:color="auto"/>
                                  </w:divBdr>
                                </w:div>
                                <w:div w:id="1506289491">
                                  <w:marLeft w:val="0"/>
                                  <w:marRight w:val="0"/>
                                  <w:marTop w:val="0"/>
                                  <w:marBottom w:val="0"/>
                                  <w:divBdr>
                                    <w:top w:val="none" w:sz="0" w:space="0" w:color="auto"/>
                                    <w:left w:val="none" w:sz="0" w:space="0" w:color="auto"/>
                                    <w:bottom w:val="none" w:sz="0" w:space="0" w:color="auto"/>
                                    <w:right w:val="none" w:sz="0" w:space="0" w:color="auto"/>
                                  </w:divBdr>
                                </w:div>
                                <w:div w:id="797070045">
                                  <w:marLeft w:val="0"/>
                                  <w:marRight w:val="0"/>
                                  <w:marTop w:val="0"/>
                                  <w:marBottom w:val="0"/>
                                  <w:divBdr>
                                    <w:top w:val="none" w:sz="0" w:space="0" w:color="auto"/>
                                    <w:left w:val="none" w:sz="0" w:space="0" w:color="auto"/>
                                    <w:bottom w:val="none" w:sz="0" w:space="0" w:color="auto"/>
                                    <w:right w:val="none" w:sz="0" w:space="0" w:color="auto"/>
                                  </w:divBdr>
                                </w:div>
                                <w:div w:id="118955295">
                                  <w:marLeft w:val="0"/>
                                  <w:marRight w:val="0"/>
                                  <w:marTop w:val="0"/>
                                  <w:marBottom w:val="0"/>
                                  <w:divBdr>
                                    <w:top w:val="none" w:sz="0" w:space="0" w:color="auto"/>
                                    <w:left w:val="none" w:sz="0" w:space="0" w:color="auto"/>
                                    <w:bottom w:val="none" w:sz="0" w:space="0" w:color="auto"/>
                                    <w:right w:val="none" w:sz="0" w:space="0" w:color="auto"/>
                                  </w:divBdr>
                                </w:div>
                                <w:div w:id="888416195">
                                  <w:marLeft w:val="0"/>
                                  <w:marRight w:val="0"/>
                                  <w:marTop w:val="0"/>
                                  <w:marBottom w:val="0"/>
                                  <w:divBdr>
                                    <w:top w:val="none" w:sz="0" w:space="0" w:color="auto"/>
                                    <w:left w:val="none" w:sz="0" w:space="0" w:color="auto"/>
                                    <w:bottom w:val="none" w:sz="0" w:space="0" w:color="auto"/>
                                    <w:right w:val="none" w:sz="0" w:space="0" w:color="auto"/>
                                  </w:divBdr>
                                </w:div>
                                <w:div w:id="2075735300">
                                  <w:marLeft w:val="0"/>
                                  <w:marRight w:val="0"/>
                                  <w:marTop w:val="0"/>
                                  <w:marBottom w:val="0"/>
                                  <w:divBdr>
                                    <w:top w:val="none" w:sz="0" w:space="0" w:color="auto"/>
                                    <w:left w:val="none" w:sz="0" w:space="0" w:color="auto"/>
                                    <w:bottom w:val="none" w:sz="0" w:space="0" w:color="auto"/>
                                    <w:right w:val="none" w:sz="0" w:space="0" w:color="auto"/>
                                  </w:divBdr>
                                </w:div>
                                <w:div w:id="85460737">
                                  <w:marLeft w:val="0"/>
                                  <w:marRight w:val="0"/>
                                  <w:marTop w:val="0"/>
                                  <w:marBottom w:val="0"/>
                                  <w:divBdr>
                                    <w:top w:val="none" w:sz="0" w:space="0" w:color="auto"/>
                                    <w:left w:val="none" w:sz="0" w:space="0" w:color="auto"/>
                                    <w:bottom w:val="none" w:sz="0" w:space="0" w:color="auto"/>
                                    <w:right w:val="none" w:sz="0" w:space="0" w:color="auto"/>
                                  </w:divBdr>
                                </w:div>
                                <w:div w:id="680352410">
                                  <w:marLeft w:val="0"/>
                                  <w:marRight w:val="0"/>
                                  <w:marTop w:val="0"/>
                                  <w:marBottom w:val="0"/>
                                  <w:divBdr>
                                    <w:top w:val="none" w:sz="0" w:space="0" w:color="auto"/>
                                    <w:left w:val="none" w:sz="0" w:space="0" w:color="auto"/>
                                    <w:bottom w:val="none" w:sz="0" w:space="0" w:color="auto"/>
                                    <w:right w:val="none" w:sz="0" w:space="0" w:color="auto"/>
                                  </w:divBdr>
                                </w:div>
                                <w:div w:id="1447961461">
                                  <w:marLeft w:val="0"/>
                                  <w:marRight w:val="0"/>
                                  <w:marTop w:val="0"/>
                                  <w:marBottom w:val="0"/>
                                  <w:divBdr>
                                    <w:top w:val="none" w:sz="0" w:space="0" w:color="auto"/>
                                    <w:left w:val="none" w:sz="0" w:space="0" w:color="auto"/>
                                    <w:bottom w:val="none" w:sz="0" w:space="0" w:color="auto"/>
                                    <w:right w:val="none" w:sz="0" w:space="0" w:color="auto"/>
                                  </w:divBdr>
                                </w:div>
                                <w:div w:id="1512185232">
                                  <w:marLeft w:val="0"/>
                                  <w:marRight w:val="0"/>
                                  <w:marTop w:val="0"/>
                                  <w:marBottom w:val="0"/>
                                  <w:divBdr>
                                    <w:top w:val="none" w:sz="0" w:space="0" w:color="auto"/>
                                    <w:left w:val="none" w:sz="0" w:space="0" w:color="auto"/>
                                    <w:bottom w:val="none" w:sz="0" w:space="0" w:color="auto"/>
                                    <w:right w:val="none" w:sz="0" w:space="0" w:color="auto"/>
                                  </w:divBdr>
                                </w:div>
                                <w:div w:id="780615115">
                                  <w:marLeft w:val="0"/>
                                  <w:marRight w:val="0"/>
                                  <w:marTop w:val="0"/>
                                  <w:marBottom w:val="0"/>
                                  <w:divBdr>
                                    <w:top w:val="none" w:sz="0" w:space="0" w:color="auto"/>
                                    <w:left w:val="none" w:sz="0" w:space="0" w:color="auto"/>
                                    <w:bottom w:val="none" w:sz="0" w:space="0" w:color="auto"/>
                                    <w:right w:val="none" w:sz="0" w:space="0" w:color="auto"/>
                                  </w:divBdr>
                                </w:div>
                                <w:div w:id="1080560090">
                                  <w:marLeft w:val="0"/>
                                  <w:marRight w:val="0"/>
                                  <w:marTop w:val="0"/>
                                  <w:marBottom w:val="0"/>
                                  <w:divBdr>
                                    <w:top w:val="none" w:sz="0" w:space="0" w:color="auto"/>
                                    <w:left w:val="none" w:sz="0" w:space="0" w:color="auto"/>
                                    <w:bottom w:val="none" w:sz="0" w:space="0" w:color="auto"/>
                                    <w:right w:val="none" w:sz="0" w:space="0" w:color="auto"/>
                                  </w:divBdr>
                                </w:div>
                                <w:div w:id="1888950642">
                                  <w:marLeft w:val="0"/>
                                  <w:marRight w:val="0"/>
                                  <w:marTop w:val="0"/>
                                  <w:marBottom w:val="0"/>
                                  <w:divBdr>
                                    <w:top w:val="none" w:sz="0" w:space="0" w:color="auto"/>
                                    <w:left w:val="none" w:sz="0" w:space="0" w:color="auto"/>
                                    <w:bottom w:val="none" w:sz="0" w:space="0" w:color="auto"/>
                                    <w:right w:val="none" w:sz="0" w:space="0" w:color="auto"/>
                                  </w:divBdr>
                                </w:div>
                                <w:div w:id="686709673">
                                  <w:marLeft w:val="0"/>
                                  <w:marRight w:val="0"/>
                                  <w:marTop w:val="0"/>
                                  <w:marBottom w:val="0"/>
                                  <w:divBdr>
                                    <w:top w:val="none" w:sz="0" w:space="0" w:color="auto"/>
                                    <w:left w:val="none" w:sz="0" w:space="0" w:color="auto"/>
                                    <w:bottom w:val="none" w:sz="0" w:space="0" w:color="auto"/>
                                    <w:right w:val="none" w:sz="0" w:space="0" w:color="auto"/>
                                  </w:divBdr>
                                </w:div>
                                <w:div w:id="196554357">
                                  <w:marLeft w:val="0"/>
                                  <w:marRight w:val="0"/>
                                  <w:marTop w:val="0"/>
                                  <w:marBottom w:val="0"/>
                                  <w:divBdr>
                                    <w:top w:val="none" w:sz="0" w:space="0" w:color="auto"/>
                                    <w:left w:val="none" w:sz="0" w:space="0" w:color="auto"/>
                                    <w:bottom w:val="none" w:sz="0" w:space="0" w:color="auto"/>
                                    <w:right w:val="none" w:sz="0" w:space="0" w:color="auto"/>
                                  </w:divBdr>
                                </w:div>
                                <w:div w:id="1184325953">
                                  <w:marLeft w:val="0"/>
                                  <w:marRight w:val="0"/>
                                  <w:marTop w:val="0"/>
                                  <w:marBottom w:val="0"/>
                                  <w:divBdr>
                                    <w:top w:val="none" w:sz="0" w:space="0" w:color="auto"/>
                                    <w:left w:val="none" w:sz="0" w:space="0" w:color="auto"/>
                                    <w:bottom w:val="none" w:sz="0" w:space="0" w:color="auto"/>
                                    <w:right w:val="none" w:sz="0" w:space="0" w:color="auto"/>
                                  </w:divBdr>
                                </w:div>
                                <w:div w:id="575820694">
                                  <w:marLeft w:val="0"/>
                                  <w:marRight w:val="0"/>
                                  <w:marTop w:val="0"/>
                                  <w:marBottom w:val="0"/>
                                  <w:divBdr>
                                    <w:top w:val="none" w:sz="0" w:space="0" w:color="auto"/>
                                    <w:left w:val="none" w:sz="0" w:space="0" w:color="auto"/>
                                    <w:bottom w:val="none" w:sz="0" w:space="0" w:color="auto"/>
                                    <w:right w:val="none" w:sz="0" w:space="0" w:color="auto"/>
                                  </w:divBdr>
                                </w:div>
                                <w:div w:id="825634586">
                                  <w:marLeft w:val="0"/>
                                  <w:marRight w:val="0"/>
                                  <w:marTop w:val="0"/>
                                  <w:marBottom w:val="0"/>
                                  <w:divBdr>
                                    <w:top w:val="none" w:sz="0" w:space="0" w:color="auto"/>
                                    <w:left w:val="none" w:sz="0" w:space="0" w:color="auto"/>
                                    <w:bottom w:val="none" w:sz="0" w:space="0" w:color="auto"/>
                                    <w:right w:val="none" w:sz="0" w:space="0" w:color="auto"/>
                                  </w:divBdr>
                                </w:div>
                                <w:div w:id="1211454678">
                                  <w:marLeft w:val="0"/>
                                  <w:marRight w:val="0"/>
                                  <w:marTop w:val="0"/>
                                  <w:marBottom w:val="0"/>
                                  <w:divBdr>
                                    <w:top w:val="none" w:sz="0" w:space="0" w:color="auto"/>
                                    <w:left w:val="none" w:sz="0" w:space="0" w:color="auto"/>
                                    <w:bottom w:val="none" w:sz="0" w:space="0" w:color="auto"/>
                                    <w:right w:val="none" w:sz="0" w:space="0" w:color="auto"/>
                                  </w:divBdr>
                                  <w:divsChild>
                                    <w:div w:id="64031480">
                                      <w:marLeft w:val="0"/>
                                      <w:marRight w:val="0"/>
                                      <w:marTop w:val="0"/>
                                      <w:marBottom w:val="0"/>
                                      <w:divBdr>
                                        <w:top w:val="none" w:sz="0" w:space="0" w:color="auto"/>
                                        <w:left w:val="none" w:sz="0" w:space="0" w:color="auto"/>
                                        <w:bottom w:val="none" w:sz="0" w:space="0" w:color="auto"/>
                                        <w:right w:val="none" w:sz="0" w:space="0" w:color="auto"/>
                                      </w:divBdr>
                                    </w:div>
                                  </w:divsChild>
                                </w:div>
                                <w:div w:id="1161040632">
                                  <w:marLeft w:val="0"/>
                                  <w:marRight w:val="0"/>
                                  <w:marTop w:val="0"/>
                                  <w:marBottom w:val="0"/>
                                  <w:divBdr>
                                    <w:top w:val="none" w:sz="0" w:space="0" w:color="auto"/>
                                    <w:left w:val="none" w:sz="0" w:space="0" w:color="auto"/>
                                    <w:bottom w:val="none" w:sz="0" w:space="0" w:color="auto"/>
                                    <w:right w:val="none" w:sz="0" w:space="0" w:color="auto"/>
                                  </w:divBdr>
                                </w:div>
                                <w:div w:id="862131110">
                                  <w:marLeft w:val="0"/>
                                  <w:marRight w:val="0"/>
                                  <w:marTop w:val="0"/>
                                  <w:marBottom w:val="0"/>
                                  <w:divBdr>
                                    <w:top w:val="none" w:sz="0" w:space="0" w:color="auto"/>
                                    <w:left w:val="none" w:sz="0" w:space="0" w:color="auto"/>
                                    <w:bottom w:val="none" w:sz="0" w:space="0" w:color="auto"/>
                                    <w:right w:val="none" w:sz="0" w:space="0" w:color="auto"/>
                                  </w:divBdr>
                                </w:div>
                                <w:div w:id="1194728227">
                                  <w:marLeft w:val="0"/>
                                  <w:marRight w:val="0"/>
                                  <w:marTop w:val="0"/>
                                  <w:marBottom w:val="0"/>
                                  <w:divBdr>
                                    <w:top w:val="none" w:sz="0" w:space="0" w:color="auto"/>
                                    <w:left w:val="none" w:sz="0" w:space="0" w:color="auto"/>
                                    <w:bottom w:val="none" w:sz="0" w:space="0" w:color="auto"/>
                                    <w:right w:val="none" w:sz="0" w:space="0" w:color="auto"/>
                                  </w:divBdr>
                                </w:div>
                                <w:div w:id="670066704">
                                  <w:marLeft w:val="0"/>
                                  <w:marRight w:val="0"/>
                                  <w:marTop w:val="0"/>
                                  <w:marBottom w:val="0"/>
                                  <w:divBdr>
                                    <w:top w:val="none" w:sz="0" w:space="0" w:color="auto"/>
                                    <w:left w:val="none" w:sz="0" w:space="0" w:color="auto"/>
                                    <w:bottom w:val="none" w:sz="0" w:space="0" w:color="auto"/>
                                    <w:right w:val="none" w:sz="0" w:space="0" w:color="auto"/>
                                  </w:divBdr>
                                </w:div>
                                <w:div w:id="1284926068">
                                  <w:marLeft w:val="0"/>
                                  <w:marRight w:val="0"/>
                                  <w:marTop w:val="0"/>
                                  <w:marBottom w:val="0"/>
                                  <w:divBdr>
                                    <w:top w:val="none" w:sz="0" w:space="0" w:color="auto"/>
                                    <w:left w:val="none" w:sz="0" w:space="0" w:color="auto"/>
                                    <w:bottom w:val="none" w:sz="0" w:space="0" w:color="auto"/>
                                    <w:right w:val="none" w:sz="0" w:space="0" w:color="auto"/>
                                  </w:divBdr>
                                </w:div>
                                <w:div w:id="262421843">
                                  <w:marLeft w:val="0"/>
                                  <w:marRight w:val="0"/>
                                  <w:marTop w:val="0"/>
                                  <w:marBottom w:val="0"/>
                                  <w:divBdr>
                                    <w:top w:val="none" w:sz="0" w:space="0" w:color="auto"/>
                                    <w:left w:val="none" w:sz="0" w:space="0" w:color="auto"/>
                                    <w:bottom w:val="none" w:sz="0" w:space="0" w:color="auto"/>
                                    <w:right w:val="none" w:sz="0" w:space="0" w:color="auto"/>
                                  </w:divBdr>
                                </w:div>
                                <w:div w:id="1004892590">
                                  <w:marLeft w:val="0"/>
                                  <w:marRight w:val="0"/>
                                  <w:marTop w:val="0"/>
                                  <w:marBottom w:val="0"/>
                                  <w:divBdr>
                                    <w:top w:val="none" w:sz="0" w:space="0" w:color="auto"/>
                                    <w:left w:val="none" w:sz="0" w:space="0" w:color="auto"/>
                                    <w:bottom w:val="none" w:sz="0" w:space="0" w:color="auto"/>
                                    <w:right w:val="none" w:sz="0" w:space="0" w:color="auto"/>
                                  </w:divBdr>
                                </w:div>
                                <w:div w:id="1553154836">
                                  <w:marLeft w:val="0"/>
                                  <w:marRight w:val="0"/>
                                  <w:marTop w:val="0"/>
                                  <w:marBottom w:val="0"/>
                                  <w:divBdr>
                                    <w:top w:val="none" w:sz="0" w:space="0" w:color="auto"/>
                                    <w:left w:val="none" w:sz="0" w:space="0" w:color="auto"/>
                                    <w:bottom w:val="none" w:sz="0" w:space="0" w:color="auto"/>
                                    <w:right w:val="none" w:sz="0" w:space="0" w:color="auto"/>
                                  </w:divBdr>
                                </w:div>
                                <w:div w:id="178276447">
                                  <w:marLeft w:val="0"/>
                                  <w:marRight w:val="0"/>
                                  <w:marTop w:val="0"/>
                                  <w:marBottom w:val="0"/>
                                  <w:divBdr>
                                    <w:top w:val="none" w:sz="0" w:space="0" w:color="auto"/>
                                    <w:left w:val="none" w:sz="0" w:space="0" w:color="auto"/>
                                    <w:bottom w:val="none" w:sz="0" w:space="0" w:color="auto"/>
                                    <w:right w:val="none" w:sz="0" w:space="0" w:color="auto"/>
                                  </w:divBdr>
                                  <w:divsChild>
                                    <w:div w:id="2073000215">
                                      <w:marLeft w:val="0"/>
                                      <w:marRight w:val="0"/>
                                      <w:marTop w:val="0"/>
                                      <w:marBottom w:val="0"/>
                                      <w:divBdr>
                                        <w:top w:val="none" w:sz="0" w:space="0" w:color="auto"/>
                                        <w:left w:val="none" w:sz="0" w:space="0" w:color="auto"/>
                                        <w:bottom w:val="none" w:sz="0" w:space="0" w:color="auto"/>
                                        <w:right w:val="none" w:sz="0" w:space="0" w:color="auto"/>
                                      </w:divBdr>
                                    </w:div>
                                  </w:divsChild>
                                </w:div>
                                <w:div w:id="214898316">
                                  <w:marLeft w:val="0"/>
                                  <w:marRight w:val="0"/>
                                  <w:marTop w:val="0"/>
                                  <w:marBottom w:val="0"/>
                                  <w:divBdr>
                                    <w:top w:val="none" w:sz="0" w:space="0" w:color="auto"/>
                                    <w:left w:val="none" w:sz="0" w:space="0" w:color="auto"/>
                                    <w:bottom w:val="none" w:sz="0" w:space="0" w:color="auto"/>
                                    <w:right w:val="none" w:sz="0" w:space="0" w:color="auto"/>
                                  </w:divBdr>
                                </w:div>
                                <w:div w:id="143939100">
                                  <w:marLeft w:val="0"/>
                                  <w:marRight w:val="0"/>
                                  <w:marTop w:val="0"/>
                                  <w:marBottom w:val="0"/>
                                  <w:divBdr>
                                    <w:top w:val="none" w:sz="0" w:space="0" w:color="auto"/>
                                    <w:left w:val="none" w:sz="0" w:space="0" w:color="auto"/>
                                    <w:bottom w:val="none" w:sz="0" w:space="0" w:color="auto"/>
                                    <w:right w:val="none" w:sz="0" w:space="0" w:color="auto"/>
                                  </w:divBdr>
                                </w:div>
                                <w:div w:id="138349983">
                                  <w:marLeft w:val="0"/>
                                  <w:marRight w:val="0"/>
                                  <w:marTop w:val="0"/>
                                  <w:marBottom w:val="0"/>
                                  <w:divBdr>
                                    <w:top w:val="none" w:sz="0" w:space="0" w:color="auto"/>
                                    <w:left w:val="none" w:sz="0" w:space="0" w:color="auto"/>
                                    <w:bottom w:val="none" w:sz="0" w:space="0" w:color="auto"/>
                                    <w:right w:val="none" w:sz="0" w:space="0" w:color="auto"/>
                                  </w:divBdr>
                                </w:div>
                              </w:divsChild>
                            </w:div>
                            <w:div w:id="12061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www.abm.wales.nhs.uk/" TargetMode="External"/><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837</Words>
  <Characters>4775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2019-02-08T10:37:00Z</dcterms:created>
  <dcterms:modified xsi:type="dcterms:W3CDTF">2019-02-08T10:37:00Z</dcterms:modified>
</cp:coreProperties>
</file>