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6E99" w:rsidRPr="00746E99" w:rsidRDefault="00746E99" w:rsidP="00746E9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46E99">
        <w:rPr>
          <w:rFonts w:ascii="Verdana" w:eastAsia="Times New Roman" w:hAnsi="Verdana" w:cs="Times New Roman"/>
          <w:b/>
          <w:bCs/>
          <w:color w:val="4672B4"/>
          <w:kern w:val="36"/>
          <w:sz w:val="27"/>
          <w:szCs w:val="27"/>
          <w:lang w:eastAsia="en-GB"/>
        </w:rPr>
        <w:t>Swansea University’s Medical School named in UK’s top 3 alongside Oxford and Cambridge</w:t>
      </w:r>
    </w:p>
    <w:p w:rsidR="00746E99" w:rsidRPr="00746E99" w:rsidRDefault="00746E99" w:rsidP="00746E99">
      <w:pPr>
        <w:shd w:val="clear" w:color="auto" w:fill="FFFFFF"/>
        <w:spacing w:after="0" w:line="336" w:lineRule="atLeast"/>
        <w:rPr>
          <w:rFonts w:ascii="Verdana" w:eastAsia="Times New Roman" w:hAnsi="Verdana" w:cs="Times New Roman"/>
          <w:color w:val="883580"/>
          <w:sz w:val="16"/>
          <w:szCs w:val="16"/>
          <w:lang w:eastAsia="en-GB"/>
        </w:rPr>
      </w:pPr>
      <w:r w:rsidRPr="00746E99">
        <w:rPr>
          <w:rFonts w:ascii="Verdana" w:eastAsia="Times New Roman" w:hAnsi="Verdana" w:cs="Times New Roman"/>
          <w:color w:val="883580"/>
          <w:sz w:val="16"/>
          <w:szCs w:val="16"/>
          <w:lang w:eastAsia="en-GB"/>
        </w:rPr>
        <w:t xml:space="preserve">Thursday, 4 May 2017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Swansea University’s Medical School is celebrating after being named the 3rd best medical school in the UK – only beaten by Oxford and Cambridge.  </w:t>
      </w:r>
    </w:p>
    <w:p w:rsidR="00746E99" w:rsidRPr="00746E99" w:rsidRDefault="009715BB"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2228850</wp:posOffset>
            </wp:positionH>
            <wp:positionV relativeFrom="paragraph">
              <wp:posOffset>95885</wp:posOffset>
            </wp:positionV>
            <wp:extent cx="3325504" cy="1790700"/>
            <wp:effectExtent l="0" t="0" r="8255" b="0"/>
            <wp:wrapThrough wrapText="bothSides">
              <wp:wrapPolygon edited="0">
                <wp:start x="0" y="0"/>
                <wp:lineTo x="0" y="21370"/>
                <wp:lineTo x="21530" y="21370"/>
                <wp:lineTo x="21530" y="0"/>
                <wp:lineTo x="0" y="0"/>
              </wp:wrapPolygon>
            </wp:wrapThrough>
            <wp:docPr id="1" name="Picture 1" descr="ARC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25504" cy="1790700"/>
                    </a:xfrm>
                    <a:prstGeom prst="rect">
                      <a:avLst/>
                    </a:prstGeom>
                    <a:noFill/>
                    <a:ln>
                      <a:noFill/>
                    </a:ln>
                  </pic:spPr>
                </pic:pic>
              </a:graphicData>
            </a:graphic>
            <wp14:sizeRelH relativeFrom="page">
              <wp14:pctWidth>0</wp14:pctWidth>
            </wp14:sizeRelH>
            <wp14:sizeRelV relativeFrom="page">
              <wp14:pctHeight>0</wp14:pctHeight>
            </wp14:sizeRelV>
          </wp:anchor>
        </w:drawing>
      </w:r>
      <w:r w:rsidR="00746E99"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xml:space="preserve">The university, which was named Wales’s number one university in The Times Good University Guide last year, is one of only three universities in Wales to improve on </w:t>
      </w:r>
      <w:bookmarkStart w:id="0" w:name="_GoBack"/>
      <w:bookmarkEnd w:id="0"/>
      <w:r w:rsidRPr="00746E99">
        <w:rPr>
          <w:rFonts w:ascii="Verdana" w:eastAsia="Times New Roman" w:hAnsi="Verdana" w:cs="Times New Roman"/>
          <w:color w:val="000000"/>
          <w:sz w:val="18"/>
          <w:szCs w:val="18"/>
          <w:lang w:eastAsia="en-GB"/>
        </w:rPr>
        <w:t>last year’s position in The Complete University Guide 2018 by moving up one place to 44</w:t>
      </w:r>
      <w:r w:rsidRPr="00746E99">
        <w:rPr>
          <w:rFonts w:ascii="Verdana" w:eastAsia="Times New Roman" w:hAnsi="Verdana" w:cs="Times New Roman"/>
          <w:color w:val="000000"/>
          <w:sz w:val="18"/>
          <w:szCs w:val="18"/>
          <w:vertAlign w:val="superscript"/>
          <w:lang w:eastAsia="en-GB"/>
        </w:rPr>
        <w:t>th</w:t>
      </w:r>
      <w:r w:rsidRPr="00746E99">
        <w:rPr>
          <w:rFonts w:ascii="Verdana" w:eastAsia="Times New Roman" w:hAnsi="Verdana" w:cs="Times New Roman"/>
          <w:color w:val="000000"/>
          <w:sz w:val="18"/>
          <w:szCs w:val="18"/>
          <w:lang w:eastAsia="en-GB"/>
        </w:rPr>
        <w:t xml:space="preserve"> in the UK. But it is the ongoing success of the Swansea University’s Medical School which has seen them secure a top three place - alongside the UK’s leading universities of Oxford and Cambridge.</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Professor Keith Lloyd, Dean of the Medical School, said he was delighted to be in the company of such illustrious institutions in the 2018 rankings.</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xml:space="preserve">Prof Lloyd said: </w:t>
      </w:r>
      <w:r w:rsidRPr="00746E99">
        <w:rPr>
          <w:rFonts w:ascii="Verdana" w:eastAsia="Times New Roman" w:hAnsi="Verdana" w:cs="Times New Roman"/>
          <w:b/>
          <w:bCs/>
          <w:color w:val="000000"/>
          <w:sz w:val="18"/>
          <w:szCs w:val="18"/>
          <w:lang w:eastAsia="en-GB"/>
        </w:rPr>
        <w:t>“I am delighted to be able to say that Swansea University’s Medical School is ranked 1st in the UK for research environment, 2nd for overall research quality and is now the UK’s 3rd best medical school beaten only by Oxford and Cambridge.</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b/>
          <w:bCs/>
          <w:color w:val="000000"/>
          <w:sz w:val="18"/>
          <w:szCs w:val="18"/>
          <w:lang w:eastAsia="en-GB"/>
        </w:rPr>
        <w:t xml:space="preserve">“The rankings are measured by our research quality and intensity, our employability and graduate prospects and student satisfaction. As a school we are constantly striving to innovate, expand and </w:t>
      </w:r>
      <w:proofErr w:type="gramStart"/>
      <w:r w:rsidRPr="00746E99">
        <w:rPr>
          <w:rFonts w:ascii="Verdana" w:eastAsia="Times New Roman" w:hAnsi="Verdana" w:cs="Times New Roman"/>
          <w:b/>
          <w:bCs/>
          <w:color w:val="000000"/>
          <w:sz w:val="18"/>
          <w:szCs w:val="18"/>
          <w:lang w:eastAsia="en-GB"/>
        </w:rPr>
        <w:t>deliver  world</w:t>
      </w:r>
      <w:proofErr w:type="gramEnd"/>
      <w:r w:rsidRPr="00746E99">
        <w:rPr>
          <w:rFonts w:ascii="Verdana" w:eastAsia="Times New Roman" w:hAnsi="Verdana" w:cs="Times New Roman"/>
          <w:b/>
          <w:bCs/>
          <w:color w:val="000000"/>
          <w:sz w:val="18"/>
          <w:szCs w:val="18"/>
          <w:lang w:eastAsia="en-GB"/>
        </w:rPr>
        <w:t>-class education. This success is a huge pat on the back for all our staff and our students.</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b/>
          <w:bCs/>
          <w:color w:val="000000"/>
          <w:sz w:val="18"/>
          <w:szCs w:val="18"/>
          <w:lang w:eastAsia="en-GB"/>
        </w:rPr>
        <w:t>“Following the signing of the £1.3billion Swansea Bay City Region City Deal, of which the Medical School is a part through the ARCH partnership, we are committed to being part of delivering a region which can excel and attract the very best talent and skills, but also investment.”</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xml:space="preserve">Professor Lloyd added: </w:t>
      </w:r>
      <w:r w:rsidRPr="00746E99">
        <w:rPr>
          <w:rFonts w:ascii="Verdana" w:eastAsia="Times New Roman" w:hAnsi="Verdana" w:cs="Times New Roman"/>
          <w:b/>
          <w:bCs/>
          <w:color w:val="000000"/>
          <w:sz w:val="18"/>
          <w:szCs w:val="18"/>
          <w:lang w:eastAsia="en-GB"/>
        </w:rPr>
        <w:t>“This is truly an exciting time for this region, the City Deal will allow us</w:t>
      </w:r>
      <w:proofErr w:type="gramStart"/>
      <w:r w:rsidRPr="00746E99">
        <w:rPr>
          <w:rFonts w:ascii="Verdana" w:eastAsia="Times New Roman" w:hAnsi="Verdana" w:cs="Times New Roman"/>
          <w:b/>
          <w:bCs/>
          <w:color w:val="000000"/>
          <w:sz w:val="18"/>
          <w:szCs w:val="18"/>
          <w:lang w:eastAsia="en-GB"/>
        </w:rPr>
        <w:t>  to</w:t>
      </w:r>
      <w:proofErr w:type="gramEnd"/>
      <w:r w:rsidRPr="00746E99">
        <w:rPr>
          <w:rFonts w:ascii="Verdana" w:eastAsia="Times New Roman" w:hAnsi="Verdana" w:cs="Times New Roman"/>
          <w:b/>
          <w:bCs/>
          <w:color w:val="000000"/>
          <w:sz w:val="18"/>
          <w:szCs w:val="18"/>
          <w:lang w:eastAsia="en-GB"/>
        </w:rPr>
        <w:t xml:space="preserve"> accelerate ARCH projects such as regional expansion of our Institute of Life Science and the Medical School’s Healthcare Technology and Innovation Centre on the Singleton Campus.  These projects will be central to helping us create new job and  support business growth in the health and life science sector and also allow us to create new products and services - which will not only deliver economic growth - but also positively benefit patients.”</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lastRenderedPageBreak/>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xml:space="preserve">ARCH (A Regional Collaboration for Health) is a unique partnership between Swansea University and ABM and </w:t>
      </w:r>
      <w:proofErr w:type="spellStart"/>
      <w:r w:rsidRPr="00746E99">
        <w:rPr>
          <w:rFonts w:ascii="Verdana" w:eastAsia="Times New Roman" w:hAnsi="Verdana" w:cs="Times New Roman"/>
          <w:color w:val="000000"/>
          <w:sz w:val="18"/>
          <w:szCs w:val="18"/>
          <w:lang w:eastAsia="en-GB"/>
        </w:rPr>
        <w:t>Hywel</w:t>
      </w:r>
      <w:proofErr w:type="spellEnd"/>
      <w:r w:rsidRPr="00746E99">
        <w:rPr>
          <w:rFonts w:ascii="Verdana" w:eastAsia="Times New Roman" w:hAnsi="Verdana" w:cs="Times New Roman"/>
          <w:color w:val="000000"/>
          <w:sz w:val="18"/>
          <w:szCs w:val="18"/>
          <w:lang w:eastAsia="en-GB"/>
        </w:rPr>
        <w:t xml:space="preserve"> </w:t>
      </w:r>
      <w:proofErr w:type="spellStart"/>
      <w:r w:rsidRPr="00746E99">
        <w:rPr>
          <w:rFonts w:ascii="Verdana" w:eastAsia="Times New Roman" w:hAnsi="Verdana" w:cs="Times New Roman"/>
          <w:color w:val="000000"/>
          <w:sz w:val="18"/>
          <w:szCs w:val="18"/>
          <w:lang w:eastAsia="en-GB"/>
        </w:rPr>
        <w:t>Dda</w:t>
      </w:r>
      <w:proofErr w:type="spellEnd"/>
      <w:r w:rsidRPr="00746E99">
        <w:rPr>
          <w:rFonts w:ascii="Verdana" w:eastAsia="Times New Roman" w:hAnsi="Verdana" w:cs="Times New Roman"/>
          <w:color w:val="000000"/>
          <w:sz w:val="18"/>
          <w:szCs w:val="18"/>
          <w:lang w:eastAsia="en-GB"/>
        </w:rPr>
        <w:t xml:space="preserve"> University Health Boards. ARCH forms the health and wellbeing element of the Swansea Bay City Region which aims to transform the economic landscape of the area with high-spec digital infrastructure and world-class facilities in the fields of health and life science innovation, energy and smart manufacturing.</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ABMU and ARCH chairman Prof Andrew Davies has praised the success of the Medical School and emphasised the school’s critical role within delivering both the ARCH and City Region vision.</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xml:space="preserve">Professor Davies said: </w:t>
      </w:r>
      <w:r w:rsidRPr="00746E99">
        <w:rPr>
          <w:rFonts w:ascii="Verdana" w:eastAsia="Times New Roman" w:hAnsi="Verdana" w:cs="Times New Roman"/>
          <w:b/>
          <w:bCs/>
          <w:color w:val="000000"/>
          <w:sz w:val="18"/>
          <w:szCs w:val="18"/>
          <w:lang w:eastAsia="en-GB"/>
        </w:rPr>
        <w:t>“I am delighted for the Medical School, this ranking demonstrates the excellence we have right here on our doorstep.</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b/>
          <w:bCs/>
          <w:color w:val="000000"/>
          <w:sz w:val="18"/>
          <w:szCs w:val="18"/>
          <w:lang w:eastAsia="en-GB"/>
        </w:rPr>
        <w:t>“Having been heavily involved as a Welsh Minister and local Assembly Member in establishing Swansea University’s Medical School it is a great pleasure for me to see the Medical School fulfilling the vision and ambitions we had for it in the early years of the Welsh Assembly - and showing the rest of the UK a clean pair of heels.</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b/>
          <w:bCs/>
          <w:color w:val="000000"/>
          <w:sz w:val="18"/>
          <w:szCs w:val="18"/>
          <w:lang w:eastAsia="en-GB"/>
        </w:rPr>
        <w:t>“ARCH is a pro-active response to the urgent requirement to reshape and upskill the workforce to be fit for purpose with changing service models, patient expectations and overall needs. We have already seen the establishment of the Medical School’s new Physician Associate course, which has seen 15 funded place students begin their training as in 2016 and funding agreed for a further 2017 intake.  ARCH aims to establish a pipeline which builds on the Medical School’s success to date by making the most of the opportunities to train future staff to meet the need articulated by the health boards.”</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xml:space="preserve">Professor Lloyd added: </w:t>
      </w:r>
      <w:r w:rsidRPr="00746E99">
        <w:rPr>
          <w:rFonts w:ascii="Verdana" w:eastAsia="Times New Roman" w:hAnsi="Verdana" w:cs="Times New Roman"/>
          <w:b/>
          <w:bCs/>
          <w:color w:val="000000"/>
          <w:sz w:val="18"/>
          <w:szCs w:val="18"/>
          <w:lang w:eastAsia="en-GB"/>
        </w:rPr>
        <w:t>“I want to thank all our staff and students for their ongoing commitment to deliver world-class education, research and innovation that make a real difference for health and wellbeing.”</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The Complete University Guide 2018 states</w:t>
      </w:r>
      <w:r w:rsidRPr="00746E99">
        <w:rPr>
          <w:rFonts w:ascii="Verdana" w:eastAsia="Times New Roman" w:hAnsi="Verdana" w:cs="Times New Roman"/>
          <w:b/>
          <w:bCs/>
          <w:color w:val="000000"/>
          <w:sz w:val="18"/>
          <w:szCs w:val="18"/>
          <w:lang w:eastAsia="en-GB"/>
        </w:rPr>
        <w:t>:  “Swansea University has made a real statement in making a consistent Medicine Top 10 appearance since it first debuted in this subject table.  Swansea's meteoric rise to the top is driven by its research quality score, with the student satisfaction and graduate prospects scores solidly backing it up.”</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For the Complete University Guide 2018 visit:</w:t>
      </w:r>
    </w:p>
    <w:p w:rsidR="00746E99" w:rsidRPr="00746E99" w:rsidRDefault="009715BB" w:rsidP="00746E99">
      <w:pPr>
        <w:shd w:val="clear" w:color="auto" w:fill="FFFFFF"/>
        <w:spacing w:after="0" w:line="336" w:lineRule="atLeast"/>
        <w:rPr>
          <w:rFonts w:ascii="Verdana" w:eastAsia="Times New Roman" w:hAnsi="Verdana" w:cs="Times New Roman"/>
          <w:color w:val="000000"/>
          <w:sz w:val="18"/>
          <w:szCs w:val="18"/>
          <w:lang w:eastAsia="en-GB"/>
        </w:rPr>
      </w:pPr>
      <w:hyperlink r:id="rId5" w:history="1">
        <w:r w:rsidR="00746E99" w:rsidRPr="00746E99">
          <w:rPr>
            <w:rFonts w:ascii="Verdana" w:eastAsia="Times New Roman" w:hAnsi="Verdana" w:cs="Times New Roman"/>
            <w:color w:val="4672B4"/>
            <w:sz w:val="18"/>
            <w:szCs w:val="18"/>
            <w:lang w:eastAsia="en-GB"/>
          </w:rPr>
          <w:t>https://www.thecompleteuniversityguide.co.uk/league-tables/rankings?s=medicine</w:t>
        </w:r>
      </w:hyperlink>
    </w:p>
    <w:p w:rsidR="00746E99" w:rsidRPr="00746E99" w:rsidRDefault="00746E99" w:rsidP="00746E99">
      <w:pPr>
        <w:shd w:val="clear" w:color="auto" w:fill="FFFFFF"/>
        <w:spacing w:after="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w:t>
      </w:r>
    </w:p>
    <w:p w:rsidR="00746E99" w:rsidRPr="00746E99" w:rsidRDefault="00746E99" w:rsidP="00746E99">
      <w:pPr>
        <w:shd w:val="clear" w:color="auto" w:fill="FFFFFF"/>
        <w:spacing w:after="100" w:line="336" w:lineRule="atLeast"/>
        <w:rPr>
          <w:rFonts w:ascii="Verdana" w:eastAsia="Times New Roman" w:hAnsi="Verdana" w:cs="Times New Roman"/>
          <w:color w:val="000000"/>
          <w:sz w:val="18"/>
          <w:szCs w:val="18"/>
          <w:lang w:eastAsia="en-GB"/>
        </w:rPr>
      </w:pPr>
      <w:r w:rsidRPr="00746E99">
        <w:rPr>
          <w:rFonts w:ascii="Verdana" w:eastAsia="Times New Roman" w:hAnsi="Verdana" w:cs="Times New Roman"/>
          <w:color w:val="000000"/>
          <w:sz w:val="18"/>
          <w:szCs w:val="18"/>
          <w:lang w:eastAsia="en-GB"/>
        </w:rPr>
        <w:t xml:space="preserve">Source: </w:t>
      </w:r>
      <w:hyperlink r:id="rId6" w:history="1">
        <w:proofErr w:type="spellStart"/>
        <w:r w:rsidRPr="00746E99">
          <w:rPr>
            <w:rFonts w:ascii="Verdana" w:eastAsia="Times New Roman" w:hAnsi="Verdana" w:cs="Times New Roman"/>
            <w:color w:val="4672B4"/>
            <w:sz w:val="18"/>
            <w:szCs w:val="18"/>
            <w:lang w:eastAsia="en-GB"/>
          </w:rPr>
          <w:t>Abertawe</w:t>
        </w:r>
        <w:proofErr w:type="spellEnd"/>
        <w:r w:rsidRPr="00746E99">
          <w:rPr>
            <w:rFonts w:ascii="Verdana" w:eastAsia="Times New Roman" w:hAnsi="Verdana" w:cs="Times New Roman"/>
            <w:color w:val="4672B4"/>
            <w:sz w:val="18"/>
            <w:szCs w:val="18"/>
            <w:lang w:eastAsia="en-GB"/>
          </w:rPr>
          <w:t xml:space="preserve"> Bro </w:t>
        </w:r>
        <w:proofErr w:type="spellStart"/>
        <w:r w:rsidRPr="00746E99">
          <w:rPr>
            <w:rFonts w:ascii="Verdana" w:eastAsia="Times New Roman" w:hAnsi="Verdana" w:cs="Times New Roman"/>
            <w:color w:val="4672B4"/>
            <w:sz w:val="18"/>
            <w:szCs w:val="18"/>
            <w:lang w:eastAsia="en-GB"/>
          </w:rPr>
          <w:t>Morgannwg</w:t>
        </w:r>
        <w:proofErr w:type="spellEnd"/>
        <w:r w:rsidRPr="00746E99">
          <w:rPr>
            <w:rFonts w:ascii="Verdana" w:eastAsia="Times New Roman" w:hAnsi="Verdana" w:cs="Times New Roman"/>
            <w:color w:val="4672B4"/>
            <w:sz w:val="18"/>
            <w:szCs w:val="18"/>
            <w:lang w:eastAsia="en-GB"/>
          </w:rPr>
          <w:t xml:space="preserve"> University Health Board</w:t>
        </w:r>
      </w:hyperlink>
      <w:r w:rsidRPr="00746E9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E99"/>
    <w:rsid w:val="000968FF"/>
    <w:rsid w:val="001D5B40"/>
    <w:rsid w:val="00746E99"/>
    <w:rsid w:val="009715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B1BF22-624D-4C52-98E6-53781DCB4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46E99"/>
    <w:rPr>
      <w:strike w:val="0"/>
      <w:dstrike w:val="0"/>
      <w:color w:val="4672B4"/>
      <w:u w:val="none"/>
      <w:effect w:val="none"/>
    </w:rPr>
  </w:style>
  <w:style w:type="character" w:styleId="Strong">
    <w:name w:val="Strong"/>
    <w:basedOn w:val="DefaultParagraphFont"/>
    <w:uiPriority w:val="22"/>
    <w:qFormat/>
    <w:rsid w:val="00746E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9306117">
      <w:bodyDiv w:val="1"/>
      <w:marLeft w:val="0"/>
      <w:marRight w:val="0"/>
      <w:marTop w:val="0"/>
      <w:marBottom w:val="0"/>
      <w:divBdr>
        <w:top w:val="none" w:sz="0" w:space="0" w:color="auto"/>
        <w:left w:val="none" w:sz="0" w:space="0" w:color="auto"/>
        <w:bottom w:val="none" w:sz="0" w:space="0" w:color="auto"/>
        <w:right w:val="none" w:sz="0" w:space="0" w:color="auto"/>
      </w:divBdr>
      <w:divsChild>
        <w:div w:id="991763031">
          <w:marLeft w:val="0"/>
          <w:marRight w:val="0"/>
          <w:marTop w:val="100"/>
          <w:marBottom w:val="100"/>
          <w:divBdr>
            <w:top w:val="none" w:sz="0" w:space="0" w:color="auto"/>
            <w:left w:val="none" w:sz="0" w:space="0" w:color="auto"/>
            <w:bottom w:val="none" w:sz="0" w:space="0" w:color="auto"/>
            <w:right w:val="none" w:sz="0" w:space="0" w:color="auto"/>
          </w:divBdr>
          <w:divsChild>
            <w:div w:id="1115173880">
              <w:marLeft w:val="0"/>
              <w:marRight w:val="0"/>
              <w:marTop w:val="0"/>
              <w:marBottom w:val="0"/>
              <w:divBdr>
                <w:top w:val="none" w:sz="0" w:space="0" w:color="auto"/>
                <w:left w:val="none" w:sz="0" w:space="0" w:color="auto"/>
                <w:bottom w:val="none" w:sz="0" w:space="0" w:color="auto"/>
                <w:right w:val="none" w:sz="0" w:space="0" w:color="auto"/>
              </w:divBdr>
              <w:divsChild>
                <w:div w:id="31007017">
                  <w:marLeft w:val="150"/>
                  <w:marRight w:val="150"/>
                  <w:marTop w:val="0"/>
                  <w:marBottom w:val="0"/>
                  <w:divBdr>
                    <w:top w:val="none" w:sz="0" w:space="0" w:color="auto"/>
                    <w:left w:val="none" w:sz="0" w:space="0" w:color="auto"/>
                    <w:bottom w:val="none" w:sz="0" w:space="0" w:color="auto"/>
                    <w:right w:val="none" w:sz="0" w:space="0" w:color="auto"/>
                  </w:divBdr>
                  <w:divsChild>
                    <w:div w:id="1874345595">
                      <w:marLeft w:val="0"/>
                      <w:marRight w:val="0"/>
                      <w:marTop w:val="0"/>
                      <w:marBottom w:val="0"/>
                      <w:divBdr>
                        <w:top w:val="none" w:sz="0" w:space="0" w:color="auto"/>
                        <w:left w:val="none" w:sz="0" w:space="0" w:color="auto"/>
                        <w:bottom w:val="none" w:sz="0" w:space="0" w:color="auto"/>
                        <w:right w:val="none" w:sz="0" w:space="0" w:color="auto"/>
                      </w:divBdr>
                      <w:divsChild>
                        <w:div w:id="1147942752">
                          <w:marLeft w:val="0"/>
                          <w:marRight w:val="0"/>
                          <w:marTop w:val="0"/>
                          <w:marBottom w:val="0"/>
                          <w:divBdr>
                            <w:top w:val="none" w:sz="0" w:space="0" w:color="auto"/>
                            <w:left w:val="none" w:sz="0" w:space="0" w:color="auto"/>
                            <w:bottom w:val="none" w:sz="0" w:space="0" w:color="auto"/>
                            <w:right w:val="none" w:sz="0" w:space="0" w:color="auto"/>
                          </w:divBdr>
                          <w:divsChild>
                            <w:div w:id="1131440882">
                              <w:marLeft w:val="0"/>
                              <w:marRight w:val="0"/>
                              <w:marTop w:val="0"/>
                              <w:marBottom w:val="0"/>
                              <w:divBdr>
                                <w:top w:val="none" w:sz="0" w:space="0" w:color="auto"/>
                                <w:left w:val="none" w:sz="0" w:space="0" w:color="auto"/>
                                <w:bottom w:val="none" w:sz="0" w:space="0" w:color="auto"/>
                                <w:right w:val="none" w:sz="0" w:space="0" w:color="auto"/>
                              </w:divBdr>
                            </w:div>
                            <w:div w:id="1597906477">
                              <w:marLeft w:val="0"/>
                              <w:marRight w:val="0"/>
                              <w:marTop w:val="0"/>
                              <w:marBottom w:val="0"/>
                              <w:divBdr>
                                <w:top w:val="none" w:sz="0" w:space="0" w:color="auto"/>
                                <w:left w:val="none" w:sz="0" w:space="0" w:color="auto"/>
                                <w:bottom w:val="none" w:sz="0" w:space="0" w:color="auto"/>
                                <w:right w:val="none" w:sz="0" w:space="0" w:color="auto"/>
                              </w:divBdr>
                              <w:divsChild>
                                <w:div w:id="393941378">
                                  <w:marLeft w:val="0"/>
                                  <w:marRight w:val="0"/>
                                  <w:marTop w:val="0"/>
                                  <w:marBottom w:val="0"/>
                                  <w:divBdr>
                                    <w:top w:val="none" w:sz="0" w:space="0" w:color="auto"/>
                                    <w:left w:val="none" w:sz="0" w:space="0" w:color="auto"/>
                                    <w:bottom w:val="none" w:sz="0" w:space="0" w:color="auto"/>
                                    <w:right w:val="none" w:sz="0" w:space="0" w:color="auto"/>
                                  </w:divBdr>
                                  <w:divsChild>
                                    <w:div w:id="2003847344">
                                      <w:marLeft w:val="0"/>
                                      <w:marRight w:val="0"/>
                                      <w:marTop w:val="0"/>
                                      <w:marBottom w:val="0"/>
                                      <w:divBdr>
                                        <w:top w:val="none" w:sz="0" w:space="0" w:color="auto"/>
                                        <w:left w:val="none" w:sz="0" w:space="0" w:color="auto"/>
                                        <w:bottom w:val="none" w:sz="0" w:space="0" w:color="auto"/>
                                        <w:right w:val="none" w:sz="0" w:space="0" w:color="auto"/>
                                      </w:divBdr>
                                    </w:div>
                                  </w:divsChild>
                                </w:div>
                                <w:div w:id="730156223">
                                  <w:marLeft w:val="0"/>
                                  <w:marRight w:val="0"/>
                                  <w:marTop w:val="0"/>
                                  <w:marBottom w:val="0"/>
                                  <w:divBdr>
                                    <w:top w:val="none" w:sz="0" w:space="0" w:color="auto"/>
                                    <w:left w:val="none" w:sz="0" w:space="0" w:color="auto"/>
                                    <w:bottom w:val="none" w:sz="0" w:space="0" w:color="auto"/>
                                    <w:right w:val="none" w:sz="0" w:space="0" w:color="auto"/>
                                  </w:divBdr>
                                </w:div>
                              </w:divsChild>
                            </w:div>
                            <w:div w:id="857157450">
                              <w:marLeft w:val="0"/>
                              <w:marRight w:val="0"/>
                              <w:marTop w:val="0"/>
                              <w:marBottom w:val="0"/>
                              <w:divBdr>
                                <w:top w:val="none" w:sz="0" w:space="0" w:color="auto"/>
                                <w:left w:val="none" w:sz="0" w:space="0" w:color="auto"/>
                                <w:bottom w:val="none" w:sz="0" w:space="0" w:color="auto"/>
                                <w:right w:val="none" w:sz="0" w:space="0" w:color="auto"/>
                              </w:divBdr>
                              <w:divsChild>
                                <w:div w:id="57441453">
                                  <w:marLeft w:val="0"/>
                                  <w:marRight w:val="0"/>
                                  <w:marTop w:val="0"/>
                                  <w:marBottom w:val="0"/>
                                  <w:divBdr>
                                    <w:top w:val="none" w:sz="0" w:space="0" w:color="auto"/>
                                    <w:left w:val="none" w:sz="0" w:space="0" w:color="auto"/>
                                    <w:bottom w:val="none" w:sz="0" w:space="0" w:color="auto"/>
                                    <w:right w:val="none" w:sz="0" w:space="0" w:color="auto"/>
                                  </w:divBdr>
                                  <w:divsChild>
                                    <w:div w:id="618222468">
                                      <w:marLeft w:val="0"/>
                                      <w:marRight w:val="0"/>
                                      <w:marTop w:val="0"/>
                                      <w:marBottom w:val="0"/>
                                      <w:divBdr>
                                        <w:top w:val="none" w:sz="0" w:space="0" w:color="auto"/>
                                        <w:left w:val="none" w:sz="0" w:space="0" w:color="auto"/>
                                        <w:bottom w:val="none" w:sz="0" w:space="0" w:color="auto"/>
                                        <w:right w:val="none" w:sz="0" w:space="0" w:color="auto"/>
                                      </w:divBdr>
                                    </w:div>
                                    <w:div w:id="187062367">
                                      <w:marLeft w:val="0"/>
                                      <w:marRight w:val="0"/>
                                      <w:marTop w:val="0"/>
                                      <w:marBottom w:val="0"/>
                                      <w:divBdr>
                                        <w:top w:val="none" w:sz="0" w:space="0" w:color="auto"/>
                                        <w:left w:val="none" w:sz="0" w:space="0" w:color="auto"/>
                                        <w:bottom w:val="none" w:sz="0" w:space="0" w:color="auto"/>
                                        <w:right w:val="none" w:sz="0" w:space="0" w:color="auto"/>
                                      </w:divBdr>
                                    </w:div>
                                    <w:div w:id="1549149869">
                                      <w:marLeft w:val="0"/>
                                      <w:marRight w:val="0"/>
                                      <w:marTop w:val="0"/>
                                      <w:marBottom w:val="0"/>
                                      <w:divBdr>
                                        <w:top w:val="none" w:sz="0" w:space="0" w:color="auto"/>
                                        <w:left w:val="none" w:sz="0" w:space="0" w:color="auto"/>
                                        <w:bottom w:val="none" w:sz="0" w:space="0" w:color="auto"/>
                                        <w:right w:val="none" w:sz="0" w:space="0" w:color="auto"/>
                                      </w:divBdr>
                                    </w:div>
                                    <w:div w:id="1210415977">
                                      <w:marLeft w:val="0"/>
                                      <w:marRight w:val="0"/>
                                      <w:marTop w:val="0"/>
                                      <w:marBottom w:val="0"/>
                                      <w:divBdr>
                                        <w:top w:val="none" w:sz="0" w:space="0" w:color="auto"/>
                                        <w:left w:val="none" w:sz="0" w:space="0" w:color="auto"/>
                                        <w:bottom w:val="none" w:sz="0" w:space="0" w:color="auto"/>
                                        <w:right w:val="none" w:sz="0" w:space="0" w:color="auto"/>
                                      </w:divBdr>
                                    </w:div>
                                    <w:div w:id="310795948">
                                      <w:marLeft w:val="0"/>
                                      <w:marRight w:val="0"/>
                                      <w:marTop w:val="0"/>
                                      <w:marBottom w:val="0"/>
                                      <w:divBdr>
                                        <w:top w:val="none" w:sz="0" w:space="0" w:color="auto"/>
                                        <w:left w:val="none" w:sz="0" w:space="0" w:color="auto"/>
                                        <w:bottom w:val="none" w:sz="0" w:space="0" w:color="auto"/>
                                        <w:right w:val="none" w:sz="0" w:space="0" w:color="auto"/>
                                      </w:divBdr>
                                    </w:div>
                                    <w:div w:id="100613459">
                                      <w:marLeft w:val="0"/>
                                      <w:marRight w:val="0"/>
                                      <w:marTop w:val="0"/>
                                      <w:marBottom w:val="0"/>
                                      <w:divBdr>
                                        <w:top w:val="none" w:sz="0" w:space="0" w:color="auto"/>
                                        <w:left w:val="none" w:sz="0" w:space="0" w:color="auto"/>
                                        <w:bottom w:val="none" w:sz="0" w:space="0" w:color="auto"/>
                                        <w:right w:val="none" w:sz="0" w:space="0" w:color="auto"/>
                                      </w:divBdr>
                                    </w:div>
                                    <w:div w:id="767429978">
                                      <w:marLeft w:val="0"/>
                                      <w:marRight w:val="0"/>
                                      <w:marTop w:val="0"/>
                                      <w:marBottom w:val="0"/>
                                      <w:divBdr>
                                        <w:top w:val="none" w:sz="0" w:space="0" w:color="auto"/>
                                        <w:left w:val="none" w:sz="0" w:space="0" w:color="auto"/>
                                        <w:bottom w:val="none" w:sz="0" w:space="0" w:color="auto"/>
                                        <w:right w:val="none" w:sz="0" w:space="0" w:color="auto"/>
                                      </w:divBdr>
                                    </w:div>
                                    <w:div w:id="1407411726">
                                      <w:marLeft w:val="0"/>
                                      <w:marRight w:val="0"/>
                                      <w:marTop w:val="0"/>
                                      <w:marBottom w:val="0"/>
                                      <w:divBdr>
                                        <w:top w:val="none" w:sz="0" w:space="0" w:color="auto"/>
                                        <w:left w:val="none" w:sz="0" w:space="0" w:color="auto"/>
                                        <w:bottom w:val="none" w:sz="0" w:space="0" w:color="auto"/>
                                        <w:right w:val="none" w:sz="0" w:space="0" w:color="auto"/>
                                      </w:divBdr>
                                    </w:div>
                                    <w:div w:id="1346787836">
                                      <w:marLeft w:val="0"/>
                                      <w:marRight w:val="0"/>
                                      <w:marTop w:val="0"/>
                                      <w:marBottom w:val="0"/>
                                      <w:divBdr>
                                        <w:top w:val="none" w:sz="0" w:space="0" w:color="auto"/>
                                        <w:left w:val="none" w:sz="0" w:space="0" w:color="auto"/>
                                        <w:bottom w:val="none" w:sz="0" w:space="0" w:color="auto"/>
                                        <w:right w:val="none" w:sz="0" w:space="0" w:color="auto"/>
                                      </w:divBdr>
                                    </w:div>
                                    <w:div w:id="1273392548">
                                      <w:marLeft w:val="0"/>
                                      <w:marRight w:val="0"/>
                                      <w:marTop w:val="0"/>
                                      <w:marBottom w:val="0"/>
                                      <w:divBdr>
                                        <w:top w:val="none" w:sz="0" w:space="0" w:color="auto"/>
                                        <w:left w:val="none" w:sz="0" w:space="0" w:color="auto"/>
                                        <w:bottom w:val="none" w:sz="0" w:space="0" w:color="auto"/>
                                        <w:right w:val="none" w:sz="0" w:space="0" w:color="auto"/>
                                      </w:divBdr>
                                    </w:div>
                                    <w:div w:id="1400979840">
                                      <w:marLeft w:val="0"/>
                                      <w:marRight w:val="0"/>
                                      <w:marTop w:val="0"/>
                                      <w:marBottom w:val="0"/>
                                      <w:divBdr>
                                        <w:top w:val="none" w:sz="0" w:space="0" w:color="auto"/>
                                        <w:left w:val="none" w:sz="0" w:space="0" w:color="auto"/>
                                        <w:bottom w:val="none" w:sz="0" w:space="0" w:color="auto"/>
                                        <w:right w:val="none" w:sz="0" w:space="0" w:color="auto"/>
                                      </w:divBdr>
                                    </w:div>
                                    <w:div w:id="1589654376">
                                      <w:marLeft w:val="0"/>
                                      <w:marRight w:val="0"/>
                                      <w:marTop w:val="0"/>
                                      <w:marBottom w:val="0"/>
                                      <w:divBdr>
                                        <w:top w:val="none" w:sz="0" w:space="0" w:color="auto"/>
                                        <w:left w:val="none" w:sz="0" w:space="0" w:color="auto"/>
                                        <w:bottom w:val="none" w:sz="0" w:space="0" w:color="auto"/>
                                        <w:right w:val="none" w:sz="0" w:space="0" w:color="auto"/>
                                      </w:divBdr>
                                    </w:div>
                                    <w:div w:id="964776170">
                                      <w:marLeft w:val="0"/>
                                      <w:marRight w:val="0"/>
                                      <w:marTop w:val="0"/>
                                      <w:marBottom w:val="0"/>
                                      <w:divBdr>
                                        <w:top w:val="none" w:sz="0" w:space="0" w:color="auto"/>
                                        <w:left w:val="none" w:sz="0" w:space="0" w:color="auto"/>
                                        <w:bottom w:val="none" w:sz="0" w:space="0" w:color="auto"/>
                                        <w:right w:val="none" w:sz="0" w:space="0" w:color="auto"/>
                                      </w:divBdr>
                                    </w:div>
                                    <w:div w:id="1189219859">
                                      <w:marLeft w:val="0"/>
                                      <w:marRight w:val="0"/>
                                      <w:marTop w:val="0"/>
                                      <w:marBottom w:val="0"/>
                                      <w:divBdr>
                                        <w:top w:val="none" w:sz="0" w:space="0" w:color="auto"/>
                                        <w:left w:val="none" w:sz="0" w:space="0" w:color="auto"/>
                                        <w:bottom w:val="none" w:sz="0" w:space="0" w:color="auto"/>
                                        <w:right w:val="none" w:sz="0" w:space="0" w:color="auto"/>
                                      </w:divBdr>
                                    </w:div>
                                    <w:div w:id="1834178395">
                                      <w:marLeft w:val="0"/>
                                      <w:marRight w:val="0"/>
                                      <w:marTop w:val="0"/>
                                      <w:marBottom w:val="0"/>
                                      <w:divBdr>
                                        <w:top w:val="none" w:sz="0" w:space="0" w:color="auto"/>
                                        <w:left w:val="none" w:sz="0" w:space="0" w:color="auto"/>
                                        <w:bottom w:val="none" w:sz="0" w:space="0" w:color="auto"/>
                                        <w:right w:val="none" w:sz="0" w:space="0" w:color="auto"/>
                                      </w:divBdr>
                                    </w:div>
                                    <w:div w:id="1498888867">
                                      <w:marLeft w:val="0"/>
                                      <w:marRight w:val="0"/>
                                      <w:marTop w:val="0"/>
                                      <w:marBottom w:val="0"/>
                                      <w:divBdr>
                                        <w:top w:val="none" w:sz="0" w:space="0" w:color="auto"/>
                                        <w:left w:val="none" w:sz="0" w:space="0" w:color="auto"/>
                                        <w:bottom w:val="none" w:sz="0" w:space="0" w:color="auto"/>
                                        <w:right w:val="none" w:sz="0" w:space="0" w:color="auto"/>
                                      </w:divBdr>
                                    </w:div>
                                    <w:div w:id="669454772">
                                      <w:marLeft w:val="0"/>
                                      <w:marRight w:val="0"/>
                                      <w:marTop w:val="0"/>
                                      <w:marBottom w:val="0"/>
                                      <w:divBdr>
                                        <w:top w:val="none" w:sz="0" w:space="0" w:color="auto"/>
                                        <w:left w:val="none" w:sz="0" w:space="0" w:color="auto"/>
                                        <w:bottom w:val="none" w:sz="0" w:space="0" w:color="auto"/>
                                        <w:right w:val="none" w:sz="0" w:space="0" w:color="auto"/>
                                      </w:divBdr>
                                    </w:div>
                                    <w:div w:id="683242769">
                                      <w:marLeft w:val="0"/>
                                      <w:marRight w:val="0"/>
                                      <w:marTop w:val="0"/>
                                      <w:marBottom w:val="0"/>
                                      <w:divBdr>
                                        <w:top w:val="none" w:sz="0" w:space="0" w:color="auto"/>
                                        <w:left w:val="none" w:sz="0" w:space="0" w:color="auto"/>
                                        <w:bottom w:val="none" w:sz="0" w:space="0" w:color="auto"/>
                                        <w:right w:val="none" w:sz="0" w:space="0" w:color="auto"/>
                                      </w:divBdr>
                                    </w:div>
                                    <w:div w:id="1057751215">
                                      <w:marLeft w:val="0"/>
                                      <w:marRight w:val="0"/>
                                      <w:marTop w:val="0"/>
                                      <w:marBottom w:val="0"/>
                                      <w:divBdr>
                                        <w:top w:val="none" w:sz="0" w:space="0" w:color="auto"/>
                                        <w:left w:val="none" w:sz="0" w:space="0" w:color="auto"/>
                                        <w:bottom w:val="none" w:sz="0" w:space="0" w:color="auto"/>
                                        <w:right w:val="none" w:sz="0" w:space="0" w:color="auto"/>
                                      </w:divBdr>
                                    </w:div>
                                    <w:div w:id="1198784724">
                                      <w:marLeft w:val="0"/>
                                      <w:marRight w:val="0"/>
                                      <w:marTop w:val="0"/>
                                      <w:marBottom w:val="0"/>
                                      <w:divBdr>
                                        <w:top w:val="none" w:sz="0" w:space="0" w:color="auto"/>
                                        <w:left w:val="none" w:sz="0" w:space="0" w:color="auto"/>
                                        <w:bottom w:val="none" w:sz="0" w:space="0" w:color="auto"/>
                                        <w:right w:val="none" w:sz="0" w:space="0" w:color="auto"/>
                                      </w:divBdr>
                                    </w:div>
                                    <w:div w:id="1609046602">
                                      <w:marLeft w:val="0"/>
                                      <w:marRight w:val="0"/>
                                      <w:marTop w:val="0"/>
                                      <w:marBottom w:val="0"/>
                                      <w:divBdr>
                                        <w:top w:val="none" w:sz="0" w:space="0" w:color="auto"/>
                                        <w:left w:val="none" w:sz="0" w:space="0" w:color="auto"/>
                                        <w:bottom w:val="none" w:sz="0" w:space="0" w:color="auto"/>
                                        <w:right w:val="none" w:sz="0" w:space="0" w:color="auto"/>
                                      </w:divBdr>
                                    </w:div>
                                    <w:div w:id="191698457">
                                      <w:marLeft w:val="0"/>
                                      <w:marRight w:val="0"/>
                                      <w:marTop w:val="0"/>
                                      <w:marBottom w:val="0"/>
                                      <w:divBdr>
                                        <w:top w:val="none" w:sz="0" w:space="0" w:color="auto"/>
                                        <w:left w:val="none" w:sz="0" w:space="0" w:color="auto"/>
                                        <w:bottom w:val="none" w:sz="0" w:space="0" w:color="auto"/>
                                        <w:right w:val="none" w:sz="0" w:space="0" w:color="auto"/>
                                      </w:divBdr>
                                    </w:div>
                                    <w:div w:id="1415932510">
                                      <w:marLeft w:val="0"/>
                                      <w:marRight w:val="0"/>
                                      <w:marTop w:val="0"/>
                                      <w:marBottom w:val="0"/>
                                      <w:divBdr>
                                        <w:top w:val="none" w:sz="0" w:space="0" w:color="auto"/>
                                        <w:left w:val="none" w:sz="0" w:space="0" w:color="auto"/>
                                        <w:bottom w:val="none" w:sz="0" w:space="0" w:color="auto"/>
                                        <w:right w:val="none" w:sz="0" w:space="0" w:color="auto"/>
                                      </w:divBdr>
                                    </w:div>
                                    <w:div w:id="1140541702">
                                      <w:marLeft w:val="0"/>
                                      <w:marRight w:val="0"/>
                                      <w:marTop w:val="0"/>
                                      <w:marBottom w:val="0"/>
                                      <w:divBdr>
                                        <w:top w:val="none" w:sz="0" w:space="0" w:color="auto"/>
                                        <w:left w:val="none" w:sz="0" w:space="0" w:color="auto"/>
                                        <w:bottom w:val="none" w:sz="0" w:space="0" w:color="auto"/>
                                        <w:right w:val="none" w:sz="0" w:space="0" w:color="auto"/>
                                      </w:divBdr>
                                    </w:div>
                                    <w:div w:id="2098821324">
                                      <w:marLeft w:val="0"/>
                                      <w:marRight w:val="0"/>
                                      <w:marTop w:val="0"/>
                                      <w:marBottom w:val="0"/>
                                      <w:divBdr>
                                        <w:top w:val="none" w:sz="0" w:space="0" w:color="auto"/>
                                        <w:left w:val="none" w:sz="0" w:space="0" w:color="auto"/>
                                        <w:bottom w:val="none" w:sz="0" w:space="0" w:color="auto"/>
                                        <w:right w:val="none" w:sz="0" w:space="0" w:color="auto"/>
                                      </w:divBdr>
                                    </w:div>
                                    <w:div w:id="1128402588">
                                      <w:marLeft w:val="0"/>
                                      <w:marRight w:val="0"/>
                                      <w:marTop w:val="0"/>
                                      <w:marBottom w:val="0"/>
                                      <w:divBdr>
                                        <w:top w:val="none" w:sz="0" w:space="0" w:color="auto"/>
                                        <w:left w:val="none" w:sz="0" w:space="0" w:color="auto"/>
                                        <w:bottom w:val="none" w:sz="0" w:space="0" w:color="auto"/>
                                        <w:right w:val="none" w:sz="0" w:space="0" w:color="auto"/>
                                      </w:divBdr>
                                    </w:div>
                                  </w:divsChild>
                                </w:div>
                                <w:div w:id="574778790">
                                  <w:marLeft w:val="0"/>
                                  <w:marRight w:val="0"/>
                                  <w:marTop w:val="0"/>
                                  <w:marBottom w:val="0"/>
                                  <w:divBdr>
                                    <w:top w:val="none" w:sz="0" w:space="0" w:color="auto"/>
                                    <w:left w:val="none" w:sz="0" w:space="0" w:color="auto"/>
                                    <w:bottom w:val="none" w:sz="0" w:space="0" w:color="auto"/>
                                    <w:right w:val="none" w:sz="0" w:space="0" w:color="auto"/>
                                  </w:divBdr>
                                </w:div>
                              </w:divsChild>
                            </w:div>
                            <w:div w:id="1090736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s://www.thecompleteuniversityguide.co.uk/league-tables/rankings?s=medicine"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722</Words>
  <Characters>4119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2019-01-31T14:29:00Z</dcterms:created>
  <dcterms:modified xsi:type="dcterms:W3CDTF">2019-01-31T14:29:00Z</dcterms:modified>
</cp:coreProperties>
</file>