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52BD" w:rsidRPr="002152BD" w:rsidRDefault="002152BD" w:rsidP="002152B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152BD">
        <w:rPr>
          <w:rFonts w:ascii="Verdana" w:eastAsia="Times New Roman" w:hAnsi="Verdana" w:cs="Times New Roman"/>
          <w:b/>
          <w:bCs/>
          <w:color w:val="4672B4"/>
          <w:kern w:val="36"/>
          <w:sz w:val="27"/>
          <w:szCs w:val="27"/>
          <w:lang w:eastAsia="en-GB"/>
        </w:rPr>
        <w:t>Talented staff in running for top medical teaching awards</w:t>
      </w:r>
    </w:p>
    <w:p w:rsidR="002152BD" w:rsidRPr="002152BD" w:rsidRDefault="002152BD" w:rsidP="002152BD">
      <w:pPr>
        <w:shd w:val="clear" w:color="auto" w:fill="FFFFFF"/>
        <w:spacing w:after="0" w:line="336" w:lineRule="atLeast"/>
        <w:rPr>
          <w:rFonts w:ascii="Verdana" w:eastAsia="Times New Roman" w:hAnsi="Verdana" w:cs="Times New Roman"/>
          <w:color w:val="883580"/>
          <w:sz w:val="16"/>
          <w:szCs w:val="16"/>
          <w:lang w:eastAsia="en-GB"/>
        </w:rPr>
      </w:pPr>
      <w:r w:rsidRPr="002152BD">
        <w:rPr>
          <w:rFonts w:ascii="Verdana" w:eastAsia="Times New Roman" w:hAnsi="Verdana" w:cs="Times New Roman"/>
          <w:color w:val="883580"/>
          <w:sz w:val="16"/>
          <w:szCs w:val="16"/>
          <w:lang w:eastAsia="en-GB"/>
        </w:rPr>
        <w:t xml:space="preserve">Friday, 24 March 2017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ABMU staff have been recognised for their talents at training health care professionals of the future. </w:t>
      </w:r>
    </w:p>
    <w:p w:rsidR="002152BD" w:rsidRPr="002152BD" w:rsidRDefault="002152BD" w:rsidP="002152BD">
      <w:pPr>
        <w:shd w:val="clear" w:color="auto" w:fill="FFFFFF"/>
        <w:spacing w:after="10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tbl>
      <w:tblPr>
        <w:tblpPr w:leftFromText="45" w:rightFromText="45" w:topFromText="45" w:bottomFromText="45" w:vertAnchor="text" w:tblpXSpec="right" w:tblpYSpec="center"/>
        <w:tblW w:w="5400" w:type="dxa"/>
        <w:tblCellMar>
          <w:left w:w="0" w:type="dxa"/>
          <w:right w:w="0" w:type="dxa"/>
        </w:tblCellMar>
        <w:tblLook w:val="04A0" w:firstRow="1" w:lastRow="0" w:firstColumn="1" w:lastColumn="0" w:noHBand="0" w:noVBand="1"/>
      </w:tblPr>
      <w:tblGrid>
        <w:gridCol w:w="3310"/>
        <w:gridCol w:w="3360"/>
      </w:tblGrid>
      <w:tr w:rsidR="00B03264" w:rsidRPr="002152BD" w:rsidTr="002152BD">
        <w:tc>
          <w:tcPr>
            <w:tcW w:w="0" w:type="auto"/>
            <w:tcMar>
              <w:top w:w="90" w:type="dxa"/>
              <w:left w:w="150" w:type="dxa"/>
              <w:bottom w:w="90" w:type="dxa"/>
              <w:right w:w="150" w:type="dxa"/>
            </w:tcMar>
            <w:hideMark/>
          </w:tcPr>
          <w:p w:rsidR="002152BD" w:rsidRPr="002152BD" w:rsidRDefault="002152BD" w:rsidP="002152BD">
            <w:pPr>
              <w:spacing w:after="0" w:line="288" w:lineRule="auto"/>
              <w:rPr>
                <w:rFonts w:ascii="Verdana" w:eastAsia="Times New Roman" w:hAnsi="Verdana" w:cs="Times New Roman"/>
                <w:color w:val="000000"/>
                <w:sz w:val="18"/>
                <w:szCs w:val="18"/>
                <w:lang w:eastAsia="en-GB"/>
              </w:rPr>
            </w:pPr>
            <w:r w:rsidRPr="002152BD">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75565</wp:posOffset>
                  </wp:positionH>
                  <wp:positionV relativeFrom="paragraph">
                    <wp:posOffset>3810</wp:posOffset>
                  </wp:positionV>
                  <wp:extent cx="1911350" cy="2867025"/>
                  <wp:effectExtent l="0" t="0" r="0" b="9525"/>
                  <wp:wrapThrough wrapText="bothSides">
                    <wp:wrapPolygon edited="0">
                      <wp:start x="0" y="0"/>
                      <wp:lineTo x="0" y="21528"/>
                      <wp:lineTo x="21313" y="21528"/>
                      <wp:lineTo x="21313" y="0"/>
                      <wp:lineTo x="0" y="0"/>
                    </wp:wrapPolygon>
                  </wp:wrapThrough>
                  <wp:docPr id="4" name="Picture 4" descr="cheryl Joh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eryl Joh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11350" cy="28670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tcMar>
              <w:top w:w="90" w:type="dxa"/>
              <w:left w:w="150" w:type="dxa"/>
              <w:bottom w:w="90" w:type="dxa"/>
              <w:right w:w="150" w:type="dxa"/>
            </w:tcMar>
            <w:hideMark/>
          </w:tcPr>
          <w:p w:rsidR="002152BD" w:rsidRPr="002152BD" w:rsidRDefault="00B03264" w:rsidP="002152BD">
            <w:pPr>
              <w:spacing w:after="0" w:line="288" w:lineRule="auto"/>
              <w:rPr>
                <w:rFonts w:ascii="Verdana" w:eastAsia="Times New Roman" w:hAnsi="Verdana" w:cs="Times New Roman"/>
                <w:color w:val="000000"/>
                <w:sz w:val="18"/>
                <w:szCs w:val="18"/>
                <w:lang w:eastAsia="en-GB"/>
              </w:rPr>
            </w:pPr>
            <w:r w:rsidRPr="002152B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95250</wp:posOffset>
                  </wp:positionH>
                  <wp:positionV relativeFrom="paragraph">
                    <wp:posOffset>0</wp:posOffset>
                  </wp:positionV>
                  <wp:extent cx="1936750" cy="2905125"/>
                  <wp:effectExtent l="0" t="0" r="6350" b="9525"/>
                  <wp:wrapThrough wrapText="bothSides">
                    <wp:wrapPolygon edited="0">
                      <wp:start x="0" y="0"/>
                      <wp:lineTo x="0" y="21529"/>
                      <wp:lineTo x="21458" y="21529"/>
                      <wp:lineTo x="21458" y="0"/>
                      <wp:lineTo x="0" y="0"/>
                    </wp:wrapPolygon>
                  </wp:wrapThrough>
                  <wp:docPr id="3" name="Picture 3" descr="Jayne Dawki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ayne Dawkin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36750" cy="290512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03264" w:rsidRPr="002152BD" w:rsidTr="002152BD">
        <w:tc>
          <w:tcPr>
            <w:tcW w:w="0" w:type="auto"/>
            <w:tcMar>
              <w:top w:w="90" w:type="dxa"/>
              <w:left w:w="150" w:type="dxa"/>
              <w:bottom w:w="90" w:type="dxa"/>
              <w:right w:w="150" w:type="dxa"/>
            </w:tcMar>
            <w:hideMark/>
          </w:tcPr>
          <w:p w:rsidR="002152BD" w:rsidRPr="002152BD" w:rsidRDefault="002152BD" w:rsidP="002152BD">
            <w:pPr>
              <w:spacing w:after="0" w:line="288" w:lineRule="auto"/>
              <w:rPr>
                <w:rFonts w:ascii="Verdana" w:eastAsia="Times New Roman" w:hAnsi="Verdana" w:cs="Times New Roman"/>
                <w:color w:val="000000"/>
                <w:sz w:val="18"/>
                <w:szCs w:val="18"/>
                <w:lang w:eastAsia="en-GB"/>
              </w:rPr>
            </w:pPr>
            <w:r w:rsidRPr="002152BD">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85090</wp:posOffset>
                  </wp:positionH>
                  <wp:positionV relativeFrom="paragraph">
                    <wp:posOffset>4445</wp:posOffset>
                  </wp:positionV>
                  <wp:extent cx="1911350" cy="2867026"/>
                  <wp:effectExtent l="0" t="0" r="0" b="9525"/>
                  <wp:wrapThrough wrapText="bothSides">
                    <wp:wrapPolygon edited="0">
                      <wp:start x="0" y="0"/>
                      <wp:lineTo x="0" y="21528"/>
                      <wp:lineTo x="21313" y="21528"/>
                      <wp:lineTo x="21313" y="0"/>
                      <wp:lineTo x="0" y="0"/>
                    </wp:wrapPolygon>
                  </wp:wrapThrough>
                  <wp:docPr id="2" name="Picture 2" descr="collette H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llette Hill"/>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11350" cy="2867026"/>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tcMar>
              <w:top w:w="90" w:type="dxa"/>
              <w:left w:w="150" w:type="dxa"/>
              <w:bottom w:w="90" w:type="dxa"/>
              <w:right w:w="150" w:type="dxa"/>
            </w:tcMar>
            <w:hideMark/>
          </w:tcPr>
          <w:p w:rsidR="002152BD" w:rsidRPr="002152BD" w:rsidRDefault="002152BD" w:rsidP="002152BD">
            <w:pPr>
              <w:spacing w:after="0" w:line="288" w:lineRule="auto"/>
              <w:rPr>
                <w:rFonts w:ascii="Verdana" w:eastAsia="Times New Roman" w:hAnsi="Verdana" w:cs="Times New Roman"/>
                <w:color w:val="000000"/>
                <w:sz w:val="18"/>
                <w:szCs w:val="18"/>
                <w:lang w:eastAsia="en-GB"/>
              </w:rPr>
            </w:pPr>
            <w:r w:rsidRPr="002152BD">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95250</wp:posOffset>
                  </wp:positionH>
                  <wp:positionV relativeFrom="paragraph">
                    <wp:posOffset>4445</wp:posOffset>
                  </wp:positionV>
                  <wp:extent cx="1933575" cy="2914650"/>
                  <wp:effectExtent l="0" t="0" r="9525" b="0"/>
                  <wp:wrapThrough wrapText="bothSides">
                    <wp:wrapPolygon edited="0">
                      <wp:start x="0" y="0"/>
                      <wp:lineTo x="0" y="21459"/>
                      <wp:lineTo x="21494" y="21459"/>
                      <wp:lineTo x="21494" y="0"/>
                      <wp:lineTo x="0" y="0"/>
                    </wp:wrapPolygon>
                  </wp:wrapThrough>
                  <wp:docPr id="1" name="Picture 1" descr="Pramod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amodh"/>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933575" cy="29146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xml:space="preserve">Four colleagues have been shortlisted in various categories for this year’s prestigious BMA </w:t>
      </w:r>
      <w:proofErr w:type="spellStart"/>
      <w:r w:rsidRPr="002152BD">
        <w:rPr>
          <w:rFonts w:ascii="Verdana" w:eastAsia="Times New Roman" w:hAnsi="Verdana" w:cs="Times New Roman"/>
          <w:color w:val="000000"/>
          <w:sz w:val="18"/>
          <w:szCs w:val="18"/>
          <w:lang w:eastAsia="en-GB"/>
        </w:rPr>
        <w:t>Cymru</w:t>
      </w:r>
      <w:proofErr w:type="spellEnd"/>
      <w:r w:rsidRPr="002152BD">
        <w:rPr>
          <w:rFonts w:ascii="Verdana" w:eastAsia="Times New Roman" w:hAnsi="Verdana" w:cs="Times New Roman"/>
          <w:color w:val="000000"/>
          <w:sz w:val="18"/>
          <w:szCs w:val="18"/>
          <w:lang w:eastAsia="en-GB"/>
        </w:rPr>
        <w:t xml:space="preserve"> Wales/BMJ Clinical Teacher of the Year Awards.</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xml:space="preserve">Advanced nurse </w:t>
      </w:r>
      <w:bookmarkStart w:id="0" w:name="_GoBack"/>
      <w:bookmarkEnd w:id="0"/>
      <w:r w:rsidRPr="002152BD">
        <w:rPr>
          <w:rFonts w:ascii="Verdana" w:eastAsia="Times New Roman" w:hAnsi="Verdana" w:cs="Times New Roman"/>
          <w:color w:val="000000"/>
          <w:sz w:val="18"/>
          <w:szCs w:val="18"/>
          <w:lang w:eastAsia="en-GB"/>
        </w:rPr>
        <w:t xml:space="preserve">practitioner Cheryl John and Dr Jayne Dawkins are up for the Clinical Teacher of the Year award while Collette Hill is nominated for the Teaching and Learning Innovation Award and paediatric consultant </w:t>
      </w:r>
      <w:proofErr w:type="spellStart"/>
      <w:r w:rsidRPr="002152BD">
        <w:rPr>
          <w:rFonts w:ascii="Verdana" w:eastAsia="Times New Roman" w:hAnsi="Verdana" w:cs="Times New Roman"/>
          <w:color w:val="000000"/>
          <w:sz w:val="18"/>
          <w:szCs w:val="18"/>
          <w:lang w:eastAsia="en-GB"/>
        </w:rPr>
        <w:t>Pramodh</w:t>
      </w:r>
      <w:proofErr w:type="spellEnd"/>
      <w:r w:rsidRPr="002152BD">
        <w:rPr>
          <w:rFonts w:ascii="Verdana" w:eastAsia="Times New Roman" w:hAnsi="Verdana" w:cs="Times New Roman"/>
          <w:color w:val="000000"/>
          <w:sz w:val="18"/>
          <w:szCs w:val="18"/>
          <w:lang w:eastAsia="en-GB"/>
        </w:rPr>
        <w:t xml:space="preserve"> </w:t>
      </w:r>
      <w:proofErr w:type="spellStart"/>
      <w:r w:rsidRPr="002152BD">
        <w:rPr>
          <w:rFonts w:ascii="Verdana" w:eastAsia="Times New Roman" w:hAnsi="Verdana" w:cs="Times New Roman"/>
          <w:color w:val="000000"/>
          <w:sz w:val="18"/>
          <w:szCs w:val="18"/>
          <w:lang w:eastAsia="en-GB"/>
        </w:rPr>
        <w:t>Vallabhaneni</w:t>
      </w:r>
      <w:proofErr w:type="spellEnd"/>
      <w:r w:rsidRPr="002152BD">
        <w:rPr>
          <w:rFonts w:ascii="Verdana" w:eastAsia="Times New Roman" w:hAnsi="Verdana" w:cs="Times New Roman"/>
          <w:color w:val="000000"/>
          <w:sz w:val="18"/>
          <w:szCs w:val="18"/>
          <w:lang w:eastAsia="en-GB"/>
        </w:rPr>
        <w:t xml:space="preserve"> is shortlisted in the Rising Star category.</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Cheryl works in the emergency department at Princess of Wales Hospital Bridgend and has developed her skills in education and training alongside her clinical experience. Within this role, she has found time to teach Cardiff University medical students who are on clinical placement.</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xml:space="preserve">An associate specialist in emergency medicine with ABMU, </w:t>
      </w:r>
      <w:proofErr w:type="gramStart"/>
      <w:r w:rsidRPr="002152BD">
        <w:rPr>
          <w:rFonts w:ascii="Verdana" w:eastAsia="Times New Roman" w:hAnsi="Verdana" w:cs="Times New Roman"/>
          <w:color w:val="000000"/>
          <w:sz w:val="18"/>
          <w:szCs w:val="18"/>
          <w:lang w:eastAsia="en-GB"/>
        </w:rPr>
        <w:t>Jayne  is</w:t>
      </w:r>
      <w:proofErr w:type="gramEnd"/>
      <w:r w:rsidRPr="002152BD">
        <w:rPr>
          <w:rFonts w:ascii="Verdana" w:eastAsia="Times New Roman" w:hAnsi="Verdana" w:cs="Times New Roman"/>
          <w:color w:val="000000"/>
          <w:sz w:val="18"/>
          <w:szCs w:val="18"/>
          <w:lang w:eastAsia="en-GB"/>
        </w:rPr>
        <w:t xml:space="preserve"> Director of Clinical Assessments at Swansea University Medical School. She also teaches on the physician’s associate programme in Swansea and has been instrumental in shaping assessments in the university.</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lastRenderedPageBreak/>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Practical and diagnostic skills lead at Swansea University Medical School Collette, a nurse by background, quickly identified ways to make it easier for clinicians to assess students in practical and diagnostic skills. Her development of an in-house app has proved exceptionally useful and invaluable to both students and staff alike.</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2152BD">
        <w:rPr>
          <w:rFonts w:ascii="Verdana" w:eastAsia="Times New Roman" w:hAnsi="Verdana" w:cs="Times New Roman"/>
          <w:color w:val="000000"/>
          <w:sz w:val="18"/>
          <w:szCs w:val="18"/>
          <w:lang w:eastAsia="en-GB"/>
        </w:rPr>
        <w:t>Pramodh</w:t>
      </w:r>
      <w:proofErr w:type="spellEnd"/>
      <w:r w:rsidRPr="002152BD">
        <w:rPr>
          <w:rFonts w:ascii="Verdana" w:eastAsia="Times New Roman" w:hAnsi="Verdana" w:cs="Times New Roman"/>
          <w:color w:val="000000"/>
          <w:sz w:val="18"/>
          <w:szCs w:val="18"/>
          <w:lang w:eastAsia="en-GB"/>
        </w:rPr>
        <w:t xml:space="preserve"> was appointed to take over paediatric speciality teaching in the GEM programme and has become a driving force in developing the clinical attachment. He has also introduced new initiatives which have made the placement a popular one with students, as well as introducing students to paediatric medicine.</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xml:space="preserve">The BMA </w:t>
      </w:r>
      <w:proofErr w:type="spellStart"/>
      <w:r w:rsidRPr="002152BD">
        <w:rPr>
          <w:rFonts w:ascii="Verdana" w:eastAsia="Times New Roman" w:hAnsi="Verdana" w:cs="Times New Roman"/>
          <w:color w:val="000000"/>
          <w:sz w:val="18"/>
          <w:szCs w:val="18"/>
          <w:lang w:eastAsia="en-GB"/>
        </w:rPr>
        <w:t>Cymru</w:t>
      </w:r>
      <w:proofErr w:type="spellEnd"/>
      <w:r w:rsidRPr="002152BD">
        <w:rPr>
          <w:rFonts w:ascii="Verdana" w:eastAsia="Times New Roman" w:hAnsi="Verdana" w:cs="Times New Roman"/>
          <w:color w:val="000000"/>
          <w:sz w:val="18"/>
          <w:szCs w:val="18"/>
          <w:lang w:eastAsia="en-GB"/>
        </w:rPr>
        <w:t xml:space="preserve"> Wales, with BMJ, established the awards to recognise the critical importance of clinical teaching in hospitals and the community, and to celebrate the excellent teaching standards in Wales.</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The winners will be revealed at ceremony in Cardiff on Wednesday 29</w:t>
      </w:r>
      <w:r w:rsidRPr="002152BD">
        <w:rPr>
          <w:rFonts w:ascii="Verdana" w:eastAsia="Times New Roman" w:hAnsi="Verdana" w:cs="Times New Roman"/>
          <w:color w:val="000000"/>
          <w:sz w:val="18"/>
          <w:szCs w:val="18"/>
          <w:vertAlign w:val="superscript"/>
          <w:lang w:eastAsia="en-GB"/>
        </w:rPr>
        <w:t>th</w:t>
      </w:r>
      <w:r w:rsidRPr="002152BD">
        <w:rPr>
          <w:rFonts w:ascii="Verdana" w:eastAsia="Times New Roman" w:hAnsi="Verdana" w:cs="Times New Roman"/>
          <w:color w:val="000000"/>
          <w:sz w:val="18"/>
          <w:szCs w:val="18"/>
          <w:lang w:eastAsia="en-GB"/>
        </w:rPr>
        <w:t xml:space="preserve"> March.</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The awards are hosted by the medical schools at Cardiff and Swansea, as well as the Wales Deanery, and the event ends with the overall Clinical Teacher of the Year Award chosen from the winners of the individual institutions’ awards.</w:t>
      </w:r>
    </w:p>
    <w:p w:rsidR="002152BD" w:rsidRPr="002152BD" w:rsidRDefault="002152BD" w:rsidP="002152BD">
      <w:pPr>
        <w:shd w:val="clear" w:color="auto" w:fill="FFFFFF"/>
        <w:spacing w:after="0" w:line="336" w:lineRule="atLeast"/>
        <w:jc w:val="righ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jc w:val="right"/>
        <w:rPr>
          <w:rFonts w:ascii="Verdana" w:eastAsia="Times New Roman" w:hAnsi="Verdana" w:cs="Times New Roman"/>
          <w:color w:val="000000"/>
          <w:sz w:val="18"/>
          <w:szCs w:val="18"/>
          <w:lang w:eastAsia="en-GB"/>
        </w:rPr>
      </w:pPr>
      <w:r w:rsidRPr="002152BD">
        <w:rPr>
          <w:rFonts w:ascii="Verdana" w:eastAsia="Times New Roman" w:hAnsi="Verdana" w:cs="Times New Roman"/>
          <w:i/>
          <w:iCs/>
          <w:color w:val="000000"/>
          <w:sz w:val="18"/>
          <w:szCs w:val="18"/>
          <w:lang w:eastAsia="en-GB"/>
        </w:rPr>
        <w:t>Cheryl John (top left), Jayne Dawkins (top right)</w:t>
      </w:r>
      <w:proofErr w:type="gramStart"/>
      <w:r w:rsidRPr="002152BD">
        <w:rPr>
          <w:rFonts w:ascii="Verdana" w:eastAsia="Times New Roman" w:hAnsi="Verdana" w:cs="Times New Roman"/>
          <w:i/>
          <w:iCs/>
          <w:color w:val="000000"/>
          <w:sz w:val="18"/>
          <w:szCs w:val="18"/>
          <w:lang w:eastAsia="en-GB"/>
        </w:rPr>
        <w:t>,</w:t>
      </w:r>
      <w:proofErr w:type="gramEnd"/>
      <w:r w:rsidRPr="002152BD">
        <w:rPr>
          <w:rFonts w:ascii="Verdana" w:eastAsia="Times New Roman" w:hAnsi="Verdana" w:cs="Times New Roman"/>
          <w:i/>
          <w:iCs/>
          <w:color w:val="000000"/>
          <w:sz w:val="18"/>
          <w:szCs w:val="18"/>
          <w:lang w:eastAsia="en-GB"/>
        </w:rPr>
        <w:br/>
        <w:t>Collette Hill and </w:t>
      </w:r>
      <w:proofErr w:type="spellStart"/>
      <w:r w:rsidRPr="002152BD">
        <w:rPr>
          <w:rFonts w:ascii="Verdana" w:eastAsia="Times New Roman" w:hAnsi="Verdana" w:cs="Times New Roman"/>
          <w:i/>
          <w:iCs/>
          <w:color w:val="000000"/>
          <w:sz w:val="18"/>
          <w:szCs w:val="18"/>
          <w:lang w:eastAsia="en-GB"/>
        </w:rPr>
        <w:t>Pramodh</w:t>
      </w:r>
      <w:proofErr w:type="spellEnd"/>
      <w:r w:rsidRPr="002152BD">
        <w:rPr>
          <w:rFonts w:ascii="Verdana" w:eastAsia="Times New Roman" w:hAnsi="Verdana" w:cs="Times New Roman"/>
          <w:i/>
          <w:iCs/>
          <w:color w:val="000000"/>
          <w:sz w:val="18"/>
          <w:szCs w:val="18"/>
          <w:lang w:eastAsia="en-GB"/>
        </w:rPr>
        <w:t xml:space="preserve"> </w:t>
      </w:r>
      <w:proofErr w:type="spellStart"/>
      <w:r w:rsidRPr="002152BD">
        <w:rPr>
          <w:rFonts w:ascii="Verdana" w:eastAsia="Times New Roman" w:hAnsi="Verdana" w:cs="Times New Roman"/>
          <w:i/>
          <w:iCs/>
          <w:color w:val="000000"/>
          <w:sz w:val="18"/>
          <w:szCs w:val="18"/>
          <w:lang w:eastAsia="en-GB"/>
        </w:rPr>
        <w:t>Vallabhaneni</w:t>
      </w:r>
      <w:proofErr w:type="spellEnd"/>
      <w:r w:rsidRPr="002152BD">
        <w:rPr>
          <w:rFonts w:ascii="Verdana" w:eastAsia="Times New Roman" w:hAnsi="Verdana" w:cs="Times New Roman"/>
          <w:i/>
          <w:iCs/>
          <w:color w:val="000000"/>
          <w:sz w:val="18"/>
          <w:szCs w:val="18"/>
          <w:lang w:eastAsia="en-GB"/>
        </w:rPr>
        <w:t>.</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w:t>
      </w:r>
    </w:p>
    <w:p w:rsidR="002152BD" w:rsidRPr="002152BD" w:rsidRDefault="002152BD" w:rsidP="002152BD">
      <w:pPr>
        <w:shd w:val="clear" w:color="auto" w:fill="FFFFFF"/>
        <w:spacing w:after="100" w:line="336" w:lineRule="atLeast"/>
        <w:rPr>
          <w:rFonts w:ascii="Verdana" w:eastAsia="Times New Roman" w:hAnsi="Verdana" w:cs="Times New Roman"/>
          <w:color w:val="000000"/>
          <w:sz w:val="18"/>
          <w:szCs w:val="18"/>
          <w:lang w:eastAsia="en-GB"/>
        </w:rPr>
      </w:pPr>
      <w:r w:rsidRPr="002152BD">
        <w:rPr>
          <w:rFonts w:ascii="Verdana" w:eastAsia="Times New Roman" w:hAnsi="Verdana" w:cs="Times New Roman"/>
          <w:color w:val="000000"/>
          <w:sz w:val="18"/>
          <w:szCs w:val="18"/>
          <w:lang w:eastAsia="en-GB"/>
        </w:rPr>
        <w:t xml:space="preserve">Source: </w:t>
      </w:r>
      <w:hyperlink r:id="rId8" w:history="1">
        <w:proofErr w:type="spellStart"/>
        <w:r w:rsidRPr="002152BD">
          <w:rPr>
            <w:rFonts w:ascii="Verdana" w:eastAsia="Times New Roman" w:hAnsi="Verdana" w:cs="Times New Roman"/>
            <w:color w:val="4672B4"/>
            <w:sz w:val="18"/>
            <w:szCs w:val="18"/>
            <w:lang w:eastAsia="en-GB"/>
          </w:rPr>
          <w:t>Abertawe</w:t>
        </w:r>
        <w:proofErr w:type="spellEnd"/>
        <w:r w:rsidRPr="002152BD">
          <w:rPr>
            <w:rFonts w:ascii="Verdana" w:eastAsia="Times New Roman" w:hAnsi="Verdana" w:cs="Times New Roman"/>
            <w:color w:val="4672B4"/>
            <w:sz w:val="18"/>
            <w:szCs w:val="18"/>
            <w:lang w:eastAsia="en-GB"/>
          </w:rPr>
          <w:t xml:space="preserve"> Bro </w:t>
        </w:r>
        <w:proofErr w:type="spellStart"/>
        <w:r w:rsidRPr="002152BD">
          <w:rPr>
            <w:rFonts w:ascii="Verdana" w:eastAsia="Times New Roman" w:hAnsi="Verdana" w:cs="Times New Roman"/>
            <w:color w:val="4672B4"/>
            <w:sz w:val="18"/>
            <w:szCs w:val="18"/>
            <w:lang w:eastAsia="en-GB"/>
          </w:rPr>
          <w:t>Morgannwg</w:t>
        </w:r>
        <w:proofErr w:type="spellEnd"/>
        <w:r w:rsidRPr="002152BD">
          <w:rPr>
            <w:rFonts w:ascii="Verdana" w:eastAsia="Times New Roman" w:hAnsi="Verdana" w:cs="Times New Roman"/>
            <w:color w:val="4672B4"/>
            <w:sz w:val="18"/>
            <w:szCs w:val="18"/>
            <w:lang w:eastAsia="en-GB"/>
          </w:rPr>
          <w:t xml:space="preserve"> University Health Board</w:t>
        </w:r>
      </w:hyperlink>
      <w:r w:rsidRPr="002152B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52BD"/>
    <w:rsid w:val="000968FF"/>
    <w:rsid w:val="001D5B40"/>
    <w:rsid w:val="002152BD"/>
    <w:rsid w:val="00B032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58D246-0618-40D0-98B6-FFD339EC5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152BD"/>
    <w:rPr>
      <w:strike w:val="0"/>
      <w:dstrike w:val="0"/>
      <w:color w:val="4672B4"/>
      <w:u w:val="none"/>
      <w:effect w:val="none"/>
    </w:rPr>
  </w:style>
  <w:style w:type="character" w:styleId="Emphasis">
    <w:name w:val="Emphasis"/>
    <w:basedOn w:val="DefaultParagraphFont"/>
    <w:uiPriority w:val="20"/>
    <w:qFormat/>
    <w:rsid w:val="002152B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5750532">
      <w:bodyDiv w:val="1"/>
      <w:marLeft w:val="0"/>
      <w:marRight w:val="0"/>
      <w:marTop w:val="0"/>
      <w:marBottom w:val="0"/>
      <w:divBdr>
        <w:top w:val="none" w:sz="0" w:space="0" w:color="auto"/>
        <w:left w:val="none" w:sz="0" w:space="0" w:color="auto"/>
        <w:bottom w:val="none" w:sz="0" w:space="0" w:color="auto"/>
        <w:right w:val="none" w:sz="0" w:space="0" w:color="auto"/>
      </w:divBdr>
      <w:divsChild>
        <w:div w:id="233054279">
          <w:marLeft w:val="0"/>
          <w:marRight w:val="0"/>
          <w:marTop w:val="100"/>
          <w:marBottom w:val="100"/>
          <w:divBdr>
            <w:top w:val="none" w:sz="0" w:space="0" w:color="auto"/>
            <w:left w:val="none" w:sz="0" w:space="0" w:color="auto"/>
            <w:bottom w:val="none" w:sz="0" w:space="0" w:color="auto"/>
            <w:right w:val="none" w:sz="0" w:space="0" w:color="auto"/>
          </w:divBdr>
          <w:divsChild>
            <w:div w:id="227375970">
              <w:marLeft w:val="0"/>
              <w:marRight w:val="0"/>
              <w:marTop w:val="0"/>
              <w:marBottom w:val="0"/>
              <w:divBdr>
                <w:top w:val="none" w:sz="0" w:space="0" w:color="auto"/>
                <w:left w:val="none" w:sz="0" w:space="0" w:color="auto"/>
                <w:bottom w:val="none" w:sz="0" w:space="0" w:color="auto"/>
                <w:right w:val="none" w:sz="0" w:space="0" w:color="auto"/>
              </w:divBdr>
              <w:divsChild>
                <w:div w:id="657658138">
                  <w:marLeft w:val="150"/>
                  <w:marRight w:val="150"/>
                  <w:marTop w:val="0"/>
                  <w:marBottom w:val="0"/>
                  <w:divBdr>
                    <w:top w:val="none" w:sz="0" w:space="0" w:color="auto"/>
                    <w:left w:val="none" w:sz="0" w:space="0" w:color="auto"/>
                    <w:bottom w:val="none" w:sz="0" w:space="0" w:color="auto"/>
                    <w:right w:val="none" w:sz="0" w:space="0" w:color="auto"/>
                  </w:divBdr>
                  <w:divsChild>
                    <w:div w:id="531379565">
                      <w:marLeft w:val="0"/>
                      <w:marRight w:val="0"/>
                      <w:marTop w:val="0"/>
                      <w:marBottom w:val="0"/>
                      <w:divBdr>
                        <w:top w:val="none" w:sz="0" w:space="0" w:color="auto"/>
                        <w:left w:val="none" w:sz="0" w:space="0" w:color="auto"/>
                        <w:bottom w:val="none" w:sz="0" w:space="0" w:color="auto"/>
                        <w:right w:val="none" w:sz="0" w:space="0" w:color="auto"/>
                      </w:divBdr>
                      <w:divsChild>
                        <w:div w:id="649289595">
                          <w:marLeft w:val="0"/>
                          <w:marRight w:val="0"/>
                          <w:marTop w:val="0"/>
                          <w:marBottom w:val="0"/>
                          <w:divBdr>
                            <w:top w:val="none" w:sz="0" w:space="0" w:color="auto"/>
                            <w:left w:val="none" w:sz="0" w:space="0" w:color="auto"/>
                            <w:bottom w:val="none" w:sz="0" w:space="0" w:color="auto"/>
                            <w:right w:val="none" w:sz="0" w:space="0" w:color="auto"/>
                          </w:divBdr>
                          <w:divsChild>
                            <w:div w:id="1024673100">
                              <w:marLeft w:val="0"/>
                              <w:marRight w:val="0"/>
                              <w:marTop w:val="0"/>
                              <w:marBottom w:val="0"/>
                              <w:divBdr>
                                <w:top w:val="none" w:sz="0" w:space="0" w:color="auto"/>
                                <w:left w:val="none" w:sz="0" w:space="0" w:color="auto"/>
                                <w:bottom w:val="none" w:sz="0" w:space="0" w:color="auto"/>
                                <w:right w:val="none" w:sz="0" w:space="0" w:color="auto"/>
                              </w:divBdr>
                            </w:div>
                            <w:div w:id="233395364">
                              <w:marLeft w:val="0"/>
                              <w:marRight w:val="0"/>
                              <w:marTop w:val="0"/>
                              <w:marBottom w:val="0"/>
                              <w:divBdr>
                                <w:top w:val="none" w:sz="0" w:space="0" w:color="auto"/>
                                <w:left w:val="none" w:sz="0" w:space="0" w:color="auto"/>
                                <w:bottom w:val="none" w:sz="0" w:space="0" w:color="auto"/>
                                <w:right w:val="none" w:sz="0" w:space="0" w:color="auto"/>
                              </w:divBdr>
                              <w:divsChild>
                                <w:div w:id="2005745799">
                                  <w:marLeft w:val="0"/>
                                  <w:marRight w:val="0"/>
                                  <w:marTop w:val="0"/>
                                  <w:marBottom w:val="0"/>
                                  <w:divBdr>
                                    <w:top w:val="none" w:sz="0" w:space="0" w:color="auto"/>
                                    <w:left w:val="none" w:sz="0" w:space="0" w:color="auto"/>
                                    <w:bottom w:val="none" w:sz="0" w:space="0" w:color="auto"/>
                                    <w:right w:val="none" w:sz="0" w:space="0" w:color="auto"/>
                                  </w:divBdr>
                                  <w:divsChild>
                                    <w:div w:id="101148542">
                                      <w:marLeft w:val="0"/>
                                      <w:marRight w:val="0"/>
                                      <w:marTop w:val="0"/>
                                      <w:marBottom w:val="0"/>
                                      <w:divBdr>
                                        <w:top w:val="none" w:sz="0" w:space="0" w:color="auto"/>
                                        <w:left w:val="none" w:sz="0" w:space="0" w:color="auto"/>
                                        <w:bottom w:val="none" w:sz="0" w:space="0" w:color="auto"/>
                                        <w:right w:val="none" w:sz="0" w:space="0" w:color="auto"/>
                                      </w:divBdr>
                                    </w:div>
                                    <w:div w:id="189438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971583">
                              <w:marLeft w:val="0"/>
                              <w:marRight w:val="0"/>
                              <w:marTop w:val="0"/>
                              <w:marBottom w:val="0"/>
                              <w:divBdr>
                                <w:top w:val="none" w:sz="0" w:space="0" w:color="auto"/>
                                <w:left w:val="none" w:sz="0" w:space="0" w:color="auto"/>
                                <w:bottom w:val="none" w:sz="0" w:space="0" w:color="auto"/>
                                <w:right w:val="none" w:sz="0" w:space="0" w:color="auto"/>
                              </w:divBdr>
                              <w:divsChild>
                                <w:div w:id="55009839">
                                  <w:marLeft w:val="0"/>
                                  <w:marRight w:val="0"/>
                                  <w:marTop w:val="0"/>
                                  <w:marBottom w:val="0"/>
                                  <w:divBdr>
                                    <w:top w:val="none" w:sz="0" w:space="0" w:color="auto"/>
                                    <w:left w:val="none" w:sz="0" w:space="0" w:color="auto"/>
                                    <w:bottom w:val="none" w:sz="0" w:space="0" w:color="auto"/>
                                    <w:right w:val="none" w:sz="0" w:space="0" w:color="auto"/>
                                  </w:divBdr>
                                </w:div>
                                <w:div w:id="1530724851">
                                  <w:marLeft w:val="0"/>
                                  <w:marRight w:val="0"/>
                                  <w:marTop w:val="0"/>
                                  <w:marBottom w:val="0"/>
                                  <w:divBdr>
                                    <w:top w:val="none" w:sz="0" w:space="0" w:color="auto"/>
                                    <w:left w:val="none" w:sz="0" w:space="0" w:color="auto"/>
                                    <w:bottom w:val="none" w:sz="0" w:space="0" w:color="auto"/>
                                    <w:right w:val="none" w:sz="0" w:space="0" w:color="auto"/>
                                  </w:divBdr>
                                </w:div>
                                <w:div w:id="1483306392">
                                  <w:marLeft w:val="0"/>
                                  <w:marRight w:val="0"/>
                                  <w:marTop w:val="0"/>
                                  <w:marBottom w:val="0"/>
                                  <w:divBdr>
                                    <w:top w:val="none" w:sz="0" w:space="0" w:color="auto"/>
                                    <w:left w:val="none" w:sz="0" w:space="0" w:color="auto"/>
                                    <w:bottom w:val="none" w:sz="0" w:space="0" w:color="auto"/>
                                    <w:right w:val="none" w:sz="0" w:space="0" w:color="auto"/>
                                  </w:divBdr>
                                </w:div>
                                <w:div w:id="2027292146">
                                  <w:marLeft w:val="0"/>
                                  <w:marRight w:val="0"/>
                                  <w:marTop w:val="0"/>
                                  <w:marBottom w:val="0"/>
                                  <w:divBdr>
                                    <w:top w:val="none" w:sz="0" w:space="0" w:color="auto"/>
                                    <w:left w:val="none" w:sz="0" w:space="0" w:color="auto"/>
                                    <w:bottom w:val="none" w:sz="0" w:space="0" w:color="auto"/>
                                    <w:right w:val="none" w:sz="0" w:space="0" w:color="auto"/>
                                  </w:divBdr>
                                </w:div>
                                <w:div w:id="297491281">
                                  <w:marLeft w:val="0"/>
                                  <w:marRight w:val="0"/>
                                  <w:marTop w:val="0"/>
                                  <w:marBottom w:val="0"/>
                                  <w:divBdr>
                                    <w:top w:val="none" w:sz="0" w:space="0" w:color="auto"/>
                                    <w:left w:val="none" w:sz="0" w:space="0" w:color="auto"/>
                                    <w:bottom w:val="none" w:sz="0" w:space="0" w:color="auto"/>
                                    <w:right w:val="none" w:sz="0" w:space="0" w:color="auto"/>
                                  </w:divBdr>
                                </w:div>
                                <w:div w:id="1278413441">
                                  <w:marLeft w:val="0"/>
                                  <w:marRight w:val="0"/>
                                  <w:marTop w:val="0"/>
                                  <w:marBottom w:val="0"/>
                                  <w:divBdr>
                                    <w:top w:val="none" w:sz="0" w:space="0" w:color="auto"/>
                                    <w:left w:val="none" w:sz="0" w:space="0" w:color="auto"/>
                                    <w:bottom w:val="none" w:sz="0" w:space="0" w:color="auto"/>
                                    <w:right w:val="none" w:sz="0" w:space="0" w:color="auto"/>
                                  </w:divBdr>
                                </w:div>
                                <w:div w:id="2063210782">
                                  <w:marLeft w:val="0"/>
                                  <w:marRight w:val="0"/>
                                  <w:marTop w:val="0"/>
                                  <w:marBottom w:val="0"/>
                                  <w:divBdr>
                                    <w:top w:val="none" w:sz="0" w:space="0" w:color="auto"/>
                                    <w:left w:val="none" w:sz="0" w:space="0" w:color="auto"/>
                                    <w:bottom w:val="none" w:sz="0" w:space="0" w:color="auto"/>
                                    <w:right w:val="none" w:sz="0" w:space="0" w:color="auto"/>
                                  </w:divBdr>
                                </w:div>
                                <w:div w:id="473521360">
                                  <w:marLeft w:val="0"/>
                                  <w:marRight w:val="0"/>
                                  <w:marTop w:val="0"/>
                                  <w:marBottom w:val="0"/>
                                  <w:divBdr>
                                    <w:top w:val="none" w:sz="0" w:space="0" w:color="auto"/>
                                    <w:left w:val="none" w:sz="0" w:space="0" w:color="auto"/>
                                    <w:bottom w:val="none" w:sz="0" w:space="0" w:color="auto"/>
                                    <w:right w:val="none" w:sz="0" w:space="0" w:color="auto"/>
                                  </w:divBdr>
                                </w:div>
                                <w:div w:id="1194727993">
                                  <w:marLeft w:val="0"/>
                                  <w:marRight w:val="0"/>
                                  <w:marTop w:val="0"/>
                                  <w:marBottom w:val="0"/>
                                  <w:divBdr>
                                    <w:top w:val="none" w:sz="0" w:space="0" w:color="auto"/>
                                    <w:left w:val="none" w:sz="0" w:space="0" w:color="auto"/>
                                    <w:bottom w:val="none" w:sz="0" w:space="0" w:color="auto"/>
                                    <w:right w:val="none" w:sz="0" w:space="0" w:color="auto"/>
                                  </w:divBdr>
                                </w:div>
                                <w:div w:id="337319441">
                                  <w:marLeft w:val="0"/>
                                  <w:marRight w:val="0"/>
                                  <w:marTop w:val="0"/>
                                  <w:marBottom w:val="0"/>
                                  <w:divBdr>
                                    <w:top w:val="none" w:sz="0" w:space="0" w:color="auto"/>
                                    <w:left w:val="none" w:sz="0" w:space="0" w:color="auto"/>
                                    <w:bottom w:val="none" w:sz="0" w:space="0" w:color="auto"/>
                                    <w:right w:val="none" w:sz="0" w:space="0" w:color="auto"/>
                                  </w:divBdr>
                                </w:div>
                                <w:div w:id="608197454">
                                  <w:marLeft w:val="0"/>
                                  <w:marRight w:val="0"/>
                                  <w:marTop w:val="0"/>
                                  <w:marBottom w:val="0"/>
                                  <w:divBdr>
                                    <w:top w:val="none" w:sz="0" w:space="0" w:color="auto"/>
                                    <w:left w:val="none" w:sz="0" w:space="0" w:color="auto"/>
                                    <w:bottom w:val="none" w:sz="0" w:space="0" w:color="auto"/>
                                    <w:right w:val="none" w:sz="0" w:space="0" w:color="auto"/>
                                  </w:divBdr>
                                </w:div>
                                <w:div w:id="1784569110">
                                  <w:marLeft w:val="0"/>
                                  <w:marRight w:val="0"/>
                                  <w:marTop w:val="0"/>
                                  <w:marBottom w:val="0"/>
                                  <w:divBdr>
                                    <w:top w:val="none" w:sz="0" w:space="0" w:color="auto"/>
                                    <w:left w:val="none" w:sz="0" w:space="0" w:color="auto"/>
                                    <w:bottom w:val="none" w:sz="0" w:space="0" w:color="auto"/>
                                    <w:right w:val="none" w:sz="0" w:space="0" w:color="auto"/>
                                  </w:divBdr>
                                </w:div>
                                <w:div w:id="1244532822">
                                  <w:marLeft w:val="0"/>
                                  <w:marRight w:val="0"/>
                                  <w:marTop w:val="0"/>
                                  <w:marBottom w:val="0"/>
                                  <w:divBdr>
                                    <w:top w:val="none" w:sz="0" w:space="0" w:color="auto"/>
                                    <w:left w:val="none" w:sz="0" w:space="0" w:color="auto"/>
                                    <w:bottom w:val="none" w:sz="0" w:space="0" w:color="auto"/>
                                    <w:right w:val="none" w:sz="0" w:space="0" w:color="auto"/>
                                  </w:divBdr>
                                </w:div>
                                <w:div w:id="1077240456">
                                  <w:marLeft w:val="0"/>
                                  <w:marRight w:val="0"/>
                                  <w:marTop w:val="0"/>
                                  <w:marBottom w:val="0"/>
                                  <w:divBdr>
                                    <w:top w:val="none" w:sz="0" w:space="0" w:color="auto"/>
                                    <w:left w:val="none" w:sz="0" w:space="0" w:color="auto"/>
                                    <w:bottom w:val="none" w:sz="0" w:space="0" w:color="auto"/>
                                    <w:right w:val="none" w:sz="0" w:space="0" w:color="auto"/>
                                  </w:divBdr>
                                </w:div>
                                <w:div w:id="410200837">
                                  <w:marLeft w:val="0"/>
                                  <w:marRight w:val="0"/>
                                  <w:marTop w:val="0"/>
                                  <w:marBottom w:val="0"/>
                                  <w:divBdr>
                                    <w:top w:val="none" w:sz="0" w:space="0" w:color="auto"/>
                                    <w:left w:val="none" w:sz="0" w:space="0" w:color="auto"/>
                                    <w:bottom w:val="none" w:sz="0" w:space="0" w:color="auto"/>
                                    <w:right w:val="none" w:sz="0" w:space="0" w:color="auto"/>
                                  </w:divBdr>
                                </w:div>
                                <w:div w:id="1617830434">
                                  <w:marLeft w:val="0"/>
                                  <w:marRight w:val="0"/>
                                  <w:marTop w:val="0"/>
                                  <w:marBottom w:val="0"/>
                                  <w:divBdr>
                                    <w:top w:val="none" w:sz="0" w:space="0" w:color="auto"/>
                                    <w:left w:val="none" w:sz="0" w:space="0" w:color="auto"/>
                                    <w:bottom w:val="none" w:sz="0" w:space="0" w:color="auto"/>
                                    <w:right w:val="none" w:sz="0" w:space="0" w:color="auto"/>
                                  </w:divBdr>
                                </w:div>
                                <w:div w:id="1956786102">
                                  <w:marLeft w:val="0"/>
                                  <w:marRight w:val="0"/>
                                  <w:marTop w:val="0"/>
                                  <w:marBottom w:val="0"/>
                                  <w:divBdr>
                                    <w:top w:val="none" w:sz="0" w:space="0" w:color="auto"/>
                                    <w:left w:val="none" w:sz="0" w:space="0" w:color="auto"/>
                                    <w:bottom w:val="none" w:sz="0" w:space="0" w:color="auto"/>
                                    <w:right w:val="none" w:sz="0" w:space="0" w:color="auto"/>
                                  </w:divBdr>
                                </w:div>
                                <w:div w:id="1960605043">
                                  <w:marLeft w:val="0"/>
                                  <w:marRight w:val="0"/>
                                  <w:marTop w:val="0"/>
                                  <w:marBottom w:val="0"/>
                                  <w:divBdr>
                                    <w:top w:val="none" w:sz="0" w:space="0" w:color="auto"/>
                                    <w:left w:val="none" w:sz="0" w:space="0" w:color="auto"/>
                                    <w:bottom w:val="none" w:sz="0" w:space="0" w:color="auto"/>
                                    <w:right w:val="none" w:sz="0" w:space="0" w:color="auto"/>
                                  </w:divBdr>
                                </w:div>
                                <w:div w:id="1988783040">
                                  <w:marLeft w:val="0"/>
                                  <w:marRight w:val="0"/>
                                  <w:marTop w:val="0"/>
                                  <w:marBottom w:val="0"/>
                                  <w:divBdr>
                                    <w:top w:val="none" w:sz="0" w:space="0" w:color="auto"/>
                                    <w:left w:val="none" w:sz="0" w:space="0" w:color="auto"/>
                                    <w:bottom w:val="none" w:sz="0" w:space="0" w:color="auto"/>
                                    <w:right w:val="none" w:sz="0" w:space="0" w:color="auto"/>
                                  </w:divBdr>
                                </w:div>
                                <w:div w:id="1555003139">
                                  <w:marLeft w:val="0"/>
                                  <w:marRight w:val="0"/>
                                  <w:marTop w:val="0"/>
                                  <w:marBottom w:val="0"/>
                                  <w:divBdr>
                                    <w:top w:val="none" w:sz="0" w:space="0" w:color="auto"/>
                                    <w:left w:val="none" w:sz="0" w:space="0" w:color="auto"/>
                                    <w:bottom w:val="none" w:sz="0" w:space="0" w:color="auto"/>
                                    <w:right w:val="none" w:sz="0" w:space="0" w:color="auto"/>
                                  </w:divBdr>
                                </w:div>
                                <w:div w:id="1328049057">
                                  <w:marLeft w:val="0"/>
                                  <w:marRight w:val="0"/>
                                  <w:marTop w:val="0"/>
                                  <w:marBottom w:val="0"/>
                                  <w:divBdr>
                                    <w:top w:val="none" w:sz="0" w:space="0" w:color="auto"/>
                                    <w:left w:val="none" w:sz="0" w:space="0" w:color="auto"/>
                                    <w:bottom w:val="none" w:sz="0" w:space="0" w:color="auto"/>
                                    <w:right w:val="none" w:sz="0" w:space="0" w:color="auto"/>
                                  </w:divBdr>
                                </w:div>
                              </w:divsChild>
                            </w:div>
                            <w:div w:id="195101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382</Words>
  <Characters>2179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2019-01-29T16:22:00Z</dcterms:created>
  <dcterms:modified xsi:type="dcterms:W3CDTF">2019-01-29T16:22:00Z</dcterms:modified>
</cp:coreProperties>
</file>