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D02D1" w:rsidRPr="00AD02D1" w:rsidRDefault="00AD02D1" w:rsidP="00AD02D1">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AD02D1">
        <w:rPr>
          <w:rFonts w:ascii="Verdana" w:eastAsia="Times New Roman" w:hAnsi="Verdana" w:cs="Times New Roman"/>
          <w:b/>
          <w:bCs/>
          <w:color w:val="4672B4"/>
          <w:kern w:val="36"/>
          <w:sz w:val="27"/>
          <w:szCs w:val="27"/>
          <w:lang w:eastAsia="en-GB"/>
        </w:rPr>
        <w:t>Health leaders delighted as Swansea Bay City Deal is given green light</w:t>
      </w:r>
    </w:p>
    <w:p w:rsidR="00AD02D1" w:rsidRPr="00AD02D1" w:rsidRDefault="00AD02D1" w:rsidP="00AD02D1">
      <w:pPr>
        <w:shd w:val="clear" w:color="auto" w:fill="FFFFFF"/>
        <w:spacing w:after="0" w:line="336" w:lineRule="atLeast"/>
        <w:rPr>
          <w:rFonts w:ascii="Verdana" w:eastAsia="Times New Roman" w:hAnsi="Verdana" w:cs="Times New Roman"/>
          <w:color w:val="883580"/>
          <w:sz w:val="16"/>
          <w:szCs w:val="16"/>
          <w:lang w:eastAsia="en-GB"/>
        </w:rPr>
      </w:pPr>
      <w:r w:rsidRPr="00AD02D1">
        <w:rPr>
          <w:rFonts w:ascii="Verdana" w:eastAsia="Times New Roman" w:hAnsi="Verdana" w:cs="Times New Roman"/>
          <w:color w:val="883580"/>
          <w:sz w:val="16"/>
          <w:szCs w:val="16"/>
          <w:lang w:eastAsia="en-GB"/>
        </w:rPr>
        <w:t xml:space="preserve">Monday, 20 March 2017 </w:t>
      </w:r>
    </w:p>
    <w:p w:rsidR="00AD02D1" w:rsidRPr="00AD02D1" w:rsidRDefault="00AD02D1" w:rsidP="00AD02D1">
      <w:pPr>
        <w:shd w:val="clear" w:color="auto" w:fill="FFFFFF"/>
        <w:spacing w:before="120" w:line="336" w:lineRule="atLeast"/>
        <w:ind w:right="530"/>
        <w:rPr>
          <w:rFonts w:ascii="Verdana" w:eastAsia="Times New Roman" w:hAnsi="Verdana" w:cs="Times New Roman"/>
          <w:color w:val="000000"/>
          <w:sz w:val="12"/>
          <w:szCs w:val="18"/>
          <w:lang w:eastAsia="en-GB"/>
        </w:rPr>
      </w:pPr>
      <w:r w:rsidRPr="00AD02D1">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posOffset>3750310</wp:posOffset>
            </wp:positionH>
            <wp:positionV relativeFrom="paragraph">
              <wp:posOffset>551484</wp:posOffset>
            </wp:positionV>
            <wp:extent cx="1978660" cy="1978660"/>
            <wp:effectExtent l="0" t="0" r="2540" b="2540"/>
            <wp:wrapThrough wrapText="bothSides">
              <wp:wrapPolygon edited="0">
                <wp:start x="0" y="0"/>
                <wp:lineTo x="0" y="21420"/>
                <wp:lineTo x="21420" y="21420"/>
                <wp:lineTo x="21420" y="0"/>
                <wp:lineTo x="0" y="0"/>
              </wp:wrapPolygon>
            </wp:wrapThrough>
            <wp:docPr id="1" name="Picture 1" descr="http://www.wales.nhs.uk/sitesplus/gallery/863/cL6vxe2w.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wales.nhs.uk/sitesplus/gallery/863/cL6vxe2w.jpg"/>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1978660" cy="1978660"/>
                    </a:xfrm>
                    <a:prstGeom prst="rect">
                      <a:avLst/>
                    </a:prstGeom>
                    <a:noFill/>
                    <a:ln>
                      <a:noFill/>
                    </a:ln>
                  </pic:spPr>
                </pic:pic>
              </a:graphicData>
            </a:graphic>
            <wp14:sizeRelH relativeFrom="page">
              <wp14:pctWidth>0</wp14:pctWidth>
            </wp14:sizeRelH>
            <wp14:sizeRelV relativeFrom="page">
              <wp14:pctHeight>0</wp14:pctHeight>
            </wp14:sizeRelV>
          </wp:anchor>
        </w:drawing>
      </w:r>
      <w:r w:rsidRPr="00AD02D1">
        <w:rPr>
          <w:rFonts w:ascii="Verdana" w:eastAsia="Times New Roman" w:hAnsi="Verdana" w:cs="Times New Roman"/>
          <w:color w:val="000000"/>
          <w:sz w:val="18"/>
          <w:szCs w:val="24"/>
          <w:lang w:eastAsia="en-GB"/>
        </w:rPr>
        <w:t>Health and life science chiefs in South West Wales have welcomed the confirmation of the Swansea Bay City Region City Deal funding today from Westminster.</w:t>
      </w:r>
    </w:p>
    <w:p w:rsidR="00AD02D1" w:rsidRPr="00AD02D1" w:rsidRDefault="00AD02D1" w:rsidP="00AD02D1">
      <w:pPr>
        <w:shd w:val="clear" w:color="auto" w:fill="FFFFFF"/>
        <w:spacing w:after="0" w:line="336" w:lineRule="atLeast"/>
        <w:rPr>
          <w:rFonts w:ascii="Verdana" w:eastAsia="Times New Roman" w:hAnsi="Verdana" w:cs="Times New Roman"/>
          <w:color w:val="000000"/>
          <w:sz w:val="18"/>
          <w:szCs w:val="18"/>
          <w:lang w:eastAsia="en-GB"/>
        </w:rPr>
      </w:pPr>
      <w:r w:rsidRPr="00AD02D1">
        <w:rPr>
          <w:rFonts w:ascii="Verdana" w:eastAsia="Times New Roman" w:hAnsi="Verdana" w:cs="Times New Roman"/>
          <w:color w:val="000000"/>
          <w:sz w:val="18"/>
          <w:szCs w:val="18"/>
          <w:lang w:eastAsia="en-GB"/>
        </w:rPr>
        <w:t> </w:t>
      </w:r>
    </w:p>
    <w:p w:rsidR="00AD02D1" w:rsidRPr="00AD02D1" w:rsidRDefault="00AD02D1" w:rsidP="00AD02D1">
      <w:pPr>
        <w:shd w:val="clear" w:color="auto" w:fill="FFFFFF"/>
        <w:spacing w:after="0" w:line="336" w:lineRule="atLeast"/>
        <w:rPr>
          <w:rFonts w:ascii="Verdana" w:eastAsia="Times New Roman" w:hAnsi="Verdana" w:cs="Times New Roman"/>
          <w:color w:val="000000"/>
          <w:sz w:val="18"/>
          <w:szCs w:val="18"/>
          <w:lang w:eastAsia="en-GB"/>
        </w:rPr>
      </w:pPr>
      <w:r w:rsidRPr="00AD02D1">
        <w:rPr>
          <w:rFonts w:ascii="Verdana" w:eastAsia="Times New Roman" w:hAnsi="Verdana" w:cs="Times New Roman"/>
          <w:color w:val="000000"/>
          <w:sz w:val="18"/>
          <w:szCs w:val="18"/>
          <w:lang w:eastAsia="en-GB"/>
        </w:rPr>
        <w:t>The City Deal is the biggest investment for South West Wales in a generation worth more than £1.3billion. The investment package aims to transform the economic landscape of the area with high-spec digital infrastructure and world-class facilities in the fields of health and life science innovation, energy and smart manufacturing.</w:t>
      </w:r>
    </w:p>
    <w:p w:rsidR="00AD02D1" w:rsidRPr="00AD02D1" w:rsidRDefault="00AD02D1" w:rsidP="00AD02D1">
      <w:pPr>
        <w:shd w:val="clear" w:color="auto" w:fill="FFFFFF"/>
        <w:spacing w:after="0" w:line="336" w:lineRule="atLeast"/>
        <w:rPr>
          <w:rFonts w:ascii="Verdana" w:eastAsia="Times New Roman" w:hAnsi="Verdana" w:cs="Times New Roman"/>
          <w:color w:val="000000"/>
          <w:sz w:val="18"/>
          <w:szCs w:val="18"/>
          <w:lang w:eastAsia="en-GB"/>
        </w:rPr>
      </w:pPr>
      <w:r w:rsidRPr="00AD02D1">
        <w:rPr>
          <w:rFonts w:ascii="Verdana" w:eastAsia="Times New Roman" w:hAnsi="Verdana" w:cs="Times New Roman"/>
          <w:color w:val="000000"/>
          <w:sz w:val="18"/>
          <w:szCs w:val="18"/>
          <w:lang w:eastAsia="en-GB"/>
        </w:rPr>
        <w:t> </w:t>
      </w:r>
    </w:p>
    <w:p w:rsidR="00AD02D1" w:rsidRPr="00AD02D1" w:rsidRDefault="00AD02D1" w:rsidP="00AD02D1">
      <w:pPr>
        <w:shd w:val="clear" w:color="auto" w:fill="FFFFFF"/>
        <w:spacing w:after="0" w:line="336" w:lineRule="atLeast"/>
        <w:rPr>
          <w:rFonts w:ascii="Verdana" w:eastAsia="Times New Roman" w:hAnsi="Verdana" w:cs="Times New Roman"/>
          <w:color w:val="000000"/>
          <w:sz w:val="18"/>
          <w:szCs w:val="18"/>
          <w:lang w:eastAsia="en-GB"/>
        </w:rPr>
      </w:pPr>
      <w:r w:rsidRPr="00AD02D1">
        <w:rPr>
          <w:rFonts w:ascii="Verdana" w:eastAsia="Times New Roman" w:hAnsi="Verdana" w:cs="Times New Roman"/>
          <w:color w:val="000000"/>
          <w:sz w:val="18"/>
          <w:szCs w:val="18"/>
          <w:lang w:eastAsia="en-GB"/>
        </w:rPr>
        <w:t>The City Deal is expected to deliver nearly 10,000 new jobs and increase the value of goods and services produced in the region by £1.8billion.</w:t>
      </w:r>
    </w:p>
    <w:p w:rsidR="00AD02D1" w:rsidRPr="00AD02D1" w:rsidRDefault="00AD02D1" w:rsidP="00AD02D1">
      <w:pPr>
        <w:shd w:val="clear" w:color="auto" w:fill="FFFFFF"/>
        <w:spacing w:after="0" w:line="336" w:lineRule="atLeast"/>
        <w:rPr>
          <w:rFonts w:ascii="Verdana" w:eastAsia="Times New Roman" w:hAnsi="Verdana" w:cs="Times New Roman"/>
          <w:color w:val="000000"/>
          <w:sz w:val="18"/>
          <w:szCs w:val="18"/>
          <w:lang w:eastAsia="en-GB"/>
        </w:rPr>
      </w:pPr>
      <w:r w:rsidRPr="00AD02D1">
        <w:rPr>
          <w:rFonts w:ascii="Verdana" w:eastAsia="Times New Roman" w:hAnsi="Verdana" w:cs="Times New Roman"/>
          <w:color w:val="000000"/>
          <w:sz w:val="18"/>
          <w:szCs w:val="18"/>
          <w:lang w:eastAsia="en-GB"/>
        </w:rPr>
        <w:t> </w:t>
      </w:r>
    </w:p>
    <w:p w:rsidR="00AD02D1" w:rsidRPr="00AD02D1" w:rsidRDefault="00AD02D1" w:rsidP="00AD02D1">
      <w:pPr>
        <w:shd w:val="clear" w:color="auto" w:fill="FFFFFF"/>
        <w:spacing w:after="0" w:line="336" w:lineRule="atLeast"/>
        <w:rPr>
          <w:rFonts w:ascii="Verdana" w:eastAsia="Times New Roman" w:hAnsi="Verdana" w:cs="Times New Roman"/>
          <w:color w:val="000000"/>
          <w:sz w:val="18"/>
          <w:szCs w:val="18"/>
          <w:lang w:eastAsia="en-GB"/>
        </w:rPr>
      </w:pPr>
      <w:r w:rsidRPr="00AD02D1">
        <w:rPr>
          <w:rFonts w:ascii="Verdana" w:eastAsia="Times New Roman" w:hAnsi="Verdana" w:cs="Times New Roman"/>
          <w:color w:val="000000"/>
          <w:sz w:val="18"/>
          <w:szCs w:val="18"/>
          <w:lang w:eastAsia="en-GB"/>
        </w:rPr>
        <w:t xml:space="preserve">The Swansea Bay City Region includes the local authority areas of Carmarthenshire, Swansea, Pembrokeshire and Neath Port Talbot, joined by </w:t>
      </w:r>
      <w:proofErr w:type="spellStart"/>
      <w:r w:rsidRPr="00AD02D1">
        <w:rPr>
          <w:rFonts w:ascii="Verdana" w:eastAsia="Times New Roman" w:hAnsi="Verdana" w:cs="Times New Roman"/>
          <w:color w:val="000000"/>
          <w:sz w:val="18"/>
          <w:szCs w:val="18"/>
          <w:lang w:eastAsia="en-GB"/>
        </w:rPr>
        <w:t>Abertawe</w:t>
      </w:r>
      <w:proofErr w:type="spellEnd"/>
      <w:r w:rsidRPr="00AD02D1">
        <w:rPr>
          <w:rFonts w:ascii="Verdana" w:eastAsia="Times New Roman" w:hAnsi="Verdana" w:cs="Times New Roman"/>
          <w:color w:val="000000"/>
          <w:sz w:val="18"/>
          <w:szCs w:val="18"/>
          <w:lang w:eastAsia="en-GB"/>
        </w:rPr>
        <w:t xml:space="preserve"> Bro </w:t>
      </w:r>
      <w:proofErr w:type="spellStart"/>
      <w:r w:rsidRPr="00AD02D1">
        <w:rPr>
          <w:rFonts w:ascii="Verdana" w:eastAsia="Times New Roman" w:hAnsi="Verdana" w:cs="Times New Roman"/>
          <w:color w:val="000000"/>
          <w:sz w:val="18"/>
          <w:szCs w:val="18"/>
          <w:lang w:eastAsia="en-GB"/>
        </w:rPr>
        <w:t>Morgannwg</w:t>
      </w:r>
      <w:proofErr w:type="spellEnd"/>
      <w:r w:rsidRPr="00AD02D1">
        <w:rPr>
          <w:rFonts w:ascii="Verdana" w:eastAsia="Times New Roman" w:hAnsi="Verdana" w:cs="Times New Roman"/>
          <w:color w:val="000000"/>
          <w:sz w:val="18"/>
          <w:szCs w:val="18"/>
          <w:lang w:eastAsia="en-GB"/>
        </w:rPr>
        <w:t xml:space="preserve"> and </w:t>
      </w:r>
      <w:proofErr w:type="spellStart"/>
      <w:r w:rsidRPr="00AD02D1">
        <w:rPr>
          <w:rFonts w:ascii="Verdana" w:eastAsia="Times New Roman" w:hAnsi="Verdana" w:cs="Times New Roman"/>
          <w:color w:val="000000"/>
          <w:sz w:val="18"/>
          <w:szCs w:val="18"/>
          <w:lang w:eastAsia="en-GB"/>
        </w:rPr>
        <w:t>Hywel</w:t>
      </w:r>
      <w:proofErr w:type="spellEnd"/>
      <w:r w:rsidRPr="00AD02D1">
        <w:rPr>
          <w:rFonts w:ascii="Verdana" w:eastAsia="Times New Roman" w:hAnsi="Verdana" w:cs="Times New Roman"/>
          <w:color w:val="000000"/>
          <w:sz w:val="18"/>
          <w:szCs w:val="18"/>
          <w:lang w:eastAsia="en-GB"/>
        </w:rPr>
        <w:t xml:space="preserve"> </w:t>
      </w:r>
      <w:proofErr w:type="spellStart"/>
      <w:r w:rsidRPr="00AD02D1">
        <w:rPr>
          <w:rFonts w:ascii="Verdana" w:eastAsia="Times New Roman" w:hAnsi="Verdana" w:cs="Times New Roman"/>
          <w:color w:val="000000"/>
          <w:sz w:val="18"/>
          <w:szCs w:val="18"/>
          <w:lang w:eastAsia="en-GB"/>
        </w:rPr>
        <w:t>Dda</w:t>
      </w:r>
      <w:proofErr w:type="spellEnd"/>
      <w:r w:rsidRPr="00AD02D1">
        <w:rPr>
          <w:rFonts w:ascii="Verdana" w:eastAsia="Times New Roman" w:hAnsi="Verdana" w:cs="Times New Roman"/>
          <w:color w:val="000000"/>
          <w:sz w:val="18"/>
          <w:szCs w:val="18"/>
          <w:lang w:eastAsia="en-GB"/>
        </w:rPr>
        <w:t xml:space="preserve"> University Health Boards, Swansea University and the University of Wales Trinity St David’s, and private sector partners.</w:t>
      </w:r>
    </w:p>
    <w:p w:rsidR="00AD02D1" w:rsidRPr="00AD02D1" w:rsidRDefault="00AD02D1" w:rsidP="00AD02D1">
      <w:pPr>
        <w:shd w:val="clear" w:color="auto" w:fill="FFFFFF"/>
        <w:spacing w:after="0" w:line="336" w:lineRule="atLeast"/>
        <w:rPr>
          <w:rFonts w:ascii="Verdana" w:eastAsia="Times New Roman" w:hAnsi="Verdana" w:cs="Times New Roman"/>
          <w:color w:val="000000"/>
          <w:sz w:val="18"/>
          <w:szCs w:val="18"/>
          <w:lang w:eastAsia="en-GB"/>
        </w:rPr>
      </w:pPr>
      <w:r w:rsidRPr="00AD02D1">
        <w:rPr>
          <w:rFonts w:ascii="Verdana" w:eastAsia="Times New Roman" w:hAnsi="Verdana" w:cs="Times New Roman"/>
          <w:color w:val="000000"/>
          <w:sz w:val="18"/>
          <w:szCs w:val="18"/>
          <w:lang w:eastAsia="en-GB"/>
        </w:rPr>
        <w:t>ARCH (A Regional Collaboration for Health) forms the health and wellbeing strand of the City Deal.</w:t>
      </w:r>
    </w:p>
    <w:p w:rsidR="00AD02D1" w:rsidRPr="00AD02D1" w:rsidRDefault="00AD02D1" w:rsidP="00AD02D1">
      <w:pPr>
        <w:shd w:val="clear" w:color="auto" w:fill="FFFFFF"/>
        <w:spacing w:after="0" w:line="336" w:lineRule="atLeast"/>
        <w:rPr>
          <w:rFonts w:ascii="Verdana" w:eastAsia="Times New Roman" w:hAnsi="Verdana" w:cs="Times New Roman"/>
          <w:color w:val="000000"/>
          <w:sz w:val="18"/>
          <w:szCs w:val="18"/>
          <w:lang w:eastAsia="en-GB"/>
        </w:rPr>
      </w:pPr>
      <w:r w:rsidRPr="00AD02D1">
        <w:rPr>
          <w:rFonts w:ascii="Verdana" w:eastAsia="Times New Roman" w:hAnsi="Verdana" w:cs="Times New Roman"/>
          <w:color w:val="000000"/>
          <w:sz w:val="18"/>
          <w:szCs w:val="18"/>
          <w:lang w:eastAsia="en-GB"/>
        </w:rPr>
        <w:t> </w:t>
      </w:r>
    </w:p>
    <w:p w:rsidR="00AD02D1" w:rsidRPr="00AD02D1" w:rsidRDefault="00AD02D1" w:rsidP="00AD02D1">
      <w:pPr>
        <w:shd w:val="clear" w:color="auto" w:fill="FFFFFF"/>
        <w:spacing w:after="0" w:line="336" w:lineRule="atLeast"/>
        <w:rPr>
          <w:rFonts w:ascii="Verdana" w:eastAsia="Times New Roman" w:hAnsi="Verdana" w:cs="Times New Roman"/>
          <w:color w:val="000000"/>
          <w:sz w:val="18"/>
          <w:szCs w:val="18"/>
          <w:lang w:eastAsia="en-GB"/>
        </w:rPr>
      </w:pPr>
      <w:r w:rsidRPr="00AD02D1">
        <w:rPr>
          <w:rFonts w:ascii="Verdana" w:eastAsia="Times New Roman" w:hAnsi="Verdana" w:cs="Times New Roman"/>
          <w:color w:val="000000"/>
          <w:sz w:val="18"/>
          <w:szCs w:val="18"/>
          <w:lang w:eastAsia="en-GB"/>
        </w:rPr>
        <w:t xml:space="preserve">ARCH is a unique partnership between ABM and </w:t>
      </w:r>
      <w:proofErr w:type="spellStart"/>
      <w:r w:rsidRPr="00AD02D1">
        <w:rPr>
          <w:rFonts w:ascii="Verdana" w:eastAsia="Times New Roman" w:hAnsi="Verdana" w:cs="Times New Roman"/>
          <w:color w:val="000000"/>
          <w:sz w:val="18"/>
          <w:szCs w:val="18"/>
          <w:lang w:eastAsia="en-GB"/>
        </w:rPr>
        <w:t>Hywel</w:t>
      </w:r>
      <w:proofErr w:type="spellEnd"/>
      <w:r w:rsidRPr="00AD02D1">
        <w:rPr>
          <w:rFonts w:ascii="Verdana" w:eastAsia="Times New Roman" w:hAnsi="Verdana" w:cs="Times New Roman"/>
          <w:color w:val="000000"/>
          <w:sz w:val="18"/>
          <w:szCs w:val="18"/>
          <w:lang w:eastAsia="en-GB"/>
        </w:rPr>
        <w:t xml:space="preserve"> </w:t>
      </w:r>
      <w:proofErr w:type="spellStart"/>
      <w:r w:rsidRPr="00AD02D1">
        <w:rPr>
          <w:rFonts w:ascii="Verdana" w:eastAsia="Times New Roman" w:hAnsi="Verdana" w:cs="Times New Roman"/>
          <w:color w:val="000000"/>
          <w:sz w:val="18"/>
          <w:szCs w:val="18"/>
          <w:lang w:eastAsia="en-GB"/>
        </w:rPr>
        <w:t>Dda</w:t>
      </w:r>
      <w:proofErr w:type="spellEnd"/>
      <w:r w:rsidRPr="00AD02D1">
        <w:rPr>
          <w:rFonts w:ascii="Verdana" w:eastAsia="Times New Roman" w:hAnsi="Verdana" w:cs="Times New Roman"/>
          <w:color w:val="000000"/>
          <w:sz w:val="18"/>
          <w:szCs w:val="18"/>
          <w:lang w:eastAsia="en-GB"/>
        </w:rPr>
        <w:t xml:space="preserve"> University Health Boards and Swansea University aimed at improving the health, wealth and wellbeing of South West Wales. ARCH was formed to tackle some of the major challenges the health service faces on a daily basis. </w:t>
      </w:r>
    </w:p>
    <w:p w:rsidR="00AD02D1" w:rsidRPr="00AD02D1" w:rsidRDefault="00AD02D1" w:rsidP="00AD02D1">
      <w:pPr>
        <w:shd w:val="clear" w:color="auto" w:fill="FFFFFF"/>
        <w:spacing w:after="0" w:line="336" w:lineRule="atLeast"/>
        <w:rPr>
          <w:rFonts w:ascii="Verdana" w:eastAsia="Times New Roman" w:hAnsi="Verdana" w:cs="Times New Roman"/>
          <w:color w:val="000000"/>
          <w:sz w:val="18"/>
          <w:szCs w:val="18"/>
          <w:lang w:eastAsia="en-GB"/>
        </w:rPr>
      </w:pPr>
      <w:r w:rsidRPr="00AD02D1">
        <w:rPr>
          <w:rFonts w:ascii="Verdana" w:eastAsia="Times New Roman" w:hAnsi="Verdana" w:cs="Times New Roman"/>
          <w:color w:val="000000"/>
          <w:sz w:val="18"/>
          <w:szCs w:val="18"/>
          <w:lang w:eastAsia="en-GB"/>
        </w:rPr>
        <w:t> </w:t>
      </w:r>
    </w:p>
    <w:p w:rsidR="00AD02D1" w:rsidRDefault="00AD02D1" w:rsidP="00AD02D1">
      <w:pPr>
        <w:shd w:val="clear" w:color="auto" w:fill="FFFFFF"/>
        <w:spacing w:after="0" w:line="336" w:lineRule="atLeast"/>
        <w:rPr>
          <w:rFonts w:ascii="Verdana" w:eastAsia="Times New Roman" w:hAnsi="Verdana" w:cs="Times New Roman"/>
          <w:b/>
          <w:bCs/>
          <w:color w:val="000000"/>
          <w:sz w:val="18"/>
          <w:szCs w:val="18"/>
          <w:lang w:eastAsia="en-GB"/>
        </w:rPr>
      </w:pPr>
      <w:r w:rsidRPr="00AD02D1">
        <w:rPr>
          <w:rFonts w:ascii="Verdana" w:eastAsia="Times New Roman" w:hAnsi="Verdana" w:cs="Times New Roman"/>
          <w:color w:val="000000"/>
          <w:sz w:val="18"/>
          <w:szCs w:val="18"/>
          <w:lang w:eastAsia="en-GB"/>
        </w:rPr>
        <w:t>ABM University Health Board and ARCH chair Professor Andrew Davies has praised the news. He said:</w:t>
      </w:r>
      <w:r w:rsidRPr="00AD02D1">
        <w:rPr>
          <w:rFonts w:ascii="Verdana" w:eastAsia="Times New Roman" w:hAnsi="Verdana" w:cs="Times New Roman"/>
          <w:b/>
          <w:bCs/>
          <w:color w:val="000000"/>
          <w:sz w:val="18"/>
          <w:szCs w:val="18"/>
          <w:lang w:eastAsia="en-GB"/>
        </w:rPr>
        <w:t xml:space="preserve"> “We are delighted that the City Deal has been supported by Welsh Government and UK Government as this will help transform the health and economic opportunities of our region. </w:t>
      </w:r>
    </w:p>
    <w:p w:rsidR="00AD02D1" w:rsidRPr="00AD02D1" w:rsidRDefault="00AD02D1" w:rsidP="00AD02D1">
      <w:pPr>
        <w:shd w:val="clear" w:color="auto" w:fill="FFFFFF"/>
        <w:spacing w:after="0" w:line="336" w:lineRule="atLeast"/>
        <w:rPr>
          <w:rFonts w:ascii="Verdana" w:eastAsia="Times New Roman" w:hAnsi="Verdana" w:cs="Times New Roman"/>
          <w:color w:val="000000"/>
          <w:sz w:val="18"/>
          <w:szCs w:val="18"/>
          <w:lang w:eastAsia="en-GB"/>
        </w:rPr>
      </w:pPr>
    </w:p>
    <w:p w:rsidR="00AD02D1" w:rsidRPr="00AD02D1" w:rsidRDefault="00AD02D1" w:rsidP="00AD02D1">
      <w:pPr>
        <w:shd w:val="clear" w:color="auto" w:fill="FFFFFF"/>
        <w:spacing w:after="0" w:line="336" w:lineRule="atLeast"/>
        <w:rPr>
          <w:rFonts w:ascii="Verdana" w:eastAsia="Times New Roman" w:hAnsi="Verdana" w:cs="Times New Roman"/>
          <w:color w:val="000000"/>
          <w:sz w:val="18"/>
          <w:szCs w:val="18"/>
          <w:lang w:eastAsia="en-GB"/>
        </w:rPr>
      </w:pPr>
      <w:r w:rsidRPr="00AD02D1">
        <w:rPr>
          <w:rFonts w:ascii="Verdana" w:eastAsia="Times New Roman" w:hAnsi="Verdana" w:cs="Times New Roman"/>
          <w:b/>
          <w:bCs/>
          <w:color w:val="000000"/>
          <w:sz w:val="18"/>
          <w:szCs w:val="18"/>
          <w:lang w:eastAsia="en-GB"/>
        </w:rPr>
        <w:t>“The funding will also help us accelerate the development of health science campuses at Morriston and Singleton and the Wellness and Life Science Village in Carmarthenshire.</w:t>
      </w:r>
    </w:p>
    <w:p w:rsidR="00AD02D1" w:rsidRPr="00AD02D1" w:rsidRDefault="00AD02D1" w:rsidP="00AD02D1">
      <w:pPr>
        <w:shd w:val="clear" w:color="auto" w:fill="FFFFFF"/>
        <w:spacing w:after="0" w:line="336" w:lineRule="atLeast"/>
        <w:rPr>
          <w:rFonts w:ascii="Verdana" w:eastAsia="Times New Roman" w:hAnsi="Verdana" w:cs="Times New Roman"/>
          <w:color w:val="000000"/>
          <w:sz w:val="18"/>
          <w:szCs w:val="18"/>
          <w:lang w:eastAsia="en-GB"/>
        </w:rPr>
      </w:pPr>
      <w:r w:rsidRPr="00AD02D1">
        <w:rPr>
          <w:rFonts w:ascii="Verdana" w:eastAsia="Times New Roman" w:hAnsi="Verdana" w:cs="Times New Roman"/>
          <w:color w:val="000000"/>
          <w:sz w:val="18"/>
          <w:szCs w:val="18"/>
          <w:lang w:eastAsia="en-GB"/>
        </w:rPr>
        <w:t> </w:t>
      </w:r>
    </w:p>
    <w:p w:rsidR="00AD02D1" w:rsidRPr="00AD02D1" w:rsidRDefault="00AD02D1" w:rsidP="00AD02D1">
      <w:pPr>
        <w:shd w:val="clear" w:color="auto" w:fill="FFFFFF"/>
        <w:spacing w:after="0" w:line="336" w:lineRule="atLeast"/>
        <w:rPr>
          <w:rFonts w:ascii="Verdana" w:eastAsia="Times New Roman" w:hAnsi="Verdana" w:cs="Times New Roman"/>
          <w:color w:val="000000"/>
          <w:sz w:val="18"/>
          <w:szCs w:val="18"/>
          <w:lang w:eastAsia="en-GB"/>
        </w:rPr>
      </w:pPr>
      <w:r w:rsidRPr="00AD02D1">
        <w:rPr>
          <w:rFonts w:ascii="Verdana" w:eastAsia="Times New Roman" w:hAnsi="Verdana" w:cs="Times New Roman"/>
          <w:b/>
          <w:bCs/>
          <w:color w:val="000000"/>
          <w:sz w:val="18"/>
          <w:szCs w:val="18"/>
          <w:lang w:eastAsia="en-GB"/>
        </w:rPr>
        <w:t xml:space="preserve">“One of the strengths of ARCH has been its effectiveness as a vehicle for the three partners to develop joint solutions, which meet the challenges facing the health sector. </w:t>
      </w:r>
    </w:p>
    <w:p w:rsidR="00AD02D1" w:rsidRPr="00AD02D1" w:rsidRDefault="00AD02D1" w:rsidP="00AD02D1">
      <w:pPr>
        <w:shd w:val="clear" w:color="auto" w:fill="FFFFFF"/>
        <w:spacing w:after="0" w:line="336" w:lineRule="atLeast"/>
        <w:rPr>
          <w:rFonts w:ascii="Verdana" w:eastAsia="Times New Roman" w:hAnsi="Verdana" w:cs="Times New Roman"/>
          <w:color w:val="000000"/>
          <w:sz w:val="18"/>
          <w:szCs w:val="18"/>
          <w:lang w:eastAsia="en-GB"/>
        </w:rPr>
      </w:pPr>
      <w:r w:rsidRPr="00AD02D1">
        <w:rPr>
          <w:rFonts w:ascii="Verdana" w:eastAsia="Times New Roman" w:hAnsi="Verdana" w:cs="Times New Roman"/>
          <w:color w:val="000000"/>
          <w:sz w:val="18"/>
          <w:szCs w:val="18"/>
          <w:lang w:eastAsia="en-GB"/>
        </w:rPr>
        <w:t> </w:t>
      </w:r>
    </w:p>
    <w:p w:rsidR="00AD02D1" w:rsidRPr="00AD02D1" w:rsidRDefault="00AD02D1" w:rsidP="00AD02D1">
      <w:pPr>
        <w:shd w:val="clear" w:color="auto" w:fill="FFFFFF"/>
        <w:spacing w:after="0" w:line="336" w:lineRule="atLeast"/>
        <w:rPr>
          <w:rFonts w:ascii="Verdana" w:eastAsia="Times New Roman" w:hAnsi="Verdana" w:cs="Times New Roman"/>
          <w:color w:val="000000"/>
          <w:sz w:val="18"/>
          <w:szCs w:val="18"/>
          <w:lang w:eastAsia="en-GB"/>
        </w:rPr>
      </w:pPr>
      <w:r w:rsidRPr="00AD02D1">
        <w:rPr>
          <w:rFonts w:ascii="Verdana" w:eastAsia="Times New Roman" w:hAnsi="Verdana" w:cs="Times New Roman"/>
          <w:b/>
          <w:bCs/>
          <w:color w:val="000000"/>
          <w:sz w:val="18"/>
          <w:szCs w:val="18"/>
          <w:lang w:eastAsia="en-GB"/>
        </w:rPr>
        <w:t>“The development of the City Deal will help us set the regional infrastructure and approach to support transformation in South West Wales.</w:t>
      </w:r>
    </w:p>
    <w:p w:rsidR="00AD02D1" w:rsidRPr="00AD02D1" w:rsidRDefault="00AD02D1" w:rsidP="00AD02D1">
      <w:pPr>
        <w:shd w:val="clear" w:color="auto" w:fill="FFFFFF"/>
        <w:spacing w:after="0" w:line="336" w:lineRule="atLeast"/>
        <w:rPr>
          <w:rFonts w:ascii="Verdana" w:eastAsia="Times New Roman" w:hAnsi="Verdana" w:cs="Times New Roman"/>
          <w:color w:val="000000"/>
          <w:sz w:val="18"/>
          <w:szCs w:val="18"/>
          <w:lang w:eastAsia="en-GB"/>
        </w:rPr>
      </w:pPr>
      <w:r w:rsidRPr="00AD02D1">
        <w:rPr>
          <w:rFonts w:ascii="Verdana" w:eastAsia="Times New Roman" w:hAnsi="Verdana" w:cs="Times New Roman"/>
          <w:color w:val="000000"/>
          <w:sz w:val="18"/>
          <w:szCs w:val="18"/>
          <w:lang w:eastAsia="en-GB"/>
        </w:rPr>
        <w:t> </w:t>
      </w:r>
    </w:p>
    <w:p w:rsidR="00AD02D1" w:rsidRPr="00AD02D1" w:rsidRDefault="00AD02D1" w:rsidP="00AD02D1">
      <w:pPr>
        <w:shd w:val="clear" w:color="auto" w:fill="FFFFFF"/>
        <w:spacing w:after="0" w:line="336" w:lineRule="atLeast"/>
        <w:rPr>
          <w:rFonts w:ascii="Verdana" w:eastAsia="Times New Roman" w:hAnsi="Verdana" w:cs="Times New Roman"/>
          <w:color w:val="000000"/>
          <w:sz w:val="18"/>
          <w:szCs w:val="18"/>
          <w:lang w:eastAsia="en-GB"/>
        </w:rPr>
      </w:pPr>
      <w:r w:rsidRPr="00AD02D1">
        <w:rPr>
          <w:rFonts w:ascii="Verdana" w:eastAsia="Times New Roman" w:hAnsi="Verdana" w:cs="Times New Roman"/>
          <w:b/>
          <w:bCs/>
          <w:color w:val="000000"/>
          <w:sz w:val="18"/>
          <w:szCs w:val="18"/>
          <w:lang w:eastAsia="en-GB"/>
        </w:rPr>
        <w:lastRenderedPageBreak/>
        <w:t xml:space="preserve">“The Swansea Bay City Region is a bold vision which members of the ARCH Board have played a significant role in shaping.” </w:t>
      </w:r>
    </w:p>
    <w:p w:rsidR="00AD02D1" w:rsidRPr="00AD02D1" w:rsidRDefault="00AD02D1" w:rsidP="00AD02D1">
      <w:pPr>
        <w:shd w:val="clear" w:color="auto" w:fill="FFFFFF"/>
        <w:spacing w:after="0" w:line="336" w:lineRule="atLeast"/>
        <w:rPr>
          <w:rFonts w:ascii="Verdana" w:eastAsia="Times New Roman" w:hAnsi="Verdana" w:cs="Times New Roman"/>
          <w:color w:val="000000"/>
          <w:sz w:val="18"/>
          <w:szCs w:val="18"/>
          <w:lang w:eastAsia="en-GB"/>
        </w:rPr>
      </w:pPr>
      <w:r w:rsidRPr="00AD02D1">
        <w:rPr>
          <w:rFonts w:ascii="Verdana" w:eastAsia="Times New Roman" w:hAnsi="Verdana" w:cs="Times New Roman"/>
          <w:color w:val="000000"/>
          <w:sz w:val="18"/>
          <w:szCs w:val="18"/>
          <w:lang w:eastAsia="en-GB"/>
        </w:rPr>
        <w:t> </w:t>
      </w:r>
    </w:p>
    <w:p w:rsidR="00AD02D1" w:rsidRPr="00AD02D1" w:rsidRDefault="00AD02D1" w:rsidP="00AD02D1">
      <w:pPr>
        <w:shd w:val="clear" w:color="auto" w:fill="FFFFFF"/>
        <w:spacing w:after="0" w:line="336" w:lineRule="atLeast"/>
        <w:rPr>
          <w:rFonts w:ascii="Verdana" w:eastAsia="Times New Roman" w:hAnsi="Verdana" w:cs="Times New Roman"/>
          <w:color w:val="000000"/>
          <w:sz w:val="18"/>
          <w:szCs w:val="18"/>
          <w:lang w:eastAsia="en-GB"/>
        </w:rPr>
      </w:pPr>
      <w:r w:rsidRPr="00AD02D1">
        <w:rPr>
          <w:rFonts w:ascii="Verdana" w:eastAsia="Times New Roman" w:hAnsi="Verdana" w:cs="Times New Roman"/>
          <w:color w:val="000000"/>
          <w:sz w:val="18"/>
          <w:szCs w:val="18"/>
          <w:lang w:eastAsia="en-GB"/>
        </w:rPr>
        <w:t>ABMU Medical Director and ARCH board member Professor Hamish Laing added that the announcement would help accelerate specific projects within ARCH aimed at creating an NHS fit for the 21</w:t>
      </w:r>
      <w:r w:rsidRPr="00AD02D1">
        <w:rPr>
          <w:rFonts w:ascii="Verdana" w:eastAsia="Times New Roman" w:hAnsi="Verdana" w:cs="Times New Roman"/>
          <w:color w:val="000000"/>
          <w:sz w:val="18"/>
          <w:szCs w:val="18"/>
          <w:vertAlign w:val="superscript"/>
          <w:lang w:eastAsia="en-GB"/>
        </w:rPr>
        <w:t>st</w:t>
      </w:r>
      <w:r w:rsidRPr="00AD02D1">
        <w:rPr>
          <w:rFonts w:ascii="Verdana" w:eastAsia="Times New Roman" w:hAnsi="Verdana" w:cs="Times New Roman"/>
          <w:color w:val="000000"/>
          <w:sz w:val="18"/>
          <w:szCs w:val="18"/>
          <w:lang w:eastAsia="en-GB"/>
        </w:rPr>
        <w:t xml:space="preserve"> Century. Professor Laing said: </w:t>
      </w:r>
      <w:r w:rsidRPr="00AD02D1">
        <w:rPr>
          <w:rFonts w:ascii="Verdana" w:eastAsia="Times New Roman" w:hAnsi="Verdana" w:cs="Times New Roman"/>
          <w:b/>
          <w:bCs/>
          <w:color w:val="000000"/>
          <w:sz w:val="18"/>
          <w:szCs w:val="18"/>
          <w:lang w:eastAsia="en-GB"/>
        </w:rPr>
        <w:t xml:space="preserve">“The announcement today is great news for our citizens and for our Health Board. </w:t>
      </w:r>
    </w:p>
    <w:p w:rsidR="00AD02D1" w:rsidRPr="00AD02D1" w:rsidRDefault="00AD02D1" w:rsidP="00AD02D1">
      <w:pPr>
        <w:shd w:val="clear" w:color="auto" w:fill="FFFFFF"/>
        <w:spacing w:after="0" w:line="336" w:lineRule="atLeast"/>
        <w:rPr>
          <w:rFonts w:ascii="Verdana" w:eastAsia="Times New Roman" w:hAnsi="Verdana" w:cs="Times New Roman"/>
          <w:color w:val="000000"/>
          <w:sz w:val="18"/>
          <w:szCs w:val="18"/>
          <w:lang w:eastAsia="en-GB"/>
        </w:rPr>
      </w:pPr>
      <w:r w:rsidRPr="00AD02D1">
        <w:rPr>
          <w:rFonts w:ascii="Verdana" w:eastAsia="Times New Roman" w:hAnsi="Verdana" w:cs="Times New Roman"/>
          <w:color w:val="000000"/>
          <w:sz w:val="18"/>
          <w:szCs w:val="18"/>
          <w:lang w:eastAsia="en-GB"/>
        </w:rPr>
        <w:t> </w:t>
      </w:r>
    </w:p>
    <w:p w:rsidR="00AD02D1" w:rsidRPr="00AD02D1" w:rsidRDefault="00AD02D1" w:rsidP="00AD02D1">
      <w:pPr>
        <w:shd w:val="clear" w:color="auto" w:fill="FFFFFF"/>
        <w:spacing w:after="0" w:line="336" w:lineRule="atLeast"/>
        <w:rPr>
          <w:rFonts w:ascii="Verdana" w:eastAsia="Times New Roman" w:hAnsi="Verdana" w:cs="Times New Roman"/>
          <w:color w:val="000000"/>
          <w:sz w:val="18"/>
          <w:szCs w:val="18"/>
          <w:lang w:eastAsia="en-GB"/>
        </w:rPr>
      </w:pPr>
      <w:r w:rsidRPr="00AD02D1">
        <w:rPr>
          <w:rFonts w:ascii="Verdana" w:eastAsia="Times New Roman" w:hAnsi="Verdana" w:cs="Times New Roman"/>
          <w:b/>
          <w:bCs/>
          <w:color w:val="000000"/>
          <w:sz w:val="18"/>
          <w:szCs w:val="18"/>
          <w:lang w:eastAsia="en-GB"/>
        </w:rPr>
        <w:t>“This new money will help tackle some of the causes of illness and improve the wellbeing of our communities as well as seeing exciting developments in research, innovation and education alongside Morriston and Singleton Hospitals.</w:t>
      </w:r>
    </w:p>
    <w:p w:rsidR="00AD02D1" w:rsidRPr="00AD02D1" w:rsidRDefault="00AD02D1" w:rsidP="00AD02D1">
      <w:pPr>
        <w:shd w:val="clear" w:color="auto" w:fill="FFFFFF"/>
        <w:spacing w:after="0" w:line="336" w:lineRule="atLeast"/>
        <w:rPr>
          <w:rFonts w:ascii="Verdana" w:eastAsia="Times New Roman" w:hAnsi="Verdana" w:cs="Times New Roman"/>
          <w:color w:val="000000"/>
          <w:sz w:val="18"/>
          <w:szCs w:val="18"/>
          <w:lang w:eastAsia="en-GB"/>
        </w:rPr>
      </w:pPr>
      <w:r w:rsidRPr="00AD02D1">
        <w:rPr>
          <w:rFonts w:ascii="Verdana" w:eastAsia="Times New Roman" w:hAnsi="Verdana" w:cs="Times New Roman"/>
          <w:color w:val="000000"/>
          <w:sz w:val="18"/>
          <w:szCs w:val="18"/>
          <w:lang w:eastAsia="en-GB"/>
        </w:rPr>
        <w:t> </w:t>
      </w:r>
    </w:p>
    <w:p w:rsidR="00AD02D1" w:rsidRPr="00AD02D1" w:rsidRDefault="00AD02D1" w:rsidP="00AD02D1">
      <w:pPr>
        <w:shd w:val="clear" w:color="auto" w:fill="FFFFFF"/>
        <w:spacing w:after="0" w:line="336" w:lineRule="atLeast"/>
        <w:rPr>
          <w:rFonts w:ascii="Verdana" w:eastAsia="Times New Roman" w:hAnsi="Verdana" w:cs="Times New Roman"/>
          <w:color w:val="000000"/>
          <w:sz w:val="18"/>
          <w:szCs w:val="18"/>
          <w:lang w:eastAsia="en-GB"/>
        </w:rPr>
      </w:pPr>
      <w:r w:rsidRPr="00AD02D1">
        <w:rPr>
          <w:rFonts w:ascii="Verdana" w:eastAsia="Times New Roman" w:hAnsi="Verdana" w:cs="Times New Roman"/>
          <w:b/>
          <w:bCs/>
          <w:color w:val="000000"/>
          <w:sz w:val="18"/>
          <w:szCs w:val="18"/>
          <w:lang w:eastAsia="en-GB"/>
        </w:rPr>
        <w:t>“The City Region team which presented our exciting ideas to government, led by Swansea Council’s Councillor Rob Stewart and Carmarthenshire Council’s Mark James, has done a great job in making the case for investment in the region.</w:t>
      </w:r>
    </w:p>
    <w:p w:rsidR="00AD02D1" w:rsidRPr="00AD02D1" w:rsidRDefault="00AD02D1" w:rsidP="00AD02D1">
      <w:pPr>
        <w:shd w:val="clear" w:color="auto" w:fill="FFFFFF"/>
        <w:spacing w:after="0" w:line="336" w:lineRule="atLeast"/>
        <w:rPr>
          <w:rFonts w:ascii="Verdana" w:eastAsia="Times New Roman" w:hAnsi="Verdana" w:cs="Times New Roman"/>
          <w:color w:val="000000"/>
          <w:sz w:val="18"/>
          <w:szCs w:val="18"/>
          <w:lang w:eastAsia="en-GB"/>
        </w:rPr>
      </w:pPr>
      <w:r w:rsidRPr="00AD02D1">
        <w:rPr>
          <w:rFonts w:ascii="Verdana" w:eastAsia="Times New Roman" w:hAnsi="Verdana" w:cs="Times New Roman"/>
          <w:color w:val="000000"/>
          <w:sz w:val="18"/>
          <w:szCs w:val="18"/>
          <w:lang w:eastAsia="en-GB"/>
        </w:rPr>
        <w:t> </w:t>
      </w:r>
    </w:p>
    <w:p w:rsidR="00AD02D1" w:rsidRPr="00AD02D1" w:rsidRDefault="00AD02D1" w:rsidP="00AD02D1">
      <w:pPr>
        <w:shd w:val="clear" w:color="auto" w:fill="FFFFFF"/>
        <w:spacing w:after="0" w:line="336" w:lineRule="atLeast"/>
        <w:rPr>
          <w:rFonts w:ascii="Verdana" w:eastAsia="Times New Roman" w:hAnsi="Verdana" w:cs="Times New Roman"/>
          <w:color w:val="000000"/>
          <w:sz w:val="18"/>
          <w:szCs w:val="18"/>
          <w:lang w:eastAsia="en-GB"/>
        </w:rPr>
      </w:pPr>
      <w:r w:rsidRPr="00AD02D1">
        <w:rPr>
          <w:rFonts w:ascii="Verdana" w:eastAsia="Times New Roman" w:hAnsi="Verdana" w:cs="Times New Roman"/>
          <w:color w:val="000000"/>
          <w:sz w:val="18"/>
          <w:szCs w:val="18"/>
          <w:lang w:eastAsia="en-GB"/>
        </w:rPr>
        <w:t>“</w:t>
      </w:r>
      <w:r w:rsidRPr="00AD02D1">
        <w:rPr>
          <w:rFonts w:ascii="Verdana" w:eastAsia="Times New Roman" w:hAnsi="Verdana" w:cs="Times New Roman"/>
          <w:b/>
          <w:bCs/>
          <w:color w:val="000000"/>
          <w:sz w:val="18"/>
          <w:szCs w:val="18"/>
          <w:lang w:eastAsia="en-GB"/>
        </w:rPr>
        <w:t xml:space="preserve">As a health board we have digital ambitions which will be fundamental to a new way of providing healthcare. </w:t>
      </w:r>
    </w:p>
    <w:p w:rsidR="00AD02D1" w:rsidRPr="00AD02D1" w:rsidRDefault="00AD02D1" w:rsidP="00AD02D1">
      <w:pPr>
        <w:shd w:val="clear" w:color="auto" w:fill="FFFFFF"/>
        <w:spacing w:after="0" w:line="336" w:lineRule="atLeast"/>
        <w:rPr>
          <w:rFonts w:ascii="Verdana" w:eastAsia="Times New Roman" w:hAnsi="Verdana" w:cs="Times New Roman"/>
          <w:color w:val="000000"/>
          <w:sz w:val="18"/>
          <w:szCs w:val="18"/>
          <w:lang w:eastAsia="en-GB"/>
        </w:rPr>
      </w:pPr>
      <w:r w:rsidRPr="00AD02D1">
        <w:rPr>
          <w:rFonts w:ascii="Verdana" w:eastAsia="Times New Roman" w:hAnsi="Verdana" w:cs="Times New Roman"/>
          <w:color w:val="000000"/>
          <w:sz w:val="18"/>
          <w:szCs w:val="18"/>
          <w:lang w:eastAsia="en-GB"/>
        </w:rPr>
        <w:t> </w:t>
      </w:r>
    </w:p>
    <w:p w:rsidR="00AD02D1" w:rsidRPr="00AD02D1" w:rsidRDefault="00AD02D1" w:rsidP="00AD02D1">
      <w:pPr>
        <w:shd w:val="clear" w:color="auto" w:fill="FFFFFF"/>
        <w:spacing w:after="0" w:line="336" w:lineRule="atLeast"/>
        <w:rPr>
          <w:rFonts w:ascii="Verdana" w:eastAsia="Times New Roman" w:hAnsi="Verdana" w:cs="Times New Roman"/>
          <w:color w:val="000000"/>
          <w:sz w:val="18"/>
          <w:szCs w:val="18"/>
          <w:lang w:eastAsia="en-GB"/>
        </w:rPr>
      </w:pPr>
      <w:r w:rsidRPr="00AD02D1">
        <w:rPr>
          <w:rFonts w:ascii="Verdana" w:eastAsia="Times New Roman" w:hAnsi="Verdana" w:cs="Times New Roman"/>
          <w:b/>
          <w:bCs/>
          <w:color w:val="000000"/>
          <w:sz w:val="18"/>
          <w:szCs w:val="18"/>
          <w:lang w:eastAsia="en-GB"/>
        </w:rPr>
        <w:t>“ARCH includes a strong digital component which seeks to build on the opportunities arising from the City Deal to set the regional infrastructure and approach to support service transformation. We believe they are fundamental to a new way of providing healthcare, and together across the region helping to create financial sustainability and empowering our citizens as well as delivering preventative advice and services to our population.”</w:t>
      </w:r>
    </w:p>
    <w:p w:rsidR="00AD02D1" w:rsidRPr="00AD02D1" w:rsidRDefault="00AD02D1" w:rsidP="00AD02D1">
      <w:pPr>
        <w:shd w:val="clear" w:color="auto" w:fill="FFFFFF"/>
        <w:spacing w:after="0" w:line="336" w:lineRule="atLeast"/>
        <w:rPr>
          <w:rFonts w:ascii="Verdana" w:eastAsia="Times New Roman" w:hAnsi="Verdana" w:cs="Times New Roman"/>
          <w:color w:val="000000"/>
          <w:sz w:val="18"/>
          <w:szCs w:val="18"/>
          <w:lang w:eastAsia="en-GB"/>
        </w:rPr>
      </w:pPr>
      <w:r w:rsidRPr="00AD02D1">
        <w:rPr>
          <w:rFonts w:ascii="Verdana" w:eastAsia="Times New Roman" w:hAnsi="Verdana" w:cs="Times New Roman"/>
          <w:color w:val="000000"/>
          <w:sz w:val="18"/>
          <w:szCs w:val="18"/>
          <w:lang w:eastAsia="en-GB"/>
        </w:rPr>
        <w:t> </w:t>
      </w:r>
    </w:p>
    <w:p w:rsidR="00AD02D1" w:rsidRPr="00AD02D1" w:rsidRDefault="00AD02D1" w:rsidP="00AD02D1">
      <w:pPr>
        <w:shd w:val="clear" w:color="auto" w:fill="FFFFFF"/>
        <w:spacing w:after="0" w:line="336" w:lineRule="atLeast"/>
        <w:rPr>
          <w:rFonts w:ascii="Verdana" w:eastAsia="Times New Roman" w:hAnsi="Verdana" w:cs="Times New Roman"/>
          <w:color w:val="000000"/>
          <w:sz w:val="18"/>
          <w:szCs w:val="18"/>
          <w:lang w:eastAsia="en-GB"/>
        </w:rPr>
      </w:pPr>
      <w:proofErr w:type="spellStart"/>
      <w:r w:rsidRPr="00AD02D1">
        <w:rPr>
          <w:rFonts w:ascii="Verdana" w:eastAsia="Times New Roman" w:hAnsi="Verdana" w:cs="Times New Roman"/>
          <w:color w:val="000000"/>
          <w:sz w:val="18"/>
          <w:szCs w:val="18"/>
          <w:lang w:eastAsia="en-GB"/>
        </w:rPr>
        <w:t>Hywel</w:t>
      </w:r>
      <w:proofErr w:type="spellEnd"/>
      <w:r w:rsidRPr="00AD02D1">
        <w:rPr>
          <w:rFonts w:ascii="Verdana" w:eastAsia="Times New Roman" w:hAnsi="Verdana" w:cs="Times New Roman"/>
          <w:color w:val="000000"/>
          <w:sz w:val="18"/>
          <w:szCs w:val="18"/>
          <w:lang w:eastAsia="en-GB"/>
        </w:rPr>
        <w:t xml:space="preserve"> </w:t>
      </w:r>
      <w:proofErr w:type="spellStart"/>
      <w:r w:rsidRPr="00AD02D1">
        <w:rPr>
          <w:rFonts w:ascii="Verdana" w:eastAsia="Times New Roman" w:hAnsi="Verdana" w:cs="Times New Roman"/>
          <w:color w:val="000000"/>
          <w:sz w:val="18"/>
          <w:szCs w:val="18"/>
          <w:lang w:eastAsia="en-GB"/>
        </w:rPr>
        <w:t>Dda</w:t>
      </w:r>
      <w:proofErr w:type="spellEnd"/>
      <w:r w:rsidRPr="00AD02D1">
        <w:rPr>
          <w:rFonts w:ascii="Verdana" w:eastAsia="Times New Roman" w:hAnsi="Verdana" w:cs="Times New Roman"/>
          <w:color w:val="000000"/>
          <w:sz w:val="18"/>
          <w:szCs w:val="18"/>
          <w:lang w:eastAsia="en-GB"/>
        </w:rPr>
        <w:t xml:space="preserve"> University Health Board chair and ARCH board member Bernardine Rees OBE said: </w:t>
      </w:r>
      <w:r w:rsidRPr="00AD02D1">
        <w:rPr>
          <w:rFonts w:ascii="Verdana" w:eastAsia="Times New Roman" w:hAnsi="Verdana" w:cs="Times New Roman"/>
          <w:b/>
          <w:bCs/>
          <w:color w:val="000000"/>
          <w:sz w:val="18"/>
          <w:szCs w:val="18"/>
          <w:lang w:eastAsia="en-GB"/>
        </w:rPr>
        <w:t>“We are absolutely delighted with the outcome of the City Deal as it opens up so many opportunities for collaborative working which will improve patient experience here in the West.</w:t>
      </w:r>
    </w:p>
    <w:p w:rsidR="00AD02D1" w:rsidRPr="00AD02D1" w:rsidRDefault="00AD02D1" w:rsidP="00AD02D1">
      <w:pPr>
        <w:shd w:val="clear" w:color="auto" w:fill="FFFFFF"/>
        <w:spacing w:after="0" w:line="336" w:lineRule="atLeast"/>
        <w:rPr>
          <w:rFonts w:ascii="Verdana" w:eastAsia="Times New Roman" w:hAnsi="Verdana" w:cs="Times New Roman"/>
          <w:color w:val="000000"/>
          <w:sz w:val="18"/>
          <w:szCs w:val="18"/>
          <w:lang w:eastAsia="en-GB"/>
        </w:rPr>
      </w:pPr>
      <w:r w:rsidRPr="00AD02D1">
        <w:rPr>
          <w:rFonts w:ascii="Verdana" w:eastAsia="Times New Roman" w:hAnsi="Verdana" w:cs="Times New Roman"/>
          <w:color w:val="000000"/>
          <w:sz w:val="18"/>
          <w:szCs w:val="18"/>
          <w:lang w:eastAsia="en-GB"/>
        </w:rPr>
        <w:t> </w:t>
      </w:r>
    </w:p>
    <w:p w:rsidR="00AD02D1" w:rsidRPr="00AD02D1" w:rsidRDefault="00AD02D1" w:rsidP="00AD02D1">
      <w:pPr>
        <w:shd w:val="clear" w:color="auto" w:fill="FFFFFF"/>
        <w:spacing w:after="0" w:line="336" w:lineRule="atLeast"/>
        <w:rPr>
          <w:rFonts w:ascii="Verdana" w:eastAsia="Times New Roman" w:hAnsi="Verdana" w:cs="Times New Roman"/>
          <w:color w:val="000000"/>
          <w:sz w:val="18"/>
          <w:szCs w:val="18"/>
          <w:lang w:eastAsia="en-GB"/>
        </w:rPr>
      </w:pPr>
      <w:r w:rsidRPr="00AD02D1">
        <w:rPr>
          <w:rFonts w:ascii="Verdana" w:eastAsia="Times New Roman" w:hAnsi="Verdana" w:cs="Times New Roman"/>
          <w:b/>
          <w:bCs/>
          <w:color w:val="000000"/>
          <w:sz w:val="18"/>
          <w:szCs w:val="18"/>
          <w:lang w:eastAsia="en-GB"/>
        </w:rPr>
        <w:t>“It's about collaboration not centralisation. Together working with patients, public and staff we can support both wellness and illness.</w:t>
      </w:r>
    </w:p>
    <w:p w:rsidR="00AD02D1" w:rsidRPr="00AD02D1" w:rsidRDefault="00AD02D1" w:rsidP="00AD02D1">
      <w:pPr>
        <w:shd w:val="clear" w:color="auto" w:fill="FFFFFF"/>
        <w:spacing w:after="0" w:line="336" w:lineRule="atLeast"/>
        <w:rPr>
          <w:rFonts w:ascii="Verdana" w:eastAsia="Times New Roman" w:hAnsi="Verdana" w:cs="Times New Roman"/>
          <w:color w:val="000000"/>
          <w:sz w:val="18"/>
          <w:szCs w:val="18"/>
          <w:lang w:eastAsia="en-GB"/>
        </w:rPr>
      </w:pPr>
      <w:r w:rsidRPr="00AD02D1">
        <w:rPr>
          <w:rFonts w:ascii="Verdana" w:eastAsia="Times New Roman" w:hAnsi="Verdana" w:cs="Times New Roman"/>
          <w:color w:val="000000"/>
          <w:sz w:val="18"/>
          <w:szCs w:val="18"/>
          <w:lang w:eastAsia="en-GB"/>
        </w:rPr>
        <w:t> </w:t>
      </w:r>
    </w:p>
    <w:p w:rsidR="00AD02D1" w:rsidRPr="00AD02D1" w:rsidRDefault="00AD02D1" w:rsidP="00AD02D1">
      <w:pPr>
        <w:shd w:val="clear" w:color="auto" w:fill="FFFFFF"/>
        <w:spacing w:after="0" w:line="336" w:lineRule="atLeast"/>
        <w:rPr>
          <w:rFonts w:ascii="Verdana" w:eastAsia="Times New Roman" w:hAnsi="Verdana" w:cs="Times New Roman"/>
          <w:color w:val="000000"/>
          <w:sz w:val="18"/>
          <w:szCs w:val="18"/>
          <w:lang w:eastAsia="en-GB"/>
        </w:rPr>
      </w:pPr>
      <w:r w:rsidRPr="00AD02D1">
        <w:rPr>
          <w:rFonts w:ascii="Verdana" w:eastAsia="Times New Roman" w:hAnsi="Verdana" w:cs="Times New Roman"/>
          <w:b/>
          <w:bCs/>
          <w:color w:val="000000"/>
          <w:sz w:val="18"/>
          <w:szCs w:val="18"/>
          <w:lang w:eastAsia="en-GB"/>
        </w:rPr>
        <w:t> “We welcome this new way of working across the region and as a health board realise the value regional working adds an attractor for new NHS and life science professionals to come and train, work and live here.”</w:t>
      </w:r>
    </w:p>
    <w:p w:rsidR="00AD02D1" w:rsidRPr="00AD02D1" w:rsidRDefault="00AD02D1" w:rsidP="00AD02D1">
      <w:pPr>
        <w:shd w:val="clear" w:color="auto" w:fill="FFFFFF"/>
        <w:spacing w:after="0" w:line="336" w:lineRule="atLeast"/>
        <w:rPr>
          <w:rFonts w:ascii="Verdana" w:eastAsia="Times New Roman" w:hAnsi="Verdana" w:cs="Times New Roman"/>
          <w:color w:val="000000"/>
          <w:sz w:val="18"/>
          <w:szCs w:val="18"/>
          <w:lang w:eastAsia="en-GB"/>
        </w:rPr>
      </w:pPr>
      <w:r w:rsidRPr="00AD02D1">
        <w:rPr>
          <w:rFonts w:ascii="Verdana" w:eastAsia="Times New Roman" w:hAnsi="Verdana" w:cs="Times New Roman"/>
          <w:color w:val="000000"/>
          <w:sz w:val="18"/>
          <w:szCs w:val="18"/>
          <w:lang w:eastAsia="en-GB"/>
        </w:rPr>
        <w:t> </w:t>
      </w:r>
    </w:p>
    <w:p w:rsidR="00AD02D1" w:rsidRPr="00AD02D1" w:rsidRDefault="00AD02D1" w:rsidP="00AD02D1">
      <w:pPr>
        <w:shd w:val="clear" w:color="auto" w:fill="FFFFFF"/>
        <w:spacing w:after="0" w:line="336" w:lineRule="atLeast"/>
        <w:rPr>
          <w:rFonts w:ascii="Verdana" w:eastAsia="Times New Roman" w:hAnsi="Verdana" w:cs="Times New Roman"/>
          <w:color w:val="000000"/>
          <w:sz w:val="18"/>
          <w:szCs w:val="18"/>
          <w:lang w:eastAsia="en-GB"/>
        </w:rPr>
      </w:pPr>
      <w:r w:rsidRPr="00AD02D1">
        <w:rPr>
          <w:rFonts w:ascii="Verdana" w:eastAsia="Times New Roman" w:hAnsi="Verdana" w:cs="Times New Roman"/>
          <w:color w:val="000000"/>
          <w:sz w:val="18"/>
          <w:szCs w:val="18"/>
          <w:lang w:eastAsia="en-GB"/>
        </w:rPr>
        <w:t>City Deal partners have worked together for over a year to develop and submit a detailed proposal to the Welsh and UK Governments, with 11 specific projects spread across the region.</w:t>
      </w:r>
    </w:p>
    <w:p w:rsidR="00AD02D1" w:rsidRPr="00AD02D1" w:rsidRDefault="00AD02D1" w:rsidP="00AD02D1">
      <w:pPr>
        <w:shd w:val="clear" w:color="auto" w:fill="FFFFFF"/>
        <w:spacing w:after="0" w:line="336" w:lineRule="atLeast"/>
        <w:rPr>
          <w:rFonts w:ascii="Verdana" w:eastAsia="Times New Roman" w:hAnsi="Verdana" w:cs="Times New Roman"/>
          <w:color w:val="000000"/>
          <w:sz w:val="18"/>
          <w:szCs w:val="18"/>
          <w:lang w:eastAsia="en-GB"/>
        </w:rPr>
      </w:pPr>
      <w:r w:rsidRPr="00AD02D1">
        <w:rPr>
          <w:rFonts w:ascii="Verdana" w:eastAsia="Times New Roman" w:hAnsi="Verdana" w:cs="Times New Roman"/>
          <w:color w:val="000000"/>
          <w:sz w:val="18"/>
          <w:szCs w:val="18"/>
          <w:lang w:eastAsia="en-GB"/>
        </w:rPr>
        <w:t> </w:t>
      </w:r>
    </w:p>
    <w:p w:rsidR="00AD02D1" w:rsidRPr="00AD02D1" w:rsidRDefault="00AD02D1" w:rsidP="00AD02D1">
      <w:pPr>
        <w:shd w:val="clear" w:color="auto" w:fill="FFFFFF"/>
        <w:spacing w:after="0" w:line="336" w:lineRule="atLeast"/>
        <w:rPr>
          <w:rFonts w:ascii="Verdana" w:eastAsia="Times New Roman" w:hAnsi="Verdana" w:cs="Times New Roman"/>
          <w:color w:val="000000"/>
          <w:sz w:val="18"/>
          <w:szCs w:val="18"/>
          <w:lang w:eastAsia="en-GB"/>
        </w:rPr>
      </w:pPr>
      <w:r w:rsidRPr="00AD02D1">
        <w:rPr>
          <w:rFonts w:ascii="Verdana" w:eastAsia="Times New Roman" w:hAnsi="Verdana" w:cs="Times New Roman"/>
          <w:color w:val="000000"/>
          <w:sz w:val="18"/>
          <w:szCs w:val="18"/>
          <w:lang w:eastAsia="en-GB"/>
        </w:rPr>
        <w:lastRenderedPageBreak/>
        <w:t>The announcement signalled the start of investment and development on an unprecedented scale. £241million of central government funding, split between the UK and Welsh Government, would be added to £360million of other public sector funding and £673million of private sector contributions to make up the total investment package.</w:t>
      </w:r>
    </w:p>
    <w:p w:rsidR="00AD02D1" w:rsidRPr="00AD02D1" w:rsidRDefault="00AD02D1" w:rsidP="00AD02D1">
      <w:pPr>
        <w:shd w:val="clear" w:color="auto" w:fill="FFFFFF"/>
        <w:spacing w:after="0" w:line="336" w:lineRule="atLeast"/>
        <w:rPr>
          <w:rFonts w:ascii="Verdana" w:eastAsia="Times New Roman" w:hAnsi="Verdana" w:cs="Times New Roman"/>
          <w:color w:val="000000"/>
          <w:sz w:val="18"/>
          <w:szCs w:val="18"/>
          <w:lang w:eastAsia="en-GB"/>
        </w:rPr>
      </w:pPr>
      <w:r w:rsidRPr="00AD02D1">
        <w:rPr>
          <w:rFonts w:ascii="Verdana" w:eastAsia="Times New Roman" w:hAnsi="Verdana" w:cs="Times New Roman"/>
          <w:color w:val="000000"/>
          <w:sz w:val="18"/>
          <w:szCs w:val="18"/>
          <w:lang w:eastAsia="en-GB"/>
        </w:rPr>
        <w:t> </w:t>
      </w:r>
    </w:p>
    <w:p w:rsidR="00AD02D1" w:rsidRPr="00AD02D1" w:rsidRDefault="00AD02D1" w:rsidP="00AD02D1">
      <w:pPr>
        <w:shd w:val="clear" w:color="auto" w:fill="FFFFFF"/>
        <w:spacing w:after="0" w:line="336" w:lineRule="atLeast"/>
        <w:rPr>
          <w:rFonts w:ascii="Verdana" w:eastAsia="Times New Roman" w:hAnsi="Verdana" w:cs="Times New Roman"/>
          <w:color w:val="000000"/>
          <w:sz w:val="18"/>
          <w:szCs w:val="18"/>
          <w:lang w:eastAsia="en-GB"/>
        </w:rPr>
      </w:pPr>
      <w:r w:rsidRPr="00AD02D1">
        <w:rPr>
          <w:rFonts w:ascii="Verdana" w:eastAsia="Times New Roman" w:hAnsi="Verdana" w:cs="Times New Roman"/>
          <w:color w:val="000000"/>
          <w:sz w:val="18"/>
          <w:szCs w:val="18"/>
          <w:lang w:eastAsia="en-GB"/>
        </w:rPr>
        <w:t>Professor Marc Clement, ARCH board member and Swansea University’s Vice-President and Dean of School of Management, was part of the City Deal team who put the bid together. He said:</w:t>
      </w:r>
      <w:r w:rsidRPr="00AD02D1">
        <w:rPr>
          <w:rFonts w:ascii="Verdana" w:eastAsia="Times New Roman" w:hAnsi="Verdana" w:cs="Times New Roman"/>
          <w:b/>
          <w:bCs/>
          <w:color w:val="000000"/>
          <w:sz w:val="18"/>
          <w:szCs w:val="18"/>
          <w:lang w:eastAsia="en-GB"/>
        </w:rPr>
        <w:t xml:space="preserve"> “This City Deal will accelerate ARCH’s plans for Morriston and Singleton to become world-class health science campuses.</w:t>
      </w:r>
    </w:p>
    <w:p w:rsidR="00AD02D1" w:rsidRPr="00AD02D1" w:rsidRDefault="00AD02D1" w:rsidP="00AD02D1">
      <w:pPr>
        <w:shd w:val="clear" w:color="auto" w:fill="FFFFFF"/>
        <w:spacing w:after="0" w:line="336" w:lineRule="atLeast"/>
        <w:rPr>
          <w:rFonts w:ascii="Verdana" w:eastAsia="Times New Roman" w:hAnsi="Verdana" w:cs="Times New Roman"/>
          <w:color w:val="000000"/>
          <w:sz w:val="18"/>
          <w:szCs w:val="18"/>
          <w:lang w:eastAsia="en-GB"/>
        </w:rPr>
      </w:pPr>
      <w:r w:rsidRPr="00AD02D1">
        <w:rPr>
          <w:rFonts w:ascii="Verdana" w:eastAsia="Times New Roman" w:hAnsi="Verdana" w:cs="Times New Roman"/>
          <w:color w:val="000000"/>
          <w:sz w:val="18"/>
          <w:szCs w:val="18"/>
          <w:lang w:eastAsia="en-GB"/>
        </w:rPr>
        <w:t> </w:t>
      </w:r>
    </w:p>
    <w:p w:rsidR="00AD02D1" w:rsidRPr="00AD02D1" w:rsidRDefault="00AD02D1" w:rsidP="00AD02D1">
      <w:pPr>
        <w:shd w:val="clear" w:color="auto" w:fill="FFFFFF"/>
        <w:spacing w:after="0" w:line="336" w:lineRule="atLeast"/>
        <w:rPr>
          <w:rFonts w:ascii="Verdana" w:eastAsia="Times New Roman" w:hAnsi="Verdana" w:cs="Times New Roman"/>
          <w:color w:val="000000"/>
          <w:sz w:val="18"/>
          <w:szCs w:val="18"/>
          <w:lang w:eastAsia="en-GB"/>
        </w:rPr>
      </w:pPr>
      <w:r w:rsidRPr="00AD02D1">
        <w:rPr>
          <w:rFonts w:ascii="Verdana" w:eastAsia="Times New Roman" w:hAnsi="Verdana" w:cs="Times New Roman"/>
          <w:b/>
          <w:bCs/>
          <w:color w:val="000000"/>
          <w:sz w:val="18"/>
          <w:szCs w:val="18"/>
          <w:lang w:eastAsia="en-GB"/>
        </w:rPr>
        <w:t xml:space="preserve">“The plans for Morriston include South Wales's third Institute of Life Science (ILS), creating a unique health &amp; life science innovation environment. </w:t>
      </w:r>
    </w:p>
    <w:p w:rsidR="00AD02D1" w:rsidRPr="00AD02D1" w:rsidRDefault="00AD02D1" w:rsidP="00AD02D1">
      <w:pPr>
        <w:shd w:val="clear" w:color="auto" w:fill="FFFFFF"/>
        <w:spacing w:after="0" w:line="336" w:lineRule="atLeast"/>
        <w:rPr>
          <w:rFonts w:ascii="Verdana" w:eastAsia="Times New Roman" w:hAnsi="Verdana" w:cs="Times New Roman"/>
          <w:color w:val="000000"/>
          <w:sz w:val="18"/>
          <w:szCs w:val="18"/>
          <w:lang w:eastAsia="en-GB"/>
        </w:rPr>
      </w:pPr>
      <w:r w:rsidRPr="00AD02D1">
        <w:rPr>
          <w:rFonts w:ascii="Verdana" w:eastAsia="Times New Roman" w:hAnsi="Verdana" w:cs="Times New Roman"/>
          <w:color w:val="000000"/>
          <w:sz w:val="18"/>
          <w:szCs w:val="18"/>
          <w:lang w:eastAsia="en-GB"/>
        </w:rPr>
        <w:t> </w:t>
      </w:r>
    </w:p>
    <w:p w:rsidR="00AD02D1" w:rsidRPr="00AD02D1" w:rsidRDefault="00AD02D1" w:rsidP="00AD02D1">
      <w:pPr>
        <w:shd w:val="clear" w:color="auto" w:fill="FFFFFF"/>
        <w:spacing w:after="0" w:line="336" w:lineRule="atLeast"/>
        <w:rPr>
          <w:rFonts w:ascii="Verdana" w:eastAsia="Times New Roman" w:hAnsi="Verdana" w:cs="Times New Roman"/>
          <w:color w:val="000000"/>
          <w:sz w:val="18"/>
          <w:szCs w:val="18"/>
          <w:lang w:eastAsia="en-GB"/>
        </w:rPr>
      </w:pPr>
      <w:r w:rsidRPr="00AD02D1">
        <w:rPr>
          <w:rFonts w:ascii="Verdana" w:eastAsia="Times New Roman" w:hAnsi="Verdana" w:cs="Times New Roman"/>
          <w:b/>
          <w:bCs/>
          <w:color w:val="000000"/>
          <w:sz w:val="18"/>
          <w:szCs w:val="18"/>
          <w:lang w:eastAsia="en-GB"/>
        </w:rPr>
        <w:t>“This City Deal will allow the ARCH partnership to tap into the decade of success delivered through Swansea University’s ILS. Morriston will become an environment where health &amp; life science innovation can be encouraged, proven, embedded and taken to regional, national and global marketplaces.</w:t>
      </w:r>
    </w:p>
    <w:p w:rsidR="00AD02D1" w:rsidRPr="00AD02D1" w:rsidRDefault="00AD02D1" w:rsidP="00AD02D1">
      <w:pPr>
        <w:shd w:val="clear" w:color="auto" w:fill="FFFFFF"/>
        <w:spacing w:after="0" w:line="336" w:lineRule="atLeast"/>
        <w:rPr>
          <w:rFonts w:ascii="Verdana" w:eastAsia="Times New Roman" w:hAnsi="Verdana" w:cs="Times New Roman"/>
          <w:color w:val="000000"/>
          <w:sz w:val="18"/>
          <w:szCs w:val="18"/>
          <w:lang w:eastAsia="en-GB"/>
        </w:rPr>
      </w:pPr>
      <w:r w:rsidRPr="00AD02D1">
        <w:rPr>
          <w:rFonts w:ascii="Verdana" w:eastAsia="Times New Roman" w:hAnsi="Verdana" w:cs="Times New Roman"/>
          <w:color w:val="000000"/>
          <w:sz w:val="18"/>
          <w:szCs w:val="18"/>
          <w:lang w:eastAsia="en-GB"/>
        </w:rPr>
        <w:t> </w:t>
      </w:r>
    </w:p>
    <w:p w:rsidR="00AD02D1" w:rsidRPr="00AD02D1" w:rsidRDefault="00AD02D1" w:rsidP="00AD02D1">
      <w:pPr>
        <w:shd w:val="clear" w:color="auto" w:fill="FFFFFF"/>
        <w:spacing w:after="0" w:line="336" w:lineRule="atLeast"/>
        <w:rPr>
          <w:rFonts w:ascii="Verdana" w:eastAsia="Times New Roman" w:hAnsi="Verdana" w:cs="Times New Roman"/>
          <w:color w:val="000000"/>
          <w:sz w:val="18"/>
          <w:szCs w:val="18"/>
          <w:lang w:eastAsia="en-GB"/>
        </w:rPr>
      </w:pPr>
      <w:r w:rsidRPr="00AD02D1">
        <w:rPr>
          <w:rFonts w:ascii="Verdana" w:eastAsia="Times New Roman" w:hAnsi="Verdana" w:cs="Times New Roman"/>
          <w:b/>
          <w:bCs/>
          <w:color w:val="000000"/>
          <w:sz w:val="18"/>
          <w:szCs w:val="18"/>
          <w:lang w:eastAsia="en-GB"/>
        </w:rPr>
        <w:t xml:space="preserve">“The reconfiguration of real estate within ABM University Health Board will facilitate expansion of Singleton Hospital and university campus into a second health science campus where a growing cluster of medical and other health technology companies and collaborations will be focused.” </w:t>
      </w:r>
    </w:p>
    <w:p w:rsidR="00AD02D1" w:rsidRPr="00AD02D1" w:rsidRDefault="00AD02D1" w:rsidP="00AD02D1">
      <w:pPr>
        <w:shd w:val="clear" w:color="auto" w:fill="FFFFFF"/>
        <w:spacing w:after="0" w:line="336" w:lineRule="atLeast"/>
        <w:rPr>
          <w:rFonts w:ascii="Verdana" w:eastAsia="Times New Roman" w:hAnsi="Verdana" w:cs="Times New Roman"/>
          <w:color w:val="000000"/>
          <w:sz w:val="18"/>
          <w:szCs w:val="18"/>
          <w:lang w:eastAsia="en-GB"/>
        </w:rPr>
      </w:pPr>
      <w:r w:rsidRPr="00AD02D1">
        <w:rPr>
          <w:rFonts w:ascii="Verdana" w:eastAsia="Times New Roman" w:hAnsi="Verdana" w:cs="Times New Roman"/>
          <w:color w:val="000000"/>
          <w:sz w:val="18"/>
          <w:szCs w:val="18"/>
          <w:lang w:eastAsia="en-GB"/>
        </w:rPr>
        <w:t> </w:t>
      </w:r>
    </w:p>
    <w:p w:rsidR="00AD02D1" w:rsidRPr="00AD02D1" w:rsidRDefault="00AD02D1" w:rsidP="00AD02D1">
      <w:pPr>
        <w:shd w:val="clear" w:color="auto" w:fill="FFFFFF"/>
        <w:spacing w:after="0" w:line="336" w:lineRule="atLeast"/>
        <w:rPr>
          <w:rFonts w:ascii="Verdana" w:eastAsia="Times New Roman" w:hAnsi="Verdana" w:cs="Times New Roman"/>
          <w:color w:val="000000"/>
          <w:sz w:val="18"/>
          <w:szCs w:val="18"/>
          <w:lang w:eastAsia="en-GB"/>
        </w:rPr>
      </w:pPr>
      <w:r w:rsidRPr="00AD02D1">
        <w:rPr>
          <w:rFonts w:ascii="Verdana" w:eastAsia="Times New Roman" w:hAnsi="Verdana" w:cs="Times New Roman"/>
          <w:color w:val="000000"/>
          <w:sz w:val="18"/>
          <w:szCs w:val="18"/>
          <w:lang w:eastAsia="en-GB"/>
        </w:rPr>
        <w:t>The Singleton Health Campus will see the establishment of Swansea University’s Healthcare Technology Centre - a core component of the ARCH science park vision for Singleton. This second health campus will create significant new employment within high GVA sectors, the campuses will have complementary focus on technology and clinical innovation, supporting development across a broad range of technology readiness levels.</w:t>
      </w:r>
    </w:p>
    <w:p w:rsidR="00AD02D1" w:rsidRPr="00AD02D1" w:rsidRDefault="00AD02D1" w:rsidP="00AD02D1">
      <w:pPr>
        <w:shd w:val="clear" w:color="auto" w:fill="FFFFFF"/>
        <w:spacing w:after="0" w:line="336" w:lineRule="atLeast"/>
        <w:rPr>
          <w:rFonts w:ascii="Verdana" w:eastAsia="Times New Roman" w:hAnsi="Verdana" w:cs="Times New Roman"/>
          <w:color w:val="000000"/>
          <w:sz w:val="18"/>
          <w:szCs w:val="18"/>
          <w:lang w:eastAsia="en-GB"/>
        </w:rPr>
      </w:pPr>
      <w:r w:rsidRPr="00AD02D1">
        <w:rPr>
          <w:rFonts w:ascii="Verdana" w:eastAsia="Times New Roman" w:hAnsi="Verdana" w:cs="Times New Roman"/>
          <w:color w:val="000000"/>
          <w:sz w:val="18"/>
          <w:szCs w:val="18"/>
          <w:lang w:eastAsia="en-GB"/>
        </w:rPr>
        <w:t> </w:t>
      </w:r>
    </w:p>
    <w:p w:rsidR="00AD02D1" w:rsidRPr="00AD02D1" w:rsidRDefault="00AD02D1" w:rsidP="00AD02D1">
      <w:pPr>
        <w:shd w:val="clear" w:color="auto" w:fill="FFFFFF"/>
        <w:spacing w:after="0" w:line="336" w:lineRule="atLeast"/>
        <w:rPr>
          <w:rFonts w:ascii="Verdana" w:eastAsia="Times New Roman" w:hAnsi="Verdana" w:cs="Times New Roman"/>
          <w:color w:val="000000"/>
          <w:sz w:val="18"/>
          <w:szCs w:val="18"/>
          <w:lang w:eastAsia="en-GB"/>
        </w:rPr>
      </w:pPr>
      <w:r w:rsidRPr="00AD02D1">
        <w:rPr>
          <w:rFonts w:ascii="Verdana" w:eastAsia="Times New Roman" w:hAnsi="Verdana" w:cs="Times New Roman"/>
          <w:color w:val="000000"/>
          <w:sz w:val="18"/>
          <w:szCs w:val="18"/>
          <w:lang w:eastAsia="en-GB"/>
        </w:rPr>
        <w:t>Professor Clement added:</w:t>
      </w:r>
      <w:r w:rsidRPr="00AD02D1">
        <w:rPr>
          <w:rFonts w:ascii="Verdana" w:eastAsia="Times New Roman" w:hAnsi="Verdana" w:cs="Times New Roman"/>
          <w:b/>
          <w:bCs/>
          <w:color w:val="000000"/>
          <w:sz w:val="18"/>
          <w:szCs w:val="18"/>
          <w:lang w:eastAsia="en-GB"/>
        </w:rPr>
        <w:t xml:space="preserve"> “The City Deal offers this region a huge opportunity to lead world-class medical research and capitalise on the growing cluster of innovative life science and healthcare companies in our area.</w:t>
      </w:r>
    </w:p>
    <w:p w:rsidR="00AD02D1" w:rsidRPr="00AD02D1" w:rsidRDefault="00AD02D1" w:rsidP="00AD02D1">
      <w:pPr>
        <w:shd w:val="clear" w:color="auto" w:fill="FFFFFF"/>
        <w:spacing w:after="0" w:line="336" w:lineRule="atLeast"/>
        <w:rPr>
          <w:rFonts w:ascii="Verdana" w:eastAsia="Times New Roman" w:hAnsi="Verdana" w:cs="Times New Roman"/>
          <w:color w:val="000000"/>
          <w:sz w:val="18"/>
          <w:szCs w:val="18"/>
          <w:lang w:eastAsia="en-GB"/>
        </w:rPr>
      </w:pPr>
      <w:r w:rsidRPr="00AD02D1">
        <w:rPr>
          <w:rFonts w:ascii="Verdana" w:eastAsia="Times New Roman" w:hAnsi="Verdana" w:cs="Times New Roman"/>
          <w:color w:val="000000"/>
          <w:sz w:val="18"/>
          <w:szCs w:val="18"/>
          <w:lang w:eastAsia="en-GB"/>
        </w:rPr>
        <w:t> </w:t>
      </w:r>
    </w:p>
    <w:p w:rsidR="00AD02D1" w:rsidRPr="00AD02D1" w:rsidRDefault="00AD02D1" w:rsidP="00AD02D1">
      <w:pPr>
        <w:shd w:val="clear" w:color="auto" w:fill="FFFFFF"/>
        <w:spacing w:after="0" w:line="336" w:lineRule="atLeast"/>
        <w:rPr>
          <w:rFonts w:ascii="Verdana" w:eastAsia="Times New Roman" w:hAnsi="Verdana" w:cs="Times New Roman"/>
          <w:color w:val="000000"/>
          <w:sz w:val="18"/>
          <w:szCs w:val="18"/>
          <w:lang w:eastAsia="en-GB"/>
        </w:rPr>
      </w:pPr>
      <w:r w:rsidRPr="00AD02D1">
        <w:rPr>
          <w:rFonts w:ascii="Verdana" w:eastAsia="Times New Roman" w:hAnsi="Verdana" w:cs="Times New Roman"/>
          <w:b/>
          <w:bCs/>
          <w:color w:val="000000"/>
          <w:sz w:val="18"/>
          <w:szCs w:val="18"/>
          <w:lang w:eastAsia="en-GB"/>
        </w:rPr>
        <w:t>“We want to create an environment where health and life science innovation can be encouraged, proven, embedded and taken to regional, national and global marketplaces.”</w:t>
      </w:r>
    </w:p>
    <w:p w:rsidR="00AD02D1" w:rsidRPr="00AD02D1" w:rsidRDefault="00AD02D1" w:rsidP="00AD02D1">
      <w:pPr>
        <w:shd w:val="clear" w:color="auto" w:fill="FFFFFF"/>
        <w:spacing w:after="0" w:line="336" w:lineRule="atLeast"/>
        <w:rPr>
          <w:rFonts w:ascii="Verdana" w:eastAsia="Times New Roman" w:hAnsi="Verdana" w:cs="Times New Roman"/>
          <w:color w:val="000000"/>
          <w:sz w:val="18"/>
          <w:szCs w:val="18"/>
          <w:lang w:eastAsia="en-GB"/>
        </w:rPr>
      </w:pPr>
      <w:r w:rsidRPr="00AD02D1">
        <w:rPr>
          <w:rFonts w:ascii="Verdana" w:eastAsia="Times New Roman" w:hAnsi="Verdana" w:cs="Times New Roman"/>
          <w:color w:val="000000"/>
          <w:sz w:val="18"/>
          <w:szCs w:val="18"/>
          <w:lang w:eastAsia="en-GB"/>
        </w:rPr>
        <w:t> </w:t>
      </w:r>
    </w:p>
    <w:p w:rsidR="00AD02D1" w:rsidRPr="00AD02D1" w:rsidRDefault="00AD02D1" w:rsidP="00AD02D1">
      <w:pPr>
        <w:shd w:val="clear" w:color="auto" w:fill="FFFFFF"/>
        <w:spacing w:after="0" w:line="336" w:lineRule="atLeast"/>
        <w:rPr>
          <w:rFonts w:ascii="Verdana" w:eastAsia="Times New Roman" w:hAnsi="Verdana" w:cs="Times New Roman"/>
          <w:color w:val="000000"/>
          <w:sz w:val="18"/>
          <w:szCs w:val="18"/>
          <w:lang w:eastAsia="en-GB"/>
        </w:rPr>
      </w:pPr>
      <w:r w:rsidRPr="00AD02D1">
        <w:rPr>
          <w:rFonts w:ascii="Verdana" w:eastAsia="Times New Roman" w:hAnsi="Verdana" w:cs="Times New Roman"/>
          <w:color w:val="000000"/>
          <w:sz w:val="18"/>
          <w:szCs w:val="18"/>
          <w:lang w:eastAsia="en-GB"/>
        </w:rPr>
        <w:t>Along with the health campus development projects, ARCH is planning to create a regional network of health &amp; wellbeing schemes.  The schemes will ensure people can access the care and support they need in their communities to help reduce demand on a pressurised secondary care system.</w:t>
      </w:r>
    </w:p>
    <w:p w:rsidR="00AD02D1" w:rsidRPr="00AD02D1" w:rsidRDefault="00AD02D1" w:rsidP="00AD02D1">
      <w:pPr>
        <w:shd w:val="clear" w:color="auto" w:fill="FFFFFF"/>
        <w:spacing w:after="0" w:line="336" w:lineRule="atLeast"/>
        <w:rPr>
          <w:rFonts w:ascii="Verdana" w:eastAsia="Times New Roman" w:hAnsi="Verdana" w:cs="Times New Roman"/>
          <w:color w:val="000000"/>
          <w:sz w:val="18"/>
          <w:szCs w:val="18"/>
          <w:lang w:eastAsia="en-GB"/>
        </w:rPr>
      </w:pPr>
      <w:r w:rsidRPr="00AD02D1">
        <w:rPr>
          <w:rFonts w:ascii="Verdana" w:eastAsia="Times New Roman" w:hAnsi="Verdana" w:cs="Times New Roman"/>
          <w:color w:val="000000"/>
          <w:sz w:val="18"/>
          <w:szCs w:val="18"/>
          <w:lang w:eastAsia="en-GB"/>
        </w:rPr>
        <w:t> </w:t>
      </w:r>
    </w:p>
    <w:p w:rsidR="00AD02D1" w:rsidRPr="00AD02D1" w:rsidRDefault="00AD02D1" w:rsidP="00AD02D1">
      <w:pPr>
        <w:shd w:val="clear" w:color="auto" w:fill="FFFFFF"/>
        <w:spacing w:after="0" w:line="336" w:lineRule="atLeast"/>
        <w:rPr>
          <w:rFonts w:ascii="Verdana" w:eastAsia="Times New Roman" w:hAnsi="Verdana" w:cs="Times New Roman"/>
          <w:color w:val="000000"/>
          <w:sz w:val="18"/>
          <w:szCs w:val="18"/>
          <w:lang w:eastAsia="en-GB"/>
        </w:rPr>
      </w:pPr>
      <w:r w:rsidRPr="00AD02D1">
        <w:rPr>
          <w:rFonts w:ascii="Verdana" w:eastAsia="Times New Roman" w:hAnsi="Verdana" w:cs="Times New Roman"/>
          <w:color w:val="000000"/>
          <w:sz w:val="18"/>
          <w:szCs w:val="18"/>
          <w:lang w:eastAsia="en-GB"/>
        </w:rPr>
        <w:lastRenderedPageBreak/>
        <w:t>The schemes aim to regenerate and breathe life back into communities, providing improved educational and employment opportunities – the two most powerful determinants of health and wellbeing.</w:t>
      </w:r>
    </w:p>
    <w:p w:rsidR="00AD02D1" w:rsidRPr="00AD02D1" w:rsidRDefault="00AD02D1" w:rsidP="00AD02D1">
      <w:pPr>
        <w:shd w:val="clear" w:color="auto" w:fill="FFFFFF"/>
        <w:spacing w:after="0" w:line="336" w:lineRule="atLeast"/>
        <w:rPr>
          <w:rFonts w:ascii="Verdana" w:eastAsia="Times New Roman" w:hAnsi="Verdana" w:cs="Times New Roman"/>
          <w:color w:val="000000"/>
          <w:sz w:val="18"/>
          <w:szCs w:val="18"/>
          <w:lang w:eastAsia="en-GB"/>
        </w:rPr>
      </w:pPr>
      <w:r w:rsidRPr="00AD02D1">
        <w:rPr>
          <w:rFonts w:ascii="Verdana" w:eastAsia="Times New Roman" w:hAnsi="Verdana" w:cs="Times New Roman"/>
          <w:color w:val="000000"/>
          <w:sz w:val="18"/>
          <w:szCs w:val="18"/>
          <w:lang w:eastAsia="en-GB"/>
        </w:rPr>
        <w:t> </w:t>
      </w:r>
    </w:p>
    <w:p w:rsidR="00AD02D1" w:rsidRPr="00AD02D1" w:rsidRDefault="00AD02D1" w:rsidP="00AD02D1">
      <w:pPr>
        <w:shd w:val="clear" w:color="auto" w:fill="FFFFFF"/>
        <w:spacing w:after="0" w:line="336" w:lineRule="atLeast"/>
        <w:rPr>
          <w:rFonts w:ascii="Verdana" w:eastAsia="Times New Roman" w:hAnsi="Verdana" w:cs="Times New Roman"/>
          <w:color w:val="000000"/>
          <w:sz w:val="18"/>
          <w:szCs w:val="18"/>
          <w:lang w:eastAsia="en-GB"/>
        </w:rPr>
      </w:pPr>
      <w:r w:rsidRPr="00AD02D1">
        <w:rPr>
          <w:rFonts w:ascii="Verdana" w:eastAsia="Times New Roman" w:hAnsi="Verdana" w:cs="Times New Roman"/>
          <w:color w:val="000000"/>
          <w:sz w:val="18"/>
          <w:szCs w:val="18"/>
          <w:lang w:eastAsia="en-GB"/>
        </w:rPr>
        <w:t xml:space="preserve">Professor Clement added: </w:t>
      </w:r>
      <w:r w:rsidRPr="00AD02D1">
        <w:rPr>
          <w:rFonts w:ascii="Verdana" w:eastAsia="Times New Roman" w:hAnsi="Verdana" w:cs="Times New Roman"/>
          <w:b/>
          <w:bCs/>
          <w:color w:val="000000"/>
          <w:sz w:val="18"/>
          <w:szCs w:val="18"/>
          <w:lang w:eastAsia="en-GB"/>
        </w:rPr>
        <w:t>“£40million of City Deal funding would be dedicated to the first of these schemes – the Llanelli Wellness &amp; Life Science Village.</w:t>
      </w:r>
    </w:p>
    <w:p w:rsidR="00AD02D1" w:rsidRPr="00AD02D1" w:rsidRDefault="00AD02D1" w:rsidP="00AD02D1">
      <w:pPr>
        <w:shd w:val="clear" w:color="auto" w:fill="FFFFFF"/>
        <w:spacing w:after="0" w:line="336" w:lineRule="atLeast"/>
        <w:rPr>
          <w:rFonts w:ascii="Verdana" w:eastAsia="Times New Roman" w:hAnsi="Verdana" w:cs="Times New Roman"/>
          <w:color w:val="000000"/>
          <w:sz w:val="18"/>
          <w:szCs w:val="18"/>
          <w:lang w:eastAsia="en-GB"/>
        </w:rPr>
      </w:pPr>
      <w:r w:rsidRPr="00AD02D1">
        <w:rPr>
          <w:rFonts w:ascii="Verdana" w:eastAsia="Times New Roman" w:hAnsi="Verdana" w:cs="Times New Roman"/>
          <w:color w:val="000000"/>
          <w:sz w:val="18"/>
          <w:szCs w:val="18"/>
          <w:lang w:eastAsia="en-GB"/>
        </w:rPr>
        <w:t> </w:t>
      </w:r>
    </w:p>
    <w:p w:rsidR="00AD02D1" w:rsidRPr="00AD02D1" w:rsidRDefault="00AD02D1" w:rsidP="00AD02D1">
      <w:pPr>
        <w:shd w:val="clear" w:color="auto" w:fill="FFFFFF"/>
        <w:spacing w:after="0" w:line="336" w:lineRule="atLeast"/>
        <w:rPr>
          <w:rFonts w:ascii="Verdana" w:eastAsia="Times New Roman" w:hAnsi="Verdana" w:cs="Times New Roman"/>
          <w:color w:val="000000"/>
          <w:sz w:val="18"/>
          <w:szCs w:val="18"/>
          <w:lang w:eastAsia="en-GB"/>
        </w:rPr>
      </w:pPr>
      <w:r w:rsidRPr="00AD02D1">
        <w:rPr>
          <w:rFonts w:ascii="Verdana" w:eastAsia="Times New Roman" w:hAnsi="Verdana" w:cs="Times New Roman"/>
          <w:b/>
          <w:bCs/>
          <w:color w:val="000000"/>
          <w:sz w:val="18"/>
          <w:szCs w:val="18"/>
          <w:lang w:eastAsia="en-GB"/>
        </w:rPr>
        <w:t xml:space="preserve">“The Carmarthenshire Council-led project in Delta </w:t>
      </w:r>
      <w:proofErr w:type="gramStart"/>
      <w:r w:rsidRPr="00AD02D1">
        <w:rPr>
          <w:rFonts w:ascii="Verdana" w:eastAsia="Times New Roman" w:hAnsi="Verdana" w:cs="Times New Roman"/>
          <w:b/>
          <w:bCs/>
          <w:color w:val="000000"/>
          <w:sz w:val="18"/>
          <w:szCs w:val="18"/>
          <w:lang w:eastAsia="en-GB"/>
        </w:rPr>
        <w:t>Lakes  will</w:t>
      </w:r>
      <w:proofErr w:type="gramEnd"/>
      <w:r w:rsidRPr="00AD02D1">
        <w:rPr>
          <w:rFonts w:ascii="Verdana" w:eastAsia="Times New Roman" w:hAnsi="Verdana" w:cs="Times New Roman"/>
          <w:b/>
          <w:bCs/>
          <w:color w:val="000000"/>
          <w:sz w:val="18"/>
          <w:szCs w:val="18"/>
          <w:lang w:eastAsia="en-GB"/>
        </w:rPr>
        <w:t xml:space="preserve"> create life science and health employment and investment opportunities. The village will be based around primary and community care facilities, and create an Institute of Life Science for </w:t>
      </w:r>
      <w:proofErr w:type="spellStart"/>
      <w:r w:rsidRPr="00AD02D1">
        <w:rPr>
          <w:rFonts w:ascii="Verdana" w:eastAsia="Times New Roman" w:hAnsi="Verdana" w:cs="Times New Roman"/>
          <w:b/>
          <w:bCs/>
          <w:color w:val="000000"/>
          <w:sz w:val="18"/>
          <w:szCs w:val="18"/>
          <w:lang w:eastAsia="en-GB"/>
        </w:rPr>
        <w:t>Hywel</w:t>
      </w:r>
      <w:proofErr w:type="spellEnd"/>
      <w:r w:rsidRPr="00AD02D1">
        <w:rPr>
          <w:rFonts w:ascii="Verdana" w:eastAsia="Times New Roman" w:hAnsi="Verdana" w:cs="Times New Roman"/>
          <w:b/>
          <w:bCs/>
          <w:color w:val="000000"/>
          <w:sz w:val="18"/>
          <w:szCs w:val="18"/>
          <w:lang w:eastAsia="en-GB"/>
        </w:rPr>
        <w:t xml:space="preserve"> </w:t>
      </w:r>
      <w:proofErr w:type="spellStart"/>
      <w:r w:rsidRPr="00AD02D1">
        <w:rPr>
          <w:rFonts w:ascii="Verdana" w:eastAsia="Times New Roman" w:hAnsi="Verdana" w:cs="Times New Roman"/>
          <w:b/>
          <w:bCs/>
          <w:color w:val="000000"/>
          <w:sz w:val="18"/>
          <w:szCs w:val="18"/>
          <w:lang w:eastAsia="en-GB"/>
        </w:rPr>
        <w:t>Dda</w:t>
      </w:r>
      <w:proofErr w:type="spellEnd"/>
      <w:r w:rsidRPr="00AD02D1">
        <w:rPr>
          <w:rFonts w:ascii="Verdana" w:eastAsia="Times New Roman" w:hAnsi="Verdana" w:cs="Times New Roman"/>
          <w:b/>
          <w:bCs/>
          <w:color w:val="000000"/>
          <w:sz w:val="18"/>
          <w:szCs w:val="18"/>
          <w:lang w:eastAsia="en-GB"/>
        </w:rPr>
        <w:t xml:space="preserve"> University Health Board, as well as education and skills development capability, and sport, leisure and tourism facilities. </w:t>
      </w:r>
    </w:p>
    <w:p w:rsidR="00AD02D1" w:rsidRPr="00AD02D1" w:rsidRDefault="00AD02D1" w:rsidP="00AD02D1">
      <w:pPr>
        <w:shd w:val="clear" w:color="auto" w:fill="FFFFFF"/>
        <w:spacing w:after="0" w:line="336" w:lineRule="atLeast"/>
        <w:rPr>
          <w:rFonts w:ascii="Verdana" w:eastAsia="Times New Roman" w:hAnsi="Verdana" w:cs="Times New Roman"/>
          <w:color w:val="000000"/>
          <w:sz w:val="18"/>
          <w:szCs w:val="18"/>
          <w:lang w:eastAsia="en-GB"/>
        </w:rPr>
      </w:pPr>
      <w:r w:rsidRPr="00AD02D1">
        <w:rPr>
          <w:rFonts w:ascii="Verdana" w:eastAsia="Times New Roman" w:hAnsi="Verdana" w:cs="Times New Roman"/>
          <w:color w:val="000000"/>
          <w:sz w:val="18"/>
          <w:szCs w:val="18"/>
          <w:lang w:eastAsia="en-GB"/>
        </w:rPr>
        <w:t> </w:t>
      </w:r>
    </w:p>
    <w:p w:rsidR="00AD02D1" w:rsidRPr="00AD02D1" w:rsidRDefault="00AD02D1" w:rsidP="00AD02D1">
      <w:pPr>
        <w:shd w:val="clear" w:color="auto" w:fill="FFFFFF"/>
        <w:spacing w:after="0" w:line="336" w:lineRule="atLeast"/>
        <w:rPr>
          <w:rFonts w:ascii="Verdana" w:eastAsia="Times New Roman" w:hAnsi="Verdana" w:cs="Times New Roman"/>
          <w:color w:val="000000"/>
          <w:sz w:val="18"/>
          <w:szCs w:val="18"/>
          <w:lang w:eastAsia="en-GB"/>
        </w:rPr>
      </w:pPr>
      <w:r w:rsidRPr="00AD02D1">
        <w:rPr>
          <w:rFonts w:ascii="Verdana" w:eastAsia="Times New Roman" w:hAnsi="Verdana" w:cs="Times New Roman"/>
          <w:b/>
          <w:bCs/>
          <w:color w:val="000000"/>
          <w:sz w:val="18"/>
          <w:szCs w:val="18"/>
          <w:lang w:eastAsia="en-GB"/>
        </w:rPr>
        <w:t>“The village will see the integration of business development, education, wellness initiatives, research and development and healthcare.</w:t>
      </w:r>
    </w:p>
    <w:p w:rsidR="00AD02D1" w:rsidRPr="00AD02D1" w:rsidRDefault="00AD02D1" w:rsidP="00AD02D1">
      <w:pPr>
        <w:shd w:val="clear" w:color="auto" w:fill="FFFFFF"/>
        <w:spacing w:after="0" w:line="336" w:lineRule="atLeast"/>
        <w:rPr>
          <w:rFonts w:ascii="Verdana" w:eastAsia="Times New Roman" w:hAnsi="Verdana" w:cs="Times New Roman"/>
          <w:color w:val="000000"/>
          <w:sz w:val="18"/>
          <w:szCs w:val="18"/>
          <w:lang w:eastAsia="en-GB"/>
        </w:rPr>
      </w:pPr>
      <w:r w:rsidRPr="00AD02D1">
        <w:rPr>
          <w:rFonts w:ascii="Verdana" w:eastAsia="Times New Roman" w:hAnsi="Verdana" w:cs="Times New Roman"/>
          <w:color w:val="000000"/>
          <w:sz w:val="18"/>
          <w:szCs w:val="18"/>
          <w:lang w:eastAsia="en-GB"/>
        </w:rPr>
        <w:t> </w:t>
      </w:r>
    </w:p>
    <w:p w:rsidR="00AD02D1" w:rsidRPr="00AD02D1" w:rsidRDefault="00AD02D1" w:rsidP="00AD02D1">
      <w:pPr>
        <w:shd w:val="clear" w:color="auto" w:fill="FFFFFF"/>
        <w:spacing w:after="0" w:line="336" w:lineRule="atLeast"/>
        <w:rPr>
          <w:rFonts w:ascii="Verdana" w:eastAsia="Times New Roman" w:hAnsi="Verdana" w:cs="Times New Roman"/>
          <w:color w:val="000000"/>
          <w:sz w:val="18"/>
          <w:szCs w:val="18"/>
          <w:lang w:eastAsia="en-GB"/>
        </w:rPr>
      </w:pPr>
      <w:r w:rsidRPr="00AD02D1">
        <w:rPr>
          <w:rFonts w:ascii="Verdana" w:eastAsia="Times New Roman" w:hAnsi="Verdana" w:cs="Times New Roman"/>
          <w:b/>
          <w:bCs/>
          <w:color w:val="000000"/>
          <w:sz w:val="18"/>
          <w:szCs w:val="18"/>
          <w:lang w:eastAsia="en-GB"/>
        </w:rPr>
        <w:t>“By working together we know we can create a region which can attract new partnerships, new investment and become a leader in life science innovation and research.”</w:t>
      </w:r>
    </w:p>
    <w:p w:rsidR="00AD02D1" w:rsidRPr="00AD02D1" w:rsidRDefault="00AD02D1" w:rsidP="00AD02D1">
      <w:pPr>
        <w:shd w:val="clear" w:color="auto" w:fill="FFFFFF"/>
        <w:spacing w:after="0" w:line="336" w:lineRule="atLeast"/>
        <w:rPr>
          <w:rFonts w:ascii="Verdana" w:eastAsia="Times New Roman" w:hAnsi="Verdana" w:cs="Times New Roman"/>
          <w:color w:val="000000"/>
          <w:sz w:val="18"/>
          <w:szCs w:val="18"/>
          <w:lang w:eastAsia="en-GB"/>
        </w:rPr>
      </w:pPr>
      <w:r w:rsidRPr="00AD02D1">
        <w:rPr>
          <w:rFonts w:ascii="Verdana" w:eastAsia="Times New Roman" w:hAnsi="Verdana" w:cs="Times New Roman"/>
          <w:color w:val="000000"/>
          <w:sz w:val="18"/>
          <w:szCs w:val="18"/>
          <w:lang w:eastAsia="en-GB"/>
        </w:rPr>
        <w:t> </w:t>
      </w:r>
    </w:p>
    <w:p w:rsidR="00AD02D1" w:rsidRPr="00AD02D1" w:rsidRDefault="00AD02D1" w:rsidP="00AD02D1">
      <w:pPr>
        <w:shd w:val="clear" w:color="auto" w:fill="FFFFFF"/>
        <w:spacing w:after="0" w:line="336" w:lineRule="atLeast"/>
        <w:rPr>
          <w:rFonts w:ascii="Verdana" w:eastAsia="Times New Roman" w:hAnsi="Verdana" w:cs="Times New Roman"/>
          <w:color w:val="000000"/>
          <w:sz w:val="18"/>
          <w:szCs w:val="18"/>
          <w:lang w:eastAsia="en-GB"/>
        </w:rPr>
      </w:pPr>
      <w:r w:rsidRPr="00AD02D1">
        <w:rPr>
          <w:rFonts w:ascii="Verdana" w:eastAsia="Times New Roman" w:hAnsi="Verdana" w:cs="Times New Roman"/>
          <w:color w:val="000000"/>
          <w:sz w:val="18"/>
          <w:szCs w:val="18"/>
          <w:lang w:eastAsia="en-GB"/>
        </w:rPr>
        <w:t>Prof Ceri Phillips, Head of College of Human and Health Sciences and ARCH board member, said the progress of the ARCH partnership was already well underway but that a City Deal would significantly accelerate projects.</w:t>
      </w:r>
    </w:p>
    <w:p w:rsidR="00AD02D1" w:rsidRPr="00AD02D1" w:rsidRDefault="00AD02D1" w:rsidP="00AD02D1">
      <w:pPr>
        <w:shd w:val="clear" w:color="auto" w:fill="FFFFFF"/>
        <w:spacing w:after="0" w:line="336" w:lineRule="atLeast"/>
        <w:rPr>
          <w:rFonts w:ascii="Verdana" w:eastAsia="Times New Roman" w:hAnsi="Verdana" w:cs="Times New Roman"/>
          <w:color w:val="000000"/>
          <w:sz w:val="18"/>
          <w:szCs w:val="18"/>
          <w:lang w:eastAsia="en-GB"/>
        </w:rPr>
      </w:pPr>
      <w:r w:rsidRPr="00AD02D1">
        <w:rPr>
          <w:rFonts w:ascii="Verdana" w:eastAsia="Times New Roman" w:hAnsi="Verdana" w:cs="Times New Roman"/>
          <w:color w:val="000000"/>
          <w:sz w:val="18"/>
          <w:szCs w:val="18"/>
          <w:lang w:eastAsia="en-GB"/>
        </w:rPr>
        <w:t> </w:t>
      </w:r>
    </w:p>
    <w:p w:rsidR="00AD02D1" w:rsidRPr="00AD02D1" w:rsidRDefault="00AD02D1" w:rsidP="00AD02D1">
      <w:pPr>
        <w:shd w:val="clear" w:color="auto" w:fill="FFFFFF"/>
        <w:spacing w:after="0" w:line="336" w:lineRule="atLeast"/>
        <w:rPr>
          <w:rFonts w:ascii="Verdana" w:eastAsia="Times New Roman" w:hAnsi="Verdana" w:cs="Times New Roman"/>
          <w:color w:val="000000"/>
          <w:sz w:val="18"/>
          <w:szCs w:val="18"/>
          <w:lang w:eastAsia="en-GB"/>
        </w:rPr>
      </w:pPr>
      <w:r w:rsidRPr="00AD02D1">
        <w:rPr>
          <w:rFonts w:ascii="Verdana" w:eastAsia="Times New Roman" w:hAnsi="Verdana" w:cs="Times New Roman"/>
          <w:color w:val="000000"/>
          <w:sz w:val="18"/>
          <w:szCs w:val="18"/>
          <w:lang w:eastAsia="en-GB"/>
        </w:rPr>
        <w:t xml:space="preserve">Professor Phillips said: </w:t>
      </w:r>
      <w:r w:rsidRPr="00AD02D1">
        <w:rPr>
          <w:rFonts w:ascii="Verdana" w:eastAsia="Times New Roman" w:hAnsi="Verdana" w:cs="Times New Roman"/>
          <w:b/>
          <w:bCs/>
          <w:color w:val="000000"/>
          <w:sz w:val="18"/>
          <w:szCs w:val="18"/>
          <w:lang w:eastAsia="en-GB"/>
        </w:rPr>
        <w:t xml:space="preserve">“We were delighted to see the College’s first Health &amp; Wellbeing Academy opened by the Cabinet Secretary for Health, Wellbeing &amp; Sport Vaughan </w:t>
      </w:r>
      <w:proofErr w:type="spellStart"/>
      <w:r w:rsidRPr="00AD02D1">
        <w:rPr>
          <w:rFonts w:ascii="Verdana" w:eastAsia="Times New Roman" w:hAnsi="Verdana" w:cs="Times New Roman"/>
          <w:b/>
          <w:bCs/>
          <w:color w:val="000000"/>
          <w:sz w:val="18"/>
          <w:szCs w:val="18"/>
          <w:lang w:eastAsia="en-GB"/>
        </w:rPr>
        <w:t>Gething</w:t>
      </w:r>
      <w:proofErr w:type="spellEnd"/>
      <w:r w:rsidRPr="00AD02D1">
        <w:rPr>
          <w:rFonts w:ascii="Verdana" w:eastAsia="Times New Roman" w:hAnsi="Verdana" w:cs="Times New Roman"/>
          <w:b/>
          <w:bCs/>
          <w:color w:val="000000"/>
          <w:sz w:val="18"/>
          <w:szCs w:val="18"/>
          <w:lang w:eastAsia="en-GB"/>
        </w:rPr>
        <w:t xml:space="preserve"> on the Singleton campus earlier this month. We have ambitions to establish a second academy at the Llanelli Wellness &amp; Life Science Village. A vital component of ARCH is providing regional solutions to issues such as workforce. As the largest providers of non-medical health professions in Wales, we are committed to rolling out the academy across the area to benefit both ABM and </w:t>
      </w:r>
      <w:proofErr w:type="spellStart"/>
      <w:r w:rsidRPr="00AD02D1">
        <w:rPr>
          <w:rFonts w:ascii="Verdana" w:eastAsia="Times New Roman" w:hAnsi="Verdana" w:cs="Times New Roman"/>
          <w:b/>
          <w:bCs/>
          <w:color w:val="000000"/>
          <w:sz w:val="18"/>
          <w:szCs w:val="18"/>
          <w:lang w:eastAsia="en-GB"/>
        </w:rPr>
        <w:t>Hywel</w:t>
      </w:r>
      <w:proofErr w:type="spellEnd"/>
      <w:r w:rsidRPr="00AD02D1">
        <w:rPr>
          <w:rFonts w:ascii="Verdana" w:eastAsia="Times New Roman" w:hAnsi="Verdana" w:cs="Times New Roman"/>
          <w:b/>
          <w:bCs/>
          <w:color w:val="000000"/>
          <w:sz w:val="18"/>
          <w:szCs w:val="18"/>
          <w:lang w:eastAsia="en-GB"/>
        </w:rPr>
        <w:t xml:space="preserve"> </w:t>
      </w:r>
      <w:proofErr w:type="spellStart"/>
      <w:r w:rsidRPr="00AD02D1">
        <w:rPr>
          <w:rFonts w:ascii="Verdana" w:eastAsia="Times New Roman" w:hAnsi="Verdana" w:cs="Times New Roman"/>
          <w:b/>
          <w:bCs/>
          <w:color w:val="000000"/>
          <w:sz w:val="18"/>
          <w:szCs w:val="18"/>
          <w:lang w:eastAsia="en-GB"/>
        </w:rPr>
        <w:t>Dda</w:t>
      </w:r>
      <w:proofErr w:type="spellEnd"/>
      <w:r w:rsidRPr="00AD02D1">
        <w:rPr>
          <w:rFonts w:ascii="Verdana" w:eastAsia="Times New Roman" w:hAnsi="Verdana" w:cs="Times New Roman"/>
          <w:b/>
          <w:bCs/>
          <w:color w:val="000000"/>
          <w:sz w:val="18"/>
          <w:szCs w:val="18"/>
          <w:lang w:eastAsia="en-GB"/>
        </w:rPr>
        <w:t xml:space="preserve"> populations.</w:t>
      </w:r>
    </w:p>
    <w:p w:rsidR="00AD02D1" w:rsidRPr="00AD02D1" w:rsidRDefault="00AD02D1" w:rsidP="00AD02D1">
      <w:pPr>
        <w:shd w:val="clear" w:color="auto" w:fill="FFFFFF"/>
        <w:spacing w:after="0" w:line="336" w:lineRule="atLeast"/>
        <w:rPr>
          <w:rFonts w:ascii="Verdana" w:eastAsia="Times New Roman" w:hAnsi="Verdana" w:cs="Times New Roman"/>
          <w:color w:val="000000"/>
          <w:sz w:val="18"/>
          <w:szCs w:val="18"/>
          <w:lang w:eastAsia="en-GB"/>
        </w:rPr>
      </w:pPr>
      <w:r w:rsidRPr="00AD02D1">
        <w:rPr>
          <w:rFonts w:ascii="Verdana" w:eastAsia="Times New Roman" w:hAnsi="Verdana" w:cs="Times New Roman"/>
          <w:color w:val="000000"/>
          <w:sz w:val="18"/>
          <w:szCs w:val="18"/>
          <w:lang w:eastAsia="en-GB"/>
        </w:rPr>
        <w:t> </w:t>
      </w:r>
    </w:p>
    <w:p w:rsidR="00AD02D1" w:rsidRPr="00AD02D1" w:rsidRDefault="00AD02D1" w:rsidP="00AD02D1">
      <w:pPr>
        <w:shd w:val="clear" w:color="auto" w:fill="FFFFFF"/>
        <w:spacing w:after="0" w:line="336" w:lineRule="atLeast"/>
        <w:rPr>
          <w:rFonts w:ascii="Verdana" w:eastAsia="Times New Roman" w:hAnsi="Verdana" w:cs="Times New Roman"/>
          <w:color w:val="000000"/>
          <w:sz w:val="18"/>
          <w:szCs w:val="18"/>
          <w:lang w:eastAsia="en-GB"/>
        </w:rPr>
      </w:pPr>
      <w:r w:rsidRPr="00AD02D1">
        <w:rPr>
          <w:rFonts w:ascii="Verdana" w:eastAsia="Times New Roman" w:hAnsi="Verdana" w:cs="Times New Roman"/>
          <w:b/>
          <w:bCs/>
          <w:color w:val="000000"/>
          <w:sz w:val="18"/>
          <w:szCs w:val="18"/>
          <w:lang w:eastAsia="en-GB"/>
        </w:rPr>
        <w:t>“This City Deal will allow us to progress phase two of the academy at the Delta Lakes site. The academies aim to ease pressure on the health service through a range of non-medical treatments and alternative ways for people to manage their own health and wellbeing. They will also enrich the experience of our students by providing them with hands on experience in a clinical setting and provide them with extra opportunities for meaningful patient interaction across both our health boards.”</w:t>
      </w:r>
    </w:p>
    <w:p w:rsidR="00AD02D1" w:rsidRPr="00AD02D1" w:rsidRDefault="00AD02D1" w:rsidP="00AD02D1">
      <w:pPr>
        <w:shd w:val="clear" w:color="auto" w:fill="FFFFFF"/>
        <w:spacing w:after="0" w:line="336" w:lineRule="atLeast"/>
        <w:rPr>
          <w:rFonts w:ascii="Verdana" w:eastAsia="Times New Roman" w:hAnsi="Verdana" w:cs="Times New Roman"/>
          <w:color w:val="000000"/>
          <w:sz w:val="18"/>
          <w:szCs w:val="18"/>
          <w:lang w:eastAsia="en-GB"/>
        </w:rPr>
      </w:pPr>
      <w:r w:rsidRPr="00AD02D1">
        <w:rPr>
          <w:rFonts w:ascii="Verdana" w:eastAsia="Times New Roman" w:hAnsi="Verdana" w:cs="Times New Roman"/>
          <w:color w:val="000000"/>
          <w:sz w:val="18"/>
          <w:szCs w:val="18"/>
          <w:lang w:eastAsia="en-GB"/>
        </w:rPr>
        <w:t> </w:t>
      </w:r>
    </w:p>
    <w:p w:rsidR="0047733F" w:rsidRDefault="0047733F" w:rsidP="00AD02D1">
      <w:pPr>
        <w:shd w:val="clear" w:color="auto" w:fill="FFFFFF"/>
        <w:spacing w:after="100" w:line="336" w:lineRule="atLeast"/>
        <w:rPr>
          <w:rFonts w:ascii="Verdana" w:eastAsia="Times New Roman" w:hAnsi="Verdana" w:cs="Times New Roman"/>
          <w:color w:val="000000"/>
          <w:sz w:val="18"/>
          <w:szCs w:val="18"/>
          <w:lang w:eastAsia="en-GB"/>
        </w:rPr>
      </w:pPr>
      <w:hyperlink r:id="rId5" w:history="1">
        <w:r w:rsidRPr="00294781">
          <w:rPr>
            <w:rStyle w:val="Hyperlink"/>
            <w:rFonts w:ascii="Verdana" w:eastAsia="Times New Roman" w:hAnsi="Verdana" w:cs="Times New Roman"/>
            <w:sz w:val="18"/>
            <w:szCs w:val="18"/>
            <w:lang w:eastAsia="en-GB"/>
          </w:rPr>
          <w:t>https://www.youtube.com/watch?time_continue=244&amp;v=A9-waoJFfjM</w:t>
        </w:r>
      </w:hyperlink>
      <w:r>
        <w:rPr>
          <w:rFonts w:ascii="Verdana" w:eastAsia="Times New Roman" w:hAnsi="Verdana" w:cs="Times New Roman"/>
          <w:color w:val="000000"/>
          <w:sz w:val="18"/>
          <w:szCs w:val="18"/>
          <w:lang w:eastAsia="en-GB"/>
        </w:rPr>
        <w:t xml:space="preserve"> </w:t>
      </w:r>
    </w:p>
    <w:p w:rsidR="00BA1971" w:rsidRPr="0047733F" w:rsidRDefault="00AD02D1" w:rsidP="0047733F">
      <w:pPr>
        <w:shd w:val="clear" w:color="auto" w:fill="FFFFFF"/>
        <w:spacing w:after="100" w:line="336" w:lineRule="atLeast"/>
        <w:rPr>
          <w:rFonts w:ascii="Verdana" w:eastAsia="Times New Roman" w:hAnsi="Verdana" w:cs="Times New Roman"/>
          <w:color w:val="000000"/>
          <w:sz w:val="18"/>
          <w:szCs w:val="18"/>
          <w:lang w:eastAsia="en-GB"/>
        </w:rPr>
      </w:pPr>
      <w:r w:rsidRPr="00AD02D1">
        <w:rPr>
          <w:rFonts w:ascii="Verdana" w:eastAsia="Times New Roman" w:hAnsi="Verdana" w:cs="Times New Roman"/>
          <w:color w:val="000000"/>
          <w:sz w:val="18"/>
          <w:szCs w:val="18"/>
          <w:lang w:eastAsia="en-GB"/>
        </w:rPr>
        <w:t xml:space="preserve">Source: </w:t>
      </w:r>
      <w:hyperlink r:id="rId6" w:history="1">
        <w:proofErr w:type="spellStart"/>
        <w:r w:rsidRPr="00AD02D1">
          <w:rPr>
            <w:rFonts w:ascii="Verdana" w:eastAsia="Times New Roman" w:hAnsi="Verdana" w:cs="Times New Roman"/>
            <w:color w:val="4672B4"/>
            <w:sz w:val="18"/>
            <w:szCs w:val="18"/>
            <w:lang w:eastAsia="en-GB"/>
          </w:rPr>
          <w:t>Abertawe</w:t>
        </w:r>
        <w:proofErr w:type="spellEnd"/>
        <w:r w:rsidRPr="00AD02D1">
          <w:rPr>
            <w:rFonts w:ascii="Verdana" w:eastAsia="Times New Roman" w:hAnsi="Verdana" w:cs="Times New Roman"/>
            <w:color w:val="4672B4"/>
            <w:sz w:val="18"/>
            <w:szCs w:val="18"/>
            <w:lang w:eastAsia="en-GB"/>
          </w:rPr>
          <w:t xml:space="preserve"> Bro </w:t>
        </w:r>
        <w:proofErr w:type="spellStart"/>
        <w:r w:rsidRPr="00AD02D1">
          <w:rPr>
            <w:rFonts w:ascii="Verdana" w:eastAsia="Times New Roman" w:hAnsi="Verdana" w:cs="Times New Roman"/>
            <w:color w:val="4672B4"/>
            <w:sz w:val="18"/>
            <w:szCs w:val="18"/>
            <w:lang w:eastAsia="en-GB"/>
          </w:rPr>
          <w:t>Morgannwg</w:t>
        </w:r>
        <w:proofErr w:type="spellEnd"/>
        <w:r w:rsidRPr="00AD02D1">
          <w:rPr>
            <w:rFonts w:ascii="Verdana" w:eastAsia="Times New Roman" w:hAnsi="Verdana" w:cs="Times New Roman"/>
            <w:color w:val="4672B4"/>
            <w:sz w:val="18"/>
            <w:szCs w:val="18"/>
            <w:lang w:eastAsia="en-GB"/>
          </w:rPr>
          <w:t xml:space="preserve"> University Health Board</w:t>
        </w:r>
      </w:hyperlink>
      <w:r w:rsidRPr="00AD02D1">
        <w:rPr>
          <w:rFonts w:ascii="Verdana" w:eastAsia="Times New Roman" w:hAnsi="Verdana" w:cs="Times New Roman"/>
          <w:color w:val="000000"/>
          <w:sz w:val="18"/>
          <w:szCs w:val="18"/>
          <w:lang w:eastAsia="en-GB"/>
        </w:rPr>
        <w:t xml:space="preserve"> </w:t>
      </w:r>
      <w:bookmarkStart w:id="0" w:name="_GoBack"/>
      <w:bookmarkEnd w:id="0"/>
    </w:p>
    <w:sectPr w:rsidR="00BA1971" w:rsidRPr="0047733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D02D1"/>
    <w:rsid w:val="0047733F"/>
    <w:rsid w:val="00971216"/>
    <w:rsid w:val="00AD02D1"/>
    <w:rsid w:val="00FE2A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E876D1"/>
  <w15:chartTrackingRefBased/>
  <w15:docId w15:val="{E4EBDA26-93DF-4EB5-A989-3AE1FEE4F6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AD02D1"/>
    <w:rPr>
      <w:strike w:val="0"/>
      <w:dstrike w:val="0"/>
      <w:color w:val="4672B4"/>
      <w:u w:val="none"/>
      <w:effect w:val="none"/>
    </w:rPr>
  </w:style>
  <w:style w:type="character" w:styleId="Strong">
    <w:name w:val="Strong"/>
    <w:basedOn w:val="DefaultParagraphFont"/>
    <w:uiPriority w:val="22"/>
    <w:qFormat/>
    <w:rsid w:val="00AD02D1"/>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48269098">
      <w:bodyDiv w:val="1"/>
      <w:marLeft w:val="0"/>
      <w:marRight w:val="0"/>
      <w:marTop w:val="0"/>
      <w:marBottom w:val="0"/>
      <w:divBdr>
        <w:top w:val="none" w:sz="0" w:space="0" w:color="auto"/>
        <w:left w:val="none" w:sz="0" w:space="0" w:color="auto"/>
        <w:bottom w:val="none" w:sz="0" w:space="0" w:color="auto"/>
        <w:right w:val="none" w:sz="0" w:space="0" w:color="auto"/>
      </w:divBdr>
      <w:divsChild>
        <w:div w:id="2106882132">
          <w:marLeft w:val="0"/>
          <w:marRight w:val="0"/>
          <w:marTop w:val="100"/>
          <w:marBottom w:val="100"/>
          <w:divBdr>
            <w:top w:val="none" w:sz="0" w:space="0" w:color="auto"/>
            <w:left w:val="none" w:sz="0" w:space="0" w:color="auto"/>
            <w:bottom w:val="none" w:sz="0" w:space="0" w:color="auto"/>
            <w:right w:val="none" w:sz="0" w:space="0" w:color="auto"/>
          </w:divBdr>
          <w:divsChild>
            <w:div w:id="163785908">
              <w:marLeft w:val="0"/>
              <w:marRight w:val="0"/>
              <w:marTop w:val="0"/>
              <w:marBottom w:val="0"/>
              <w:divBdr>
                <w:top w:val="none" w:sz="0" w:space="0" w:color="auto"/>
                <w:left w:val="none" w:sz="0" w:space="0" w:color="auto"/>
                <w:bottom w:val="none" w:sz="0" w:space="0" w:color="auto"/>
                <w:right w:val="none" w:sz="0" w:space="0" w:color="auto"/>
              </w:divBdr>
              <w:divsChild>
                <w:div w:id="1504979244">
                  <w:marLeft w:val="150"/>
                  <w:marRight w:val="150"/>
                  <w:marTop w:val="0"/>
                  <w:marBottom w:val="0"/>
                  <w:divBdr>
                    <w:top w:val="none" w:sz="0" w:space="0" w:color="auto"/>
                    <w:left w:val="none" w:sz="0" w:space="0" w:color="auto"/>
                    <w:bottom w:val="none" w:sz="0" w:space="0" w:color="auto"/>
                    <w:right w:val="none" w:sz="0" w:space="0" w:color="auto"/>
                  </w:divBdr>
                  <w:divsChild>
                    <w:div w:id="1434324972">
                      <w:marLeft w:val="0"/>
                      <w:marRight w:val="0"/>
                      <w:marTop w:val="0"/>
                      <w:marBottom w:val="0"/>
                      <w:divBdr>
                        <w:top w:val="none" w:sz="0" w:space="0" w:color="auto"/>
                        <w:left w:val="none" w:sz="0" w:space="0" w:color="auto"/>
                        <w:bottom w:val="none" w:sz="0" w:space="0" w:color="auto"/>
                        <w:right w:val="none" w:sz="0" w:space="0" w:color="auto"/>
                      </w:divBdr>
                      <w:divsChild>
                        <w:div w:id="1218929506">
                          <w:marLeft w:val="0"/>
                          <w:marRight w:val="0"/>
                          <w:marTop w:val="0"/>
                          <w:marBottom w:val="0"/>
                          <w:divBdr>
                            <w:top w:val="none" w:sz="0" w:space="0" w:color="auto"/>
                            <w:left w:val="none" w:sz="0" w:space="0" w:color="auto"/>
                            <w:bottom w:val="none" w:sz="0" w:space="0" w:color="auto"/>
                            <w:right w:val="none" w:sz="0" w:space="0" w:color="auto"/>
                          </w:divBdr>
                          <w:divsChild>
                            <w:div w:id="494338656">
                              <w:marLeft w:val="0"/>
                              <w:marRight w:val="0"/>
                              <w:marTop w:val="0"/>
                              <w:marBottom w:val="0"/>
                              <w:divBdr>
                                <w:top w:val="none" w:sz="0" w:space="0" w:color="auto"/>
                                <w:left w:val="none" w:sz="0" w:space="0" w:color="auto"/>
                                <w:bottom w:val="none" w:sz="0" w:space="0" w:color="auto"/>
                                <w:right w:val="none" w:sz="0" w:space="0" w:color="auto"/>
                              </w:divBdr>
                            </w:div>
                            <w:div w:id="1862237929">
                              <w:marLeft w:val="0"/>
                              <w:marRight w:val="0"/>
                              <w:marTop w:val="0"/>
                              <w:marBottom w:val="0"/>
                              <w:divBdr>
                                <w:top w:val="none" w:sz="0" w:space="0" w:color="auto"/>
                                <w:left w:val="none" w:sz="0" w:space="0" w:color="auto"/>
                                <w:bottom w:val="none" w:sz="0" w:space="0" w:color="auto"/>
                                <w:right w:val="none" w:sz="0" w:space="0" w:color="auto"/>
                              </w:divBdr>
                              <w:divsChild>
                                <w:div w:id="396317044">
                                  <w:marLeft w:val="0"/>
                                  <w:marRight w:val="0"/>
                                  <w:marTop w:val="0"/>
                                  <w:marBottom w:val="0"/>
                                  <w:divBdr>
                                    <w:top w:val="none" w:sz="0" w:space="0" w:color="auto"/>
                                    <w:left w:val="none" w:sz="0" w:space="0" w:color="auto"/>
                                    <w:bottom w:val="none" w:sz="0" w:space="0" w:color="auto"/>
                                    <w:right w:val="none" w:sz="0" w:space="0" w:color="auto"/>
                                  </w:divBdr>
                                </w:div>
                              </w:divsChild>
                            </w:div>
                            <w:div w:id="2120222694">
                              <w:marLeft w:val="0"/>
                              <w:marRight w:val="0"/>
                              <w:marTop w:val="0"/>
                              <w:marBottom w:val="0"/>
                              <w:divBdr>
                                <w:top w:val="none" w:sz="0" w:space="0" w:color="auto"/>
                                <w:left w:val="none" w:sz="0" w:space="0" w:color="auto"/>
                                <w:bottom w:val="none" w:sz="0" w:space="0" w:color="auto"/>
                                <w:right w:val="none" w:sz="0" w:space="0" w:color="auto"/>
                              </w:divBdr>
                              <w:divsChild>
                                <w:div w:id="1529952091">
                                  <w:marLeft w:val="0"/>
                                  <w:marRight w:val="0"/>
                                  <w:marTop w:val="0"/>
                                  <w:marBottom w:val="0"/>
                                  <w:divBdr>
                                    <w:top w:val="none" w:sz="0" w:space="0" w:color="auto"/>
                                    <w:left w:val="none" w:sz="0" w:space="0" w:color="auto"/>
                                    <w:bottom w:val="none" w:sz="0" w:space="0" w:color="auto"/>
                                    <w:right w:val="none" w:sz="0" w:space="0" w:color="auto"/>
                                  </w:divBdr>
                                </w:div>
                                <w:div w:id="1787121186">
                                  <w:marLeft w:val="0"/>
                                  <w:marRight w:val="0"/>
                                  <w:marTop w:val="0"/>
                                  <w:marBottom w:val="0"/>
                                  <w:divBdr>
                                    <w:top w:val="none" w:sz="0" w:space="0" w:color="auto"/>
                                    <w:left w:val="none" w:sz="0" w:space="0" w:color="auto"/>
                                    <w:bottom w:val="none" w:sz="0" w:space="0" w:color="auto"/>
                                    <w:right w:val="none" w:sz="0" w:space="0" w:color="auto"/>
                                  </w:divBdr>
                                  <w:divsChild>
                                    <w:div w:id="1075588466">
                                      <w:marLeft w:val="142"/>
                                      <w:marRight w:val="0"/>
                                      <w:marTop w:val="0"/>
                                      <w:marBottom w:val="0"/>
                                      <w:divBdr>
                                        <w:top w:val="none" w:sz="0" w:space="0" w:color="auto"/>
                                        <w:left w:val="none" w:sz="0" w:space="0" w:color="auto"/>
                                        <w:bottom w:val="none" w:sz="0" w:space="0" w:color="auto"/>
                                        <w:right w:val="none" w:sz="0" w:space="0" w:color="auto"/>
                                      </w:divBdr>
                                    </w:div>
                                    <w:div w:id="354770581">
                                      <w:marLeft w:val="142"/>
                                      <w:marRight w:val="0"/>
                                      <w:marTop w:val="0"/>
                                      <w:marBottom w:val="0"/>
                                      <w:divBdr>
                                        <w:top w:val="none" w:sz="0" w:space="0" w:color="auto"/>
                                        <w:left w:val="none" w:sz="0" w:space="0" w:color="auto"/>
                                        <w:bottom w:val="none" w:sz="0" w:space="0" w:color="auto"/>
                                        <w:right w:val="none" w:sz="0" w:space="0" w:color="auto"/>
                                      </w:divBdr>
                                    </w:div>
                                    <w:div w:id="820583506">
                                      <w:marLeft w:val="142"/>
                                      <w:marRight w:val="0"/>
                                      <w:marTop w:val="0"/>
                                      <w:marBottom w:val="0"/>
                                      <w:divBdr>
                                        <w:top w:val="none" w:sz="0" w:space="0" w:color="auto"/>
                                        <w:left w:val="none" w:sz="0" w:space="0" w:color="auto"/>
                                        <w:bottom w:val="none" w:sz="0" w:space="0" w:color="auto"/>
                                        <w:right w:val="none" w:sz="0" w:space="0" w:color="auto"/>
                                      </w:divBdr>
                                    </w:div>
                                    <w:div w:id="63334870">
                                      <w:marLeft w:val="142"/>
                                      <w:marRight w:val="0"/>
                                      <w:marTop w:val="0"/>
                                      <w:marBottom w:val="0"/>
                                      <w:divBdr>
                                        <w:top w:val="none" w:sz="0" w:space="0" w:color="auto"/>
                                        <w:left w:val="none" w:sz="0" w:space="0" w:color="auto"/>
                                        <w:bottom w:val="none" w:sz="0" w:space="0" w:color="auto"/>
                                        <w:right w:val="none" w:sz="0" w:space="0" w:color="auto"/>
                                      </w:divBdr>
                                    </w:div>
                                    <w:div w:id="1313558488">
                                      <w:marLeft w:val="142"/>
                                      <w:marRight w:val="0"/>
                                      <w:marTop w:val="0"/>
                                      <w:marBottom w:val="0"/>
                                      <w:divBdr>
                                        <w:top w:val="none" w:sz="0" w:space="0" w:color="auto"/>
                                        <w:left w:val="none" w:sz="0" w:space="0" w:color="auto"/>
                                        <w:bottom w:val="none" w:sz="0" w:space="0" w:color="auto"/>
                                        <w:right w:val="none" w:sz="0" w:space="0" w:color="auto"/>
                                      </w:divBdr>
                                    </w:div>
                                    <w:div w:id="566957796">
                                      <w:marLeft w:val="142"/>
                                      <w:marRight w:val="0"/>
                                      <w:marTop w:val="0"/>
                                      <w:marBottom w:val="0"/>
                                      <w:divBdr>
                                        <w:top w:val="none" w:sz="0" w:space="0" w:color="auto"/>
                                        <w:left w:val="none" w:sz="0" w:space="0" w:color="auto"/>
                                        <w:bottom w:val="none" w:sz="0" w:space="0" w:color="auto"/>
                                        <w:right w:val="none" w:sz="0" w:space="0" w:color="auto"/>
                                      </w:divBdr>
                                    </w:div>
                                    <w:div w:id="631709318">
                                      <w:marLeft w:val="142"/>
                                      <w:marRight w:val="0"/>
                                      <w:marTop w:val="0"/>
                                      <w:marBottom w:val="0"/>
                                      <w:divBdr>
                                        <w:top w:val="none" w:sz="0" w:space="0" w:color="auto"/>
                                        <w:left w:val="none" w:sz="0" w:space="0" w:color="auto"/>
                                        <w:bottom w:val="none" w:sz="0" w:space="0" w:color="auto"/>
                                        <w:right w:val="none" w:sz="0" w:space="0" w:color="auto"/>
                                      </w:divBdr>
                                    </w:div>
                                    <w:div w:id="16123249">
                                      <w:marLeft w:val="142"/>
                                      <w:marRight w:val="0"/>
                                      <w:marTop w:val="0"/>
                                      <w:marBottom w:val="0"/>
                                      <w:divBdr>
                                        <w:top w:val="none" w:sz="0" w:space="0" w:color="auto"/>
                                        <w:left w:val="none" w:sz="0" w:space="0" w:color="auto"/>
                                        <w:bottom w:val="none" w:sz="0" w:space="0" w:color="auto"/>
                                        <w:right w:val="none" w:sz="0" w:space="0" w:color="auto"/>
                                      </w:divBdr>
                                    </w:div>
                                    <w:div w:id="1218862060">
                                      <w:marLeft w:val="142"/>
                                      <w:marRight w:val="0"/>
                                      <w:marTop w:val="0"/>
                                      <w:marBottom w:val="0"/>
                                      <w:divBdr>
                                        <w:top w:val="none" w:sz="0" w:space="0" w:color="auto"/>
                                        <w:left w:val="none" w:sz="0" w:space="0" w:color="auto"/>
                                        <w:bottom w:val="none" w:sz="0" w:space="0" w:color="auto"/>
                                        <w:right w:val="none" w:sz="0" w:space="0" w:color="auto"/>
                                      </w:divBdr>
                                    </w:div>
                                    <w:div w:id="27486826">
                                      <w:marLeft w:val="142"/>
                                      <w:marRight w:val="0"/>
                                      <w:marTop w:val="0"/>
                                      <w:marBottom w:val="0"/>
                                      <w:divBdr>
                                        <w:top w:val="none" w:sz="0" w:space="0" w:color="auto"/>
                                        <w:left w:val="none" w:sz="0" w:space="0" w:color="auto"/>
                                        <w:bottom w:val="none" w:sz="0" w:space="0" w:color="auto"/>
                                        <w:right w:val="none" w:sz="0" w:space="0" w:color="auto"/>
                                      </w:divBdr>
                                    </w:div>
                                    <w:div w:id="135997058">
                                      <w:marLeft w:val="142"/>
                                      <w:marRight w:val="0"/>
                                      <w:marTop w:val="0"/>
                                      <w:marBottom w:val="0"/>
                                      <w:divBdr>
                                        <w:top w:val="none" w:sz="0" w:space="0" w:color="auto"/>
                                        <w:left w:val="none" w:sz="0" w:space="0" w:color="auto"/>
                                        <w:bottom w:val="none" w:sz="0" w:space="0" w:color="auto"/>
                                        <w:right w:val="none" w:sz="0" w:space="0" w:color="auto"/>
                                      </w:divBdr>
                                    </w:div>
                                    <w:div w:id="1676495127">
                                      <w:marLeft w:val="142"/>
                                      <w:marRight w:val="0"/>
                                      <w:marTop w:val="0"/>
                                      <w:marBottom w:val="0"/>
                                      <w:divBdr>
                                        <w:top w:val="none" w:sz="0" w:space="0" w:color="auto"/>
                                        <w:left w:val="none" w:sz="0" w:space="0" w:color="auto"/>
                                        <w:bottom w:val="none" w:sz="0" w:space="0" w:color="auto"/>
                                        <w:right w:val="none" w:sz="0" w:space="0" w:color="auto"/>
                                      </w:divBdr>
                                    </w:div>
                                    <w:div w:id="90392210">
                                      <w:marLeft w:val="142"/>
                                      <w:marRight w:val="0"/>
                                      <w:marTop w:val="0"/>
                                      <w:marBottom w:val="0"/>
                                      <w:divBdr>
                                        <w:top w:val="none" w:sz="0" w:space="0" w:color="auto"/>
                                        <w:left w:val="none" w:sz="0" w:space="0" w:color="auto"/>
                                        <w:bottom w:val="none" w:sz="0" w:space="0" w:color="auto"/>
                                        <w:right w:val="none" w:sz="0" w:space="0" w:color="auto"/>
                                      </w:divBdr>
                                    </w:div>
                                    <w:div w:id="1715696297">
                                      <w:marLeft w:val="142"/>
                                      <w:marRight w:val="0"/>
                                      <w:marTop w:val="0"/>
                                      <w:marBottom w:val="0"/>
                                      <w:divBdr>
                                        <w:top w:val="none" w:sz="0" w:space="0" w:color="auto"/>
                                        <w:left w:val="none" w:sz="0" w:space="0" w:color="auto"/>
                                        <w:bottom w:val="none" w:sz="0" w:space="0" w:color="auto"/>
                                        <w:right w:val="none" w:sz="0" w:space="0" w:color="auto"/>
                                      </w:divBdr>
                                    </w:div>
                                    <w:div w:id="1961108448">
                                      <w:marLeft w:val="142"/>
                                      <w:marRight w:val="0"/>
                                      <w:marTop w:val="0"/>
                                      <w:marBottom w:val="0"/>
                                      <w:divBdr>
                                        <w:top w:val="none" w:sz="0" w:space="0" w:color="auto"/>
                                        <w:left w:val="none" w:sz="0" w:space="0" w:color="auto"/>
                                        <w:bottom w:val="none" w:sz="0" w:space="0" w:color="auto"/>
                                        <w:right w:val="none" w:sz="0" w:space="0" w:color="auto"/>
                                      </w:divBdr>
                                    </w:div>
                                    <w:div w:id="1382290014">
                                      <w:marLeft w:val="142"/>
                                      <w:marRight w:val="0"/>
                                      <w:marTop w:val="0"/>
                                      <w:marBottom w:val="0"/>
                                      <w:divBdr>
                                        <w:top w:val="none" w:sz="0" w:space="0" w:color="auto"/>
                                        <w:left w:val="none" w:sz="0" w:space="0" w:color="auto"/>
                                        <w:bottom w:val="none" w:sz="0" w:space="0" w:color="auto"/>
                                        <w:right w:val="none" w:sz="0" w:space="0" w:color="auto"/>
                                      </w:divBdr>
                                    </w:div>
                                    <w:div w:id="815805790">
                                      <w:marLeft w:val="142"/>
                                      <w:marRight w:val="0"/>
                                      <w:marTop w:val="0"/>
                                      <w:marBottom w:val="0"/>
                                      <w:divBdr>
                                        <w:top w:val="none" w:sz="0" w:space="0" w:color="auto"/>
                                        <w:left w:val="none" w:sz="0" w:space="0" w:color="auto"/>
                                        <w:bottom w:val="none" w:sz="0" w:space="0" w:color="auto"/>
                                        <w:right w:val="none" w:sz="0" w:space="0" w:color="auto"/>
                                      </w:divBdr>
                                    </w:div>
                                    <w:div w:id="1731879516">
                                      <w:marLeft w:val="142"/>
                                      <w:marRight w:val="0"/>
                                      <w:marTop w:val="0"/>
                                      <w:marBottom w:val="0"/>
                                      <w:divBdr>
                                        <w:top w:val="none" w:sz="0" w:space="0" w:color="auto"/>
                                        <w:left w:val="none" w:sz="0" w:space="0" w:color="auto"/>
                                        <w:bottom w:val="none" w:sz="0" w:space="0" w:color="auto"/>
                                        <w:right w:val="none" w:sz="0" w:space="0" w:color="auto"/>
                                      </w:divBdr>
                                    </w:div>
                                    <w:div w:id="449516175">
                                      <w:marLeft w:val="142"/>
                                      <w:marRight w:val="0"/>
                                      <w:marTop w:val="0"/>
                                      <w:marBottom w:val="0"/>
                                      <w:divBdr>
                                        <w:top w:val="none" w:sz="0" w:space="0" w:color="auto"/>
                                        <w:left w:val="none" w:sz="0" w:space="0" w:color="auto"/>
                                        <w:bottom w:val="none" w:sz="0" w:space="0" w:color="auto"/>
                                        <w:right w:val="none" w:sz="0" w:space="0" w:color="auto"/>
                                      </w:divBdr>
                                    </w:div>
                                    <w:div w:id="2136560879">
                                      <w:marLeft w:val="142"/>
                                      <w:marRight w:val="0"/>
                                      <w:marTop w:val="0"/>
                                      <w:marBottom w:val="0"/>
                                      <w:divBdr>
                                        <w:top w:val="none" w:sz="0" w:space="0" w:color="auto"/>
                                        <w:left w:val="none" w:sz="0" w:space="0" w:color="auto"/>
                                        <w:bottom w:val="none" w:sz="0" w:space="0" w:color="auto"/>
                                        <w:right w:val="none" w:sz="0" w:space="0" w:color="auto"/>
                                      </w:divBdr>
                                    </w:div>
                                    <w:div w:id="13311971">
                                      <w:marLeft w:val="142"/>
                                      <w:marRight w:val="0"/>
                                      <w:marTop w:val="0"/>
                                      <w:marBottom w:val="0"/>
                                      <w:divBdr>
                                        <w:top w:val="none" w:sz="0" w:space="0" w:color="auto"/>
                                        <w:left w:val="none" w:sz="0" w:space="0" w:color="auto"/>
                                        <w:bottom w:val="none" w:sz="0" w:space="0" w:color="auto"/>
                                        <w:right w:val="none" w:sz="0" w:space="0" w:color="auto"/>
                                      </w:divBdr>
                                    </w:div>
                                    <w:div w:id="1780376080">
                                      <w:marLeft w:val="142"/>
                                      <w:marRight w:val="0"/>
                                      <w:marTop w:val="0"/>
                                      <w:marBottom w:val="0"/>
                                      <w:divBdr>
                                        <w:top w:val="none" w:sz="0" w:space="0" w:color="auto"/>
                                        <w:left w:val="none" w:sz="0" w:space="0" w:color="auto"/>
                                        <w:bottom w:val="none" w:sz="0" w:space="0" w:color="auto"/>
                                        <w:right w:val="none" w:sz="0" w:space="0" w:color="auto"/>
                                      </w:divBdr>
                                    </w:div>
                                    <w:div w:id="750852707">
                                      <w:marLeft w:val="142"/>
                                      <w:marRight w:val="0"/>
                                      <w:marTop w:val="0"/>
                                      <w:marBottom w:val="0"/>
                                      <w:divBdr>
                                        <w:top w:val="none" w:sz="0" w:space="0" w:color="auto"/>
                                        <w:left w:val="none" w:sz="0" w:space="0" w:color="auto"/>
                                        <w:bottom w:val="none" w:sz="0" w:space="0" w:color="auto"/>
                                        <w:right w:val="none" w:sz="0" w:space="0" w:color="auto"/>
                                      </w:divBdr>
                                    </w:div>
                                    <w:div w:id="1425958657">
                                      <w:marLeft w:val="142"/>
                                      <w:marRight w:val="0"/>
                                      <w:marTop w:val="0"/>
                                      <w:marBottom w:val="0"/>
                                      <w:divBdr>
                                        <w:top w:val="none" w:sz="0" w:space="0" w:color="auto"/>
                                        <w:left w:val="none" w:sz="0" w:space="0" w:color="auto"/>
                                        <w:bottom w:val="none" w:sz="0" w:space="0" w:color="auto"/>
                                        <w:right w:val="none" w:sz="0" w:space="0" w:color="auto"/>
                                      </w:divBdr>
                                    </w:div>
                                    <w:div w:id="942031241">
                                      <w:marLeft w:val="142"/>
                                      <w:marRight w:val="0"/>
                                      <w:marTop w:val="0"/>
                                      <w:marBottom w:val="0"/>
                                      <w:divBdr>
                                        <w:top w:val="none" w:sz="0" w:space="0" w:color="auto"/>
                                        <w:left w:val="none" w:sz="0" w:space="0" w:color="auto"/>
                                        <w:bottom w:val="none" w:sz="0" w:space="0" w:color="auto"/>
                                        <w:right w:val="none" w:sz="0" w:space="0" w:color="auto"/>
                                      </w:divBdr>
                                    </w:div>
                                    <w:div w:id="1107773486">
                                      <w:marLeft w:val="142"/>
                                      <w:marRight w:val="0"/>
                                      <w:marTop w:val="0"/>
                                      <w:marBottom w:val="0"/>
                                      <w:divBdr>
                                        <w:top w:val="none" w:sz="0" w:space="0" w:color="auto"/>
                                        <w:left w:val="none" w:sz="0" w:space="0" w:color="auto"/>
                                        <w:bottom w:val="none" w:sz="0" w:space="0" w:color="auto"/>
                                        <w:right w:val="none" w:sz="0" w:space="0" w:color="auto"/>
                                      </w:divBdr>
                                    </w:div>
                                    <w:div w:id="708604576">
                                      <w:marLeft w:val="142"/>
                                      <w:marRight w:val="0"/>
                                      <w:marTop w:val="0"/>
                                      <w:marBottom w:val="0"/>
                                      <w:divBdr>
                                        <w:top w:val="none" w:sz="0" w:space="0" w:color="auto"/>
                                        <w:left w:val="none" w:sz="0" w:space="0" w:color="auto"/>
                                        <w:bottom w:val="none" w:sz="0" w:space="0" w:color="auto"/>
                                        <w:right w:val="none" w:sz="0" w:space="0" w:color="auto"/>
                                      </w:divBdr>
                                    </w:div>
                                    <w:div w:id="58943522">
                                      <w:marLeft w:val="142"/>
                                      <w:marRight w:val="0"/>
                                      <w:marTop w:val="0"/>
                                      <w:marBottom w:val="0"/>
                                      <w:divBdr>
                                        <w:top w:val="none" w:sz="0" w:space="0" w:color="auto"/>
                                        <w:left w:val="none" w:sz="0" w:space="0" w:color="auto"/>
                                        <w:bottom w:val="none" w:sz="0" w:space="0" w:color="auto"/>
                                        <w:right w:val="none" w:sz="0" w:space="0" w:color="auto"/>
                                      </w:divBdr>
                                    </w:div>
                                    <w:div w:id="380445987">
                                      <w:marLeft w:val="142"/>
                                      <w:marRight w:val="0"/>
                                      <w:marTop w:val="0"/>
                                      <w:marBottom w:val="0"/>
                                      <w:divBdr>
                                        <w:top w:val="none" w:sz="0" w:space="0" w:color="auto"/>
                                        <w:left w:val="none" w:sz="0" w:space="0" w:color="auto"/>
                                        <w:bottom w:val="none" w:sz="0" w:space="0" w:color="auto"/>
                                        <w:right w:val="none" w:sz="0" w:space="0" w:color="auto"/>
                                      </w:divBdr>
                                    </w:div>
                                    <w:div w:id="1211302449">
                                      <w:marLeft w:val="142"/>
                                      <w:marRight w:val="0"/>
                                      <w:marTop w:val="0"/>
                                      <w:marBottom w:val="0"/>
                                      <w:divBdr>
                                        <w:top w:val="none" w:sz="0" w:space="0" w:color="auto"/>
                                        <w:left w:val="none" w:sz="0" w:space="0" w:color="auto"/>
                                        <w:bottom w:val="none" w:sz="0" w:space="0" w:color="auto"/>
                                        <w:right w:val="none" w:sz="0" w:space="0" w:color="auto"/>
                                      </w:divBdr>
                                    </w:div>
                                    <w:div w:id="604112759">
                                      <w:marLeft w:val="142"/>
                                      <w:marRight w:val="0"/>
                                      <w:marTop w:val="0"/>
                                      <w:marBottom w:val="0"/>
                                      <w:divBdr>
                                        <w:top w:val="none" w:sz="0" w:space="0" w:color="auto"/>
                                        <w:left w:val="none" w:sz="0" w:space="0" w:color="auto"/>
                                        <w:bottom w:val="none" w:sz="0" w:space="0" w:color="auto"/>
                                        <w:right w:val="none" w:sz="0" w:space="0" w:color="auto"/>
                                      </w:divBdr>
                                    </w:div>
                                    <w:div w:id="1981685396">
                                      <w:marLeft w:val="142"/>
                                      <w:marRight w:val="0"/>
                                      <w:marTop w:val="0"/>
                                      <w:marBottom w:val="0"/>
                                      <w:divBdr>
                                        <w:top w:val="none" w:sz="0" w:space="0" w:color="auto"/>
                                        <w:left w:val="none" w:sz="0" w:space="0" w:color="auto"/>
                                        <w:bottom w:val="none" w:sz="0" w:space="0" w:color="auto"/>
                                        <w:right w:val="none" w:sz="0" w:space="0" w:color="auto"/>
                                      </w:divBdr>
                                    </w:div>
                                    <w:div w:id="875971056">
                                      <w:marLeft w:val="142"/>
                                      <w:marRight w:val="0"/>
                                      <w:marTop w:val="0"/>
                                      <w:marBottom w:val="0"/>
                                      <w:divBdr>
                                        <w:top w:val="none" w:sz="0" w:space="0" w:color="auto"/>
                                        <w:left w:val="none" w:sz="0" w:space="0" w:color="auto"/>
                                        <w:bottom w:val="none" w:sz="0" w:space="0" w:color="auto"/>
                                        <w:right w:val="none" w:sz="0" w:space="0" w:color="auto"/>
                                      </w:divBdr>
                                    </w:div>
                                    <w:div w:id="835345987">
                                      <w:marLeft w:val="142"/>
                                      <w:marRight w:val="0"/>
                                      <w:marTop w:val="0"/>
                                      <w:marBottom w:val="0"/>
                                      <w:divBdr>
                                        <w:top w:val="none" w:sz="0" w:space="0" w:color="auto"/>
                                        <w:left w:val="none" w:sz="0" w:space="0" w:color="auto"/>
                                        <w:bottom w:val="none" w:sz="0" w:space="0" w:color="auto"/>
                                        <w:right w:val="none" w:sz="0" w:space="0" w:color="auto"/>
                                      </w:divBdr>
                                    </w:div>
                                    <w:div w:id="1323462979">
                                      <w:marLeft w:val="142"/>
                                      <w:marRight w:val="0"/>
                                      <w:marTop w:val="0"/>
                                      <w:marBottom w:val="0"/>
                                      <w:divBdr>
                                        <w:top w:val="none" w:sz="0" w:space="0" w:color="auto"/>
                                        <w:left w:val="none" w:sz="0" w:space="0" w:color="auto"/>
                                        <w:bottom w:val="none" w:sz="0" w:space="0" w:color="auto"/>
                                        <w:right w:val="none" w:sz="0" w:space="0" w:color="auto"/>
                                      </w:divBdr>
                                    </w:div>
                                    <w:div w:id="1191844881">
                                      <w:marLeft w:val="142"/>
                                      <w:marRight w:val="0"/>
                                      <w:marTop w:val="0"/>
                                      <w:marBottom w:val="0"/>
                                      <w:divBdr>
                                        <w:top w:val="none" w:sz="0" w:space="0" w:color="auto"/>
                                        <w:left w:val="none" w:sz="0" w:space="0" w:color="auto"/>
                                        <w:bottom w:val="none" w:sz="0" w:space="0" w:color="auto"/>
                                        <w:right w:val="none" w:sz="0" w:space="0" w:color="auto"/>
                                      </w:divBdr>
                                    </w:div>
                                    <w:div w:id="1270895926">
                                      <w:marLeft w:val="142"/>
                                      <w:marRight w:val="0"/>
                                      <w:marTop w:val="0"/>
                                      <w:marBottom w:val="0"/>
                                      <w:divBdr>
                                        <w:top w:val="none" w:sz="0" w:space="0" w:color="auto"/>
                                        <w:left w:val="none" w:sz="0" w:space="0" w:color="auto"/>
                                        <w:bottom w:val="none" w:sz="0" w:space="0" w:color="auto"/>
                                        <w:right w:val="none" w:sz="0" w:space="0" w:color="auto"/>
                                      </w:divBdr>
                                    </w:div>
                                    <w:div w:id="420025924">
                                      <w:marLeft w:val="142"/>
                                      <w:marRight w:val="0"/>
                                      <w:marTop w:val="0"/>
                                      <w:marBottom w:val="0"/>
                                      <w:divBdr>
                                        <w:top w:val="none" w:sz="0" w:space="0" w:color="auto"/>
                                        <w:left w:val="none" w:sz="0" w:space="0" w:color="auto"/>
                                        <w:bottom w:val="none" w:sz="0" w:space="0" w:color="auto"/>
                                        <w:right w:val="none" w:sz="0" w:space="0" w:color="auto"/>
                                      </w:divBdr>
                                    </w:div>
                                    <w:div w:id="1004354822">
                                      <w:marLeft w:val="142"/>
                                      <w:marRight w:val="0"/>
                                      <w:marTop w:val="0"/>
                                      <w:marBottom w:val="0"/>
                                      <w:divBdr>
                                        <w:top w:val="none" w:sz="0" w:space="0" w:color="auto"/>
                                        <w:left w:val="none" w:sz="0" w:space="0" w:color="auto"/>
                                        <w:bottom w:val="none" w:sz="0" w:space="0" w:color="auto"/>
                                        <w:right w:val="none" w:sz="0" w:space="0" w:color="auto"/>
                                      </w:divBdr>
                                    </w:div>
                                    <w:div w:id="834950835">
                                      <w:marLeft w:val="142"/>
                                      <w:marRight w:val="0"/>
                                      <w:marTop w:val="0"/>
                                      <w:marBottom w:val="0"/>
                                      <w:divBdr>
                                        <w:top w:val="none" w:sz="0" w:space="0" w:color="auto"/>
                                        <w:left w:val="none" w:sz="0" w:space="0" w:color="auto"/>
                                        <w:bottom w:val="none" w:sz="0" w:space="0" w:color="auto"/>
                                        <w:right w:val="none" w:sz="0" w:space="0" w:color="auto"/>
                                      </w:divBdr>
                                    </w:div>
                                    <w:div w:id="802576160">
                                      <w:marLeft w:val="142"/>
                                      <w:marRight w:val="0"/>
                                      <w:marTop w:val="0"/>
                                      <w:marBottom w:val="0"/>
                                      <w:divBdr>
                                        <w:top w:val="none" w:sz="0" w:space="0" w:color="auto"/>
                                        <w:left w:val="none" w:sz="0" w:space="0" w:color="auto"/>
                                        <w:bottom w:val="none" w:sz="0" w:space="0" w:color="auto"/>
                                        <w:right w:val="none" w:sz="0" w:space="0" w:color="auto"/>
                                      </w:divBdr>
                                    </w:div>
                                    <w:div w:id="369575251">
                                      <w:marLeft w:val="142"/>
                                      <w:marRight w:val="0"/>
                                      <w:marTop w:val="0"/>
                                      <w:marBottom w:val="0"/>
                                      <w:divBdr>
                                        <w:top w:val="none" w:sz="0" w:space="0" w:color="auto"/>
                                        <w:left w:val="none" w:sz="0" w:space="0" w:color="auto"/>
                                        <w:bottom w:val="none" w:sz="0" w:space="0" w:color="auto"/>
                                        <w:right w:val="none" w:sz="0" w:space="0" w:color="auto"/>
                                      </w:divBdr>
                                    </w:div>
                                    <w:div w:id="392509483">
                                      <w:marLeft w:val="142"/>
                                      <w:marRight w:val="0"/>
                                      <w:marTop w:val="0"/>
                                      <w:marBottom w:val="0"/>
                                      <w:divBdr>
                                        <w:top w:val="none" w:sz="0" w:space="0" w:color="auto"/>
                                        <w:left w:val="none" w:sz="0" w:space="0" w:color="auto"/>
                                        <w:bottom w:val="none" w:sz="0" w:space="0" w:color="auto"/>
                                        <w:right w:val="none" w:sz="0" w:space="0" w:color="auto"/>
                                      </w:divBdr>
                                    </w:div>
                                    <w:div w:id="1543637080">
                                      <w:marLeft w:val="142"/>
                                      <w:marRight w:val="0"/>
                                      <w:marTop w:val="0"/>
                                      <w:marBottom w:val="0"/>
                                      <w:divBdr>
                                        <w:top w:val="none" w:sz="0" w:space="0" w:color="auto"/>
                                        <w:left w:val="none" w:sz="0" w:space="0" w:color="auto"/>
                                        <w:bottom w:val="none" w:sz="0" w:space="0" w:color="auto"/>
                                        <w:right w:val="none" w:sz="0" w:space="0" w:color="auto"/>
                                      </w:divBdr>
                                    </w:div>
                                    <w:div w:id="296447414">
                                      <w:marLeft w:val="142"/>
                                      <w:marRight w:val="0"/>
                                      <w:marTop w:val="0"/>
                                      <w:marBottom w:val="0"/>
                                      <w:divBdr>
                                        <w:top w:val="none" w:sz="0" w:space="0" w:color="auto"/>
                                        <w:left w:val="none" w:sz="0" w:space="0" w:color="auto"/>
                                        <w:bottom w:val="none" w:sz="0" w:space="0" w:color="auto"/>
                                        <w:right w:val="none" w:sz="0" w:space="0" w:color="auto"/>
                                      </w:divBdr>
                                    </w:div>
                                    <w:div w:id="86654291">
                                      <w:marLeft w:val="142"/>
                                      <w:marRight w:val="0"/>
                                      <w:marTop w:val="0"/>
                                      <w:marBottom w:val="0"/>
                                      <w:divBdr>
                                        <w:top w:val="none" w:sz="0" w:space="0" w:color="auto"/>
                                        <w:left w:val="none" w:sz="0" w:space="0" w:color="auto"/>
                                        <w:bottom w:val="none" w:sz="0" w:space="0" w:color="auto"/>
                                        <w:right w:val="none" w:sz="0" w:space="0" w:color="auto"/>
                                      </w:divBdr>
                                    </w:div>
                                    <w:div w:id="741295671">
                                      <w:marLeft w:val="142"/>
                                      <w:marRight w:val="0"/>
                                      <w:marTop w:val="0"/>
                                      <w:marBottom w:val="0"/>
                                      <w:divBdr>
                                        <w:top w:val="none" w:sz="0" w:space="0" w:color="auto"/>
                                        <w:left w:val="none" w:sz="0" w:space="0" w:color="auto"/>
                                        <w:bottom w:val="none" w:sz="0" w:space="0" w:color="auto"/>
                                        <w:right w:val="none" w:sz="0" w:space="0" w:color="auto"/>
                                      </w:divBdr>
                                    </w:div>
                                    <w:div w:id="1244796922">
                                      <w:marLeft w:val="142"/>
                                      <w:marRight w:val="0"/>
                                      <w:marTop w:val="0"/>
                                      <w:marBottom w:val="0"/>
                                      <w:divBdr>
                                        <w:top w:val="none" w:sz="0" w:space="0" w:color="auto"/>
                                        <w:left w:val="none" w:sz="0" w:space="0" w:color="auto"/>
                                        <w:bottom w:val="none" w:sz="0" w:space="0" w:color="auto"/>
                                        <w:right w:val="none" w:sz="0" w:space="0" w:color="auto"/>
                                      </w:divBdr>
                                    </w:div>
                                    <w:div w:id="1593318019">
                                      <w:marLeft w:val="142"/>
                                      <w:marRight w:val="0"/>
                                      <w:marTop w:val="0"/>
                                      <w:marBottom w:val="0"/>
                                      <w:divBdr>
                                        <w:top w:val="none" w:sz="0" w:space="0" w:color="auto"/>
                                        <w:left w:val="none" w:sz="0" w:space="0" w:color="auto"/>
                                        <w:bottom w:val="none" w:sz="0" w:space="0" w:color="auto"/>
                                        <w:right w:val="none" w:sz="0" w:space="0" w:color="auto"/>
                                      </w:divBdr>
                                    </w:div>
                                    <w:div w:id="411895055">
                                      <w:marLeft w:val="142"/>
                                      <w:marRight w:val="0"/>
                                      <w:marTop w:val="0"/>
                                      <w:marBottom w:val="0"/>
                                      <w:divBdr>
                                        <w:top w:val="none" w:sz="0" w:space="0" w:color="auto"/>
                                        <w:left w:val="none" w:sz="0" w:space="0" w:color="auto"/>
                                        <w:bottom w:val="none" w:sz="0" w:space="0" w:color="auto"/>
                                        <w:right w:val="none" w:sz="0" w:space="0" w:color="auto"/>
                                      </w:divBdr>
                                    </w:div>
                                    <w:div w:id="238291089">
                                      <w:marLeft w:val="142"/>
                                      <w:marRight w:val="0"/>
                                      <w:marTop w:val="0"/>
                                      <w:marBottom w:val="0"/>
                                      <w:divBdr>
                                        <w:top w:val="none" w:sz="0" w:space="0" w:color="auto"/>
                                        <w:left w:val="none" w:sz="0" w:space="0" w:color="auto"/>
                                        <w:bottom w:val="none" w:sz="0" w:space="0" w:color="auto"/>
                                        <w:right w:val="none" w:sz="0" w:space="0" w:color="auto"/>
                                      </w:divBdr>
                                    </w:div>
                                    <w:div w:id="800534692">
                                      <w:marLeft w:val="142"/>
                                      <w:marRight w:val="0"/>
                                      <w:marTop w:val="0"/>
                                      <w:marBottom w:val="0"/>
                                      <w:divBdr>
                                        <w:top w:val="none" w:sz="0" w:space="0" w:color="auto"/>
                                        <w:left w:val="none" w:sz="0" w:space="0" w:color="auto"/>
                                        <w:bottom w:val="none" w:sz="0" w:space="0" w:color="auto"/>
                                        <w:right w:val="none" w:sz="0" w:space="0" w:color="auto"/>
                                      </w:divBdr>
                                    </w:div>
                                    <w:div w:id="602881866">
                                      <w:marLeft w:val="142"/>
                                      <w:marRight w:val="0"/>
                                      <w:marTop w:val="0"/>
                                      <w:marBottom w:val="0"/>
                                      <w:divBdr>
                                        <w:top w:val="none" w:sz="0" w:space="0" w:color="auto"/>
                                        <w:left w:val="none" w:sz="0" w:space="0" w:color="auto"/>
                                        <w:bottom w:val="none" w:sz="0" w:space="0" w:color="auto"/>
                                        <w:right w:val="none" w:sz="0" w:space="0" w:color="auto"/>
                                      </w:divBdr>
                                    </w:div>
                                    <w:div w:id="66657982">
                                      <w:marLeft w:val="142"/>
                                      <w:marRight w:val="0"/>
                                      <w:marTop w:val="0"/>
                                      <w:marBottom w:val="0"/>
                                      <w:divBdr>
                                        <w:top w:val="none" w:sz="0" w:space="0" w:color="auto"/>
                                        <w:left w:val="none" w:sz="0" w:space="0" w:color="auto"/>
                                        <w:bottom w:val="none" w:sz="0" w:space="0" w:color="auto"/>
                                        <w:right w:val="none" w:sz="0" w:space="0" w:color="auto"/>
                                      </w:divBdr>
                                    </w:div>
                                    <w:div w:id="1719352858">
                                      <w:marLeft w:val="142"/>
                                      <w:marRight w:val="0"/>
                                      <w:marTop w:val="0"/>
                                      <w:marBottom w:val="0"/>
                                      <w:divBdr>
                                        <w:top w:val="none" w:sz="0" w:space="0" w:color="auto"/>
                                        <w:left w:val="none" w:sz="0" w:space="0" w:color="auto"/>
                                        <w:bottom w:val="none" w:sz="0" w:space="0" w:color="auto"/>
                                        <w:right w:val="none" w:sz="0" w:space="0" w:color="auto"/>
                                      </w:divBdr>
                                    </w:div>
                                    <w:div w:id="176042076">
                                      <w:marLeft w:val="142"/>
                                      <w:marRight w:val="0"/>
                                      <w:marTop w:val="0"/>
                                      <w:marBottom w:val="0"/>
                                      <w:divBdr>
                                        <w:top w:val="none" w:sz="0" w:space="0" w:color="auto"/>
                                        <w:left w:val="none" w:sz="0" w:space="0" w:color="auto"/>
                                        <w:bottom w:val="none" w:sz="0" w:space="0" w:color="auto"/>
                                        <w:right w:val="none" w:sz="0" w:space="0" w:color="auto"/>
                                      </w:divBdr>
                                    </w:div>
                                    <w:div w:id="1099136758">
                                      <w:marLeft w:val="142"/>
                                      <w:marRight w:val="0"/>
                                      <w:marTop w:val="0"/>
                                      <w:marBottom w:val="0"/>
                                      <w:divBdr>
                                        <w:top w:val="none" w:sz="0" w:space="0" w:color="auto"/>
                                        <w:left w:val="none" w:sz="0" w:space="0" w:color="auto"/>
                                        <w:bottom w:val="none" w:sz="0" w:space="0" w:color="auto"/>
                                        <w:right w:val="none" w:sz="0" w:space="0" w:color="auto"/>
                                      </w:divBdr>
                                    </w:div>
                                    <w:div w:id="1072965384">
                                      <w:marLeft w:val="142"/>
                                      <w:marRight w:val="0"/>
                                      <w:marTop w:val="0"/>
                                      <w:marBottom w:val="0"/>
                                      <w:divBdr>
                                        <w:top w:val="none" w:sz="0" w:space="0" w:color="auto"/>
                                        <w:left w:val="none" w:sz="0" w:space="0" w:color="auto"/>
                                        <w:bottom w:val="none" w:sz="0" w:space="0" w:color="auto"/>
                                        <w:right w:val="none" w:sz="0" w:space="0" w:color="auto"/>
                                      </w:divBdr>
                                    </w:div>
                                    <w:div w:id="2078554644">
                                      <w:marLeft w:val="142"/>
                                      <w:marRight w:val="0"/>
                                      <w:marTop w:val="0"/>
                                      <w:marBottom w:val="0"/>
                                      <w:divBdr>
                                        <w:top w:val="none" w:sz="0" w:space="0" w:color="auto"/>
                                        <w:left w:val="none" w:sz="0" w:space="0" w:color="auto"/>
                                        <w:bottom w:val="none" w:sz="0" w:space="0" w:color="auto"/>
                                        <w:right w:val="none" w:sz="0" w:space="0" w:color="auto"/>
                                      </w:divBdr>
                                    </w:div>
                                    <w:div w:id="680469798">
                                      <w:marLeft w:val="142"/>
                                      <w:marRight w:val="0"/>
                                      <w:marTop w:val="0"/>
                                      <w:marBottom w:val="0"/>
                                      <w:divBdr>
                                        <w:top w:val="none" w:sz="0" w:space="0" w:color="auto"/>
                                        <w:left w:val="none" w:sz="0" w:space="0" w:color="auto"/>
                                        <w:bottom w:val="none" w:sz="0" w:space="0" w:color="auto"/>
                                        <w:right w:val="none" w:sz="0" w:space="0" w:color="auto"/>
                                      </w:divBdr>
                                    </w:div>
                                    <w:div w:id="628363466">
                                      <w:marLeft w:val="142"/>
                                      <w:marRight w:val="0"/>
                                      <w:marTop w:val="0"/>
                                      <w:marBottom w:val="0"/>
                                      <w:divBdr>
                                        <w:top w:val="none" w:sz="0" w:space="0" w:color="auto"/>
                                        <w:left w:val="none" w:sz="0" w:space="0" w:color="auto"/>
                                        <w:bottom w:val="none" w:sz="0" w:space="0" w:color="auto"/>
                                        <w:right w:val="none" w:sz="0" w:space="0" w:color="auto"/>
                                      </w:divBdr>
                                    </w:div>
                                    <w:div w:id="393696191">
                                      <w:marLeft w:val="142"/>
                                      <w:marRight w:val="0"/>
                                      <w:marTop w:val="0"/>
                                      <w:marBottom w:val="0"/>
                                      <w:divBdr>
                                        <w:top w:val="none" w:sz="0" w:space="0" w:color="auto"/>
                                        <w:left w:val="none" w:sz="0" w:space="0" w:color="auto"/>
                                        <w:bottom w:val="none" w:sz="0" w:space="0" w:color="auto"/>
                                        <w:right w:val="none" w:sz="0" w:space="0" w:color="auto"/>
                                      </w:divBdr>
                                    </w:div>
                                    <w:div w:id="1984776379">
                                      <w:marLeft w:val="142"/>
                                      <w:marRight w:val="0"/>
                                      <w:marTop w:val="0"/>
                                      <w:marBottom w:val="0"/>
                                      <w:divBdr>
                                        <w:top w:val="none" w:sz="0" w:space="0" w:color="auto"/>
                                        <w:left w:val="none" w:sz="0" w:space="0" w:color="auto"/>
                                        <w:bottom w:val="none" w:sz="0" w:space="0" w:color="auto"/>
                                        <w:right w:val="none" w:sz="0" w:space="0" w:color="auto"/>
                                      </w:divBdr>
                                    </w:div>
                                    <w:div w:id="1504785341">
                                      <w:marLeft w:val="142"/>
                                      <w:marRight w:val="0"/>
                                      <w:marTop w:val="0"/>
                                      <w:marBottom w:val="0"/>
                                      <w:divBdr>
                                        <w:top w:val="none" w:sz="0" w:space="0" w:color="auto"/>
                                        <w:left w:val="none" w:sz="0" w:space="0" w:color="auto"/>
                                        <w:bottom w:val="none" w:sz="0" w:space="0" w:color="auto"/>
                                        <w:right w:val="none" w:sz="0" w:space="0" w:color="auto"/>
                                      </w:divBdr>
                                    </w:div>
                                    <w:div w:id="1809399048">
                                      <w:marLeft w:val="142"/>
                                      <w:marRight w:val="0"/>
                                      <w:marTop w:val="0"/>
                                      <w:marBottom w:val="0"/>
                                      <w:divBdr>
                                        <w:top w:val="none" w:sz="0" w:space="0" w:color="auto"/>
                                        <w:left w:val="none" w:sz="0" w:space="0" w:color="auto"/>
                                        <w:bottom w:val="none" w:sz="0" w:space="0" w:color="auto"/>
                                        <w:right w:val="none" w:sz="0" w:space="0" w:color="auto"/>
                                      </w:divBdr>
                                    </w:div>
                                    <w:div w:id="1899246250">
                                      <w:marLeft w:val="142"/>
                                      <w:marRight w:val="0"/>
                                      <w:marTop w:val="0"/>
                                      <w:marBottom w:val="0"/>
                                      <w:divBdr>
                                        <w:top w:val="none" w:sz="0" w:space="0" w:color="auto"/>
                                        <w:left w:val="none" w:sz="0" w:space="0" w:color="auto"/>
                                        <w:bottom w:val="none" w:sz="0" w:space="0" w:color="auto"/>
                                        <w:right w:val="none" w:sz="0" w:space="0" w:color="auto"/>
                                      </w:divBdr>
                                    </w:div>
                                    <w:div w:id="820123472">
                                      <w:marLeft w:val="142"/>
                                      <w:marRight w:val="0"/>
                                      <w:marTop w:val="0"/>
                                      <w:marBottom w:val="0"/>
                                      <w:divBdr>
                                        <w:top w:val="none" w:sz="0" w:space="0" w:color="auto"/>
                                        <w:left w:val="none" w:sz="0" w:space="0" w:color="auto"/>
                                        <w:bottom w:val="none" w:sz="0" w:space="0" w:color="auto"/>
                                        <w:right w:val="none" w:sz="0" w:space="0" w:color="auto"/>
                                      </w:divBdr>
                                    </w:div>
                                    <w:div w:id="1744184018">
                                      <w:marLeft w:val="142"/>
                                      <w:marRight w:val="0"/>
                                      <w:marTop w:val="0"/>
                                      <w:marBottom w:val="0"/>
                                      <w:divBdr>
                                        <w:top w:val="none" w:sz="0" w:space="0" w:color="auto"/>
                                        <w:left w:val="none" w:sz="0" w:space="0" w:color="auto"/>
                                        <w:bottom w:val="none" w:sz="0" w:space="0" w:color="auto"/>
                                        <w:right w:val="none" w:sz="0" w:space="0" w:color="auto"/>
                                      </w:divBdr>
                                    </w:div>
                                    <w:div w:id="1980449821">
                                      <w:marLeft w:val="142"/>
                                      <w:marRight w:val="0"/>
                                      <w:marTop w:val="0"/>
                                      <w:marBottom w:val="0"/>
                                      <w:divBdr>
                                        <w:top w:val="none" w:sz="0" w:space="0" w:color="auto"/>
                                        <w:left w:val="none" w:sz="0" w:space="0" w:color="auto"/>
                                        <w:bottom w:val="none" w:sz="0" w:space="0" w:color="auto"/>
                                        <w:right w:val="none" w:sz="0" w:space="0" w:color="auto"/>
                                      </w:divBdr>
                                    </w:div>
                                    <w:div w:id="617567881">
                                      <w:marLeft w:val="142"/>
                                      <w:marRight w:val="0"/>
                                      <w:marTop w:val="0"/>
                                      <w:marBottom w:val="0"/>
                                      <w:divBdr>
                                        <w:top w:val="none" w:sz="0" w:space="0" w:color="auto"/>
                                        <w:left w:val="none" w:sz="0" w:space="0" w:color="auto"/>
                                        <w:bottom w:val="none" w:sz="0" w:space="0" w:color="auto"/>
                                        <w:right w:val="none" w:sz="0" w:space="0" w:color="auto"/>
                                      </w:divBdr>
                                    </w:div>
                                  </w:divsChild>
                                </w:div>
                              </w:divsChild>
                            </w:div>
                            <w:div w:id="200362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abm.wales.nhs.uk" TargetMode="External"/><Relationship Id="rId5" Type="http://schemas.openxmlformats.org/officeDocument/2006/relationships/hyperlink" Target="https://www.youtube.com/watch?time_continue=244&amp;v=A9-waoJFfjM" TargetMode="Externa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4</Pages>
  <Words>1417</Words>
  <Characters>8080</Characters>
  <Application>Microsoft Office Word</Application>
  <DocSecurity>0</DocSecurity>
  <Lines>67</Lines>
  <Paragraphs>18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9479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Cerys Parsons (ABM ULHB - Communications )</dc:creator>
  <cp:keywords/>
  <dc:description/>
  <cp:lastModifiedBy>Cerys Parsons (ABM ULHB - Communications )</cp:lastModifiedBy>
  <cp:revision>2</cp:revision>
  <dcterms:created xsi:type="dcterms:W3CDTF">2019-03-01T14:37:00Z</dcterms:created>
  <dcterms:modified xsi:type="dcterms:W3CDTF">2019-03-20T14:10:00Z</dcterms:modified>
</cp:coreProperties>
</file>