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0EE" w:rsidRPr="00C330EE" w:rsidRDefault="00C330EE" w:rsidP="00C330EE">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330EE">
        <w:rPr>
          <w:rFonts w:ascii="Verdana" w:eastAsia="Times New Roman" w:hAnsi="Verdana" w:cs="Times New Roman"/>
          <w:b/>
          <w:bCs/>
          <w:color w:val="4672B4"/>
          <w:kern w:val="36"/>
          <w:sz w:val="27"/>
          <w:szCs w:val="27"/>
          <w:lang w:eastAsia="en-GB"/>
        </w:rPr>
        <w:t>Hospital now offering expert guidance for carers</w:t>
      </w:r>
    </w:p>
    <w:p w:rsidR="00C330EE" w:rsidRPr="00C330EE" w:rsidRDefault="00C330EE" w:rsidP="00C330EE">
      <w:pPr>
        <w:shd w:val="clear" w:color="auto" w:fill="FFFFFF"/>
        <w:spacing w:after="0" w:line="336" w:lineRule="atLeast"/>
        <w:rPr>
          <w:rFonts w:ascii="Verdana" w:eastAsia="Times New Roman" w:hAnsi="Verdana" w:cs="Times New Roman"/>
          <w:color w:val="883580"/>
          <w:sz w:val="16"/>
          <w:szCs w:val="16"/>
          <w:lang w:eastAsia="en-GB"/>
        </w:rPr>
      </w:pPr>
      <w:r w:rsidRPr="00C330EE">
        <w:rPr>
          <w:rFonts w:ascii="Verdana" w:eastAsia="Times New Roman" w:hAnsi="Verdana" w:cs="Times New Roman"/>
          <w:color w:val="883580"/>
          <w:sz w:val="16"/>
          <w:szCs w:val="16"/>
          <w:lang w:eastAsia="en-GB"/>
        </w:rPr>
        <w:t xml:space="preserve">Monday, 6 February 2017 </w:t>
      </w:r>
    </w:p>
    <w:p w:rsidR="00C330EE" w:rsidRPr="00C330EE" w:rsidRDefault="00153690" w:rsidP="00C330EE">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597535</wp:posOffset>
            </wp:positionV>
            <wp:extent cx="3371850" cy="2742262"/>
            <wp:effectExtent l="0" t="0" r="0" b="1270"/>
            <wp:wrapThrough wrapText="bothSides">
              <wp:wrapPolygon edited="0">
                <wp:start x="0" y="0"/>
                <wp:lineTo x="0" y="21460"/>
                <wp:lineTo x="21478" y="21460"/>
                <wp:lineTo x="21478" y="0"/>
                <wp:lineTo x="0" y="0"/>
              </wp:wrapPolygon>
            </wp:wrapThrough>
            <wp:docPr id="1" name="Picture 1" descr="Jan Th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n Thoma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71850" cy="2742262"/>
                    </a:xfrm>
                    <a:prstGeom prst="rect">
                      <a:avLst/>
                    </a:prstGeom>
                    <a:noFill/>
                    <a:ln>
                      <a:noFill/>
                    </a:ln>
                  </pic:spPr>
                </pic:pic>
              </a:graphicData>
            </a:graphic>
            <wp14:sizeRelH relativeFrom="page">
              <wp14:pctWidth>0</wp14:pctWidth>
            </wp14:sizeRelH>
            <wp14:sizeRelV relativeFrom="page">
              <wp14:pctHeight>0</wp14:pctHeight>
            </wp14:sizeRelV>
          </wp:anchor>
        </w:drawing>
      </w:r>
      <w:r w:rsidR="00C330EE" w:rsidRPr="00C330EE">
        <w:rPr>
          <w:rFonts w:ascii="Verdana" w:eastAsia="Times New Roman" w:hAnsi="Verdana" w:cs="Times New Roman"/>
          <w:color w:val="000000"/>
          <w:sz w:val="18"/>
          <w:szCs w:val="18"/>
          <w:lang w:eastAsia="en-GB"/>
        </w:rPr>
        <w:t>A new service to help support and guide carers has just been launched at Neath Port Talbot Hospital.</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Carers health liaison officer with Neath Port Talbot Carers’ Service Jan Thomas (right) will now be touring the wards every week to explain what help is available to anyone looking after someone else.</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 </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Jan’s role has already seen her promote services available to carers in the Neath Port Talbo</w:t>
      </w:r>
      <w:bookmarkStart w:id="0" w:name="_GoBack"/>
      <w:bookmarkEnd w:id="0"/>
      <w:r w:rsidRPr="00C330EE">
        <w:rPr>
          <w:rFonts w:ascii="Verdana" w:eastAsia="Times New Roman" w:hAnsi="Verdana" w:cs="Times New Roman"/>
          <w:color w:val="000000"/>
          <w:sz w:val="18"/>
          <w:szCs w:val="18"/>
          <w:lang w:eastAsia="en-GB"/>
        </w:rPr>
        <w:t>t area at local GP surgeries, clinics and health bases.</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 </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Now she is hoping her visits to the hospital will give her the chance to meet carers face to face when they bring people in as well as build up relationships with ward staff to help identify those who might need support.</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 </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A carer is someone of any age who provides unpaid support to family or friends who could not manage without this help. This could be caring for a relative, partner or friend who is ill, frail, disabled or has mental health or substance misuse problems.</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 </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In Neath Port Talbot 20,365 people are unpaid carers, according to latest figures. Many people may not regard themselves as carers or realise that they need advice and support, let alone where to get it from.</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 </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 xml:space="preserve">Jan said: </w:t>
      </w:r>
      <w:r w:rsidRPr="00C330EE">
        <w:rPr>
          <w:rFonts w:ascii="Verdana" w:eastAsia="Times New Roman" w:hAnsi="Verdana" w:cs="Times New Roman"/>
          <w:b/>
          <w:bCs/>
          <w:color w:val="000000"/>
          <w:sz w:val="18"/>
          <w:szCs w:val="18"/>
          <w:lang w:eastAsia="en-GB"/>
        </w:rPr>
        <w:t>“The main aim of working closely with the hospital is so we can engage with carers and to let them know what we’re able to offer in Neath Port Talbot Carers’ Service.</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 </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b/>
          <w:bCs/>
          <w:color w:val="000000"/>
          <w:sz w:val="18"/>
          <w:szCs w:val="18"/>
          <w:lang w:eastAsia="en-GB"/>
        </w:rPr>
        <w:t xml:space="preserve">“Hopefully being in the place where carers come to visit those who need support, they will have the right information at the right time – in a place where they are able to contact somebody at first point. </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 </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b/>
          <w:bCs/>
          <w:color w:val="000000"/>
          <w:sz w:val="18"/>
          <w:szCs w:val="18"/>
          <w:lang w:eastAsia="en-GB"/>
        </w:rPr>
        <w:t xml:space="preserve">“Sometimes it’s easier to speak to somebody and explain things face-to-face. Obviously there are other routes available but by being able to engage with somebody in </w:t>
      </w:r>
      <w:r w:rsidRPr="00C330EE">
        <w:rPr>
          <w:rFonts w:ascii="Verdana" w:eastAsia="Times New Roman" w:hAnsi="Verdana" w:cs="Times New Roman"/>
          <w:b/>
          <w:bCs/>
          <w:color w:val="000000"/>
          <w:sz w:val="18"/>
          <w:szCs w:val="18"/>
          <w:lang w:eastAsia="en-GB"/>
        </w:rPr>
        <w:lastRenderedPageBreak/>
        <w:t>conversation, I think they become more relaxed and able to ask more questions. It’s the personal touch.”</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 </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 xml:space="preserve">Jan can provide information to those individuals and is also dedicated to ensuring health staff know about her role and how they too can signpost those individuals to the </w:t>
      </w:r>
      <w:proofErr w:type="gramStart"/>
      <w:r w:rsidRPr="00C330EE">
        <w:rPr>
          <w:rFonts w:ascii="Verdana" w:eastAsia="Times New Roman" w:hAnsi="Verdana" w:cs="Times New Roman"/>
          <w:color w:val="000000"/>
          <w:sz w:val="18"/>
          <w:szCs w:val="18"/>
          <w:lang w:eastAsia="en-GB"/>
        </w:rPr>
        <w:t>carers</w:t>
      </w:r>
      <w:proofErr w:type="gramEnd"/>
      <w:r w:rsidRPr="00C330EE">
        <w:rPr>
          <w:rFonts w:ascii="Verdana" w:eastAsia="Times New Roman" w:hAnsi="Verdana" w:cs="Times New Roman"/>
          <w:color w:val="000000"/>
          <w:sz w:val="18"/>
          <w:szCs w:val="18"/>
          <w:lang w:eastAsia="en-GB"/>
        </w:rPr>
        <w:t xml:space="preserve"> service.</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 </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Since she took up her post with the service Jan has visited all 21 GP practices in Neath Port Talbot where she has carried out awareness sessions to build up relationships with staff and patients.</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 </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b/>
          <w:bCs/>
          <w:color w:val="000000"/>
          <w:sz w:val="18"/>
          <w:szCs w:val="18"/>
          <w:lang w:eastAsia="en-GB"/>
        </w:rPr>
        <w:t xml:space="preserve">“Our partnerships have worked very well, especially during Carers Week and flu clinics,” </w:t>
      </w:r>
      <w:r w:rsidRPr="00C330EE">
        <w:rPr>
          <w:rFonts w:ascii="Verdana" w:eastAsia="Times New Roman" w:hAnsi="Verdana" w:cs="Times New Roman"/>
          <w:color w:val="000000"/>
          <w:sz w:val="18"/>
          <w:szCs w:val="18"/>
          <w:lang w:eastAsia="en-GB"/>
        </w:rPr>
        <w:t>she added.</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 </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Jan will be available to talk to staff and carers at various wards every Thursday from 1pm to 4pm but information is also available on the Patient Experience and Advice Service stand (PEAS) in the hospital’s Atrium.</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 </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 xml:space="preserve">To contact Jan call 01639 642277 or email </w:t>
      </w:r>
      <w:hyperlink r:id="rId5" w:history="1">
        <w:r w:rsidRPr="00C330EE">
          <w:rPr>
            <w:rFonts w:ascii="Verdana" w:eastAsia="Times New Roman" w:hAnsi="Verdana" w:cs="Times New Roman"/>
            <w:color w:val="4672B4"/>
            <w:sz w:val="18"/>
            <w:szCs w:val="18"/>
            <w:lang w:eastAsia="en-GB"/>
          </w:rPr>
          <w:t>JanT@nptcarers.org.uk</w:t>
        </w:r>
      </w:hyperlink>
      <w:r w:rsidRPr="00C330EE">
        <w:rPr>
          <w:rFonts w:ascii="Verdana" w:eastAsia="Times New Roman" w:hAnsi="Verdana" w:cs="Times New Roman"/>
          <w:color w:val="000000"/>
          <w:sz w:val="18"/>
          <w:szCs w:val="18"/>
          <w:lang w:eastAsia="en-GB"/>
        </w:rPr>
        <w:t xml:space="preserve">. You can also write to her at Neath Port Talbot Carers Service, Health and Social Care Centre, </w:t>
      </w:r>
      <w:proofErr w:type="spellStart"/>
      <w:r w:rsidRPr="00C330EE">
        <w:rPr>
          <w:rFonts w:ascii="Verdana" w:eastAsia="Times New Roman" w:hAnsi="Verdana" w:cs="Times New Roman"/>
          <w:color w:val="000000"/>
          <w:sz w:val="18"/>
          <w:szCs w:val="18"/>
          <w:lang w:eastAsia="en-GB"/>
        </w:rPr>
        <w:t>Cimla</w:t>
      </w:r>
      <w:proofErr w:type="spellEnd"/>
      <w:r w:rsidRPr="00C330EE">
        <w:rPr>
          <w:rFonts w:ascii="Verdana" w:eastAsia="Times New Roman" w:hAnsi="Verdana" w:cs="Times New Roman"/>
          <w:color w:val="000000"/>
          <w:sz w:val="18"/>
          <w:szCs w:val="18"/>
          <w:lang w:eastAsia="en-GB"/>
        </w:rPr>
        <w:t xml:space="preserve"> Neath SA11 3SU</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 </w:t>
      </w:r>
    </w:p>
    <w:p w:rsidR="00C330EE" w:rsidRPr="00C330EE" w:rsidRDefault="00C330EE" w:rsidP="00C330EE">
      <w:pPr>
        <w:shd w:val="clear" w:color="auto" w:fill="FFFFFF"/>
        <w:spacing w:after="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 </w:t>
      </w:r>
    </w:p>
    <w:p w:rsidR="00C330EE" w:rsidRPr="00C330EE" w:rsidRDefault="00C330EE" w:rsidP="00C330EE">
      <w:pPr>
        <w:shd w:val="clear" w:color="auto" w:fill="FFFFFF"/>
        <w:spacing w:after="100" w:line="336" w:lineRule="atLeast"/>
        <w:rPr>
          <w:rFonts w:ascii="Verdana" w:eastAsia="Times New Roman" w:hAnsi="Verdana" w:cs="Times New Roman"/>
          <w:color w:val="000000"/>
          <w:sz w:val="18"/>
          <w:szCs w:val="18"/>
          <w:lang w:eastAsia="en-GB"/>
        </w:rPr>
      </w:pPr>
      <w:r w:rsidRPr="00C330EE">
        <w:rPr>
          <w:rFonts w:ascii="Verdana" w:eastAsia="Times New Roman" w:hAnsi="Verdana" w:cs="Times New Roman"/>
          <w:color w:val="000000"/>
          <w:sz w:val="18"/>
          <w:szCs w:val="18"/>
          <w:lang w:eastAsia="en-GB"/>
        </w:rPr>
        <w:t xml:space="preserve">Source: </w:t>
      </w:r>
      <w:hyperlink r:id="rId6" w:history="1">
        <w:proofErr w:type="spellStart"/>
        <w:r w:rsidRPr="00C330EE">
          <w:rPr>
            <w:rFonts w:ascii="Verdana" w:eastAsia="Times New Roman" w:hAnsi="Verdana" w:cs="Times New Roman"/>
            <w:color w:val="4672B4"/>
            <w:sz w:val="18"/>
            <w:szCs w:val="18"/>
            <w:lang w:eastAsia="en-GB"/>
          </w:rPr>
          <w:t>Abertawe</w:t>
        </w:r>
        <w:proofErr w:type="spellEnd"/>
        <w:r w:rsidRPr="00C330EE">
          <w:rPr>
            <w:rFonts w:ascii="Verdana" w:eastAsia="Times New Roman" w:hAnsi="Verdana" w:cs="Times New Roman"/>
            <w:color w:val="4672B4"/>
            <w:sz w:val="18"/>
            <w:szCs w:val="18"/>
            <w:lang w:eastAsia="en-GB"/>
          </w:rPr>
          <w:t xml:space="preserve"> Bro </w:t>
        </w:r>
        <w:proofErr w:type="spellStart"/>
        <w:r w:rsidRPr="00C330EE">
          <w:rPr>
            <w:rFonts w:ascii="Verdana" w:eastAsia="Times New Roman" w:hAnsi="Verdana" w:cs="Times New Roman"/>
            <w:color w:val="4672B4"/>
            <w:sz w:val="18"/>
            <w:szCs w:val="18"/>
            <w:lang w:eastAsia="en-GB"/>
          </w:rPr>
          <w:t>Morgannwg</w:t>
        </w:r>
        <w:proofErr w:type="spellEnd"/>
        <w:r w:rsidRPr="00C330EE">
          <w:rPr>
            <w:rFonts w:ascii="Verdana" w:eastAsia="Times New Roman" w:hAnsi="Verdana" w:cs="Times New Roman"/>
            <w:color w:val="4672B4"/>
            <w:sz w:val="18"/>
            <w:szCs w:val="18"/>
            <w:lang w:eastAsia="en-GB"/>
          </w:rPr>
          <w:t xml:space="preserve"> University Health Board</w:t>
        </w:r>
      </w:hyperlink>
      <w:r w:rsidRPr="00C330EE">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0EE"/>
    <w:rsid w:val="000968FF"/>
    <w:rsid w:val="00153690"/>
    <w:rsid w:val="001D5B40"/>
    <w:rsid w:val="00C330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861473-62B5-459F-A01C-2B4EBDD10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330EE"/>
    <w:rPr>
      <w:strike w:val="0"/>
      <w:dstrike w:val="0"/>
      <w:color w:val="4672B4"/>
      <w:u w:val="none"/>
      <w:effect w:val="none"/>
    </w:rPr>
  </w:style>
  <w:style w:type="character" w:styleId="Strong">
    <w:name w:val="Strong"/>
    <w:basedOn w:val="DefaultParagraphFont"/>
    <w:uiPriority w:val="22"/>
    <w:qFormat/>
    <w:rsid w:val="00C330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691531">
      <w:bodyDiv w:val="1"/>
      <w:marLeft w:val="0"/>
      <w:marRight w:val="0"/>
      <w:marTop w:val="0"/>
      <w:marBottom w:val="0"/>
      <w:divBdr>
        <w:top w:val="none" w:sz="0" w:space="0" w:color="auto"/>
        <w:left w:val="none" w:sz="0" w:space="0" w:color="auto"/>
        <w:bottom w:val="none" w:sz="0" w:space="0" w:color="auto"/>
        <w:right w:val="none" w:sz="0" w:space="0" w:color="auto"/>
      </w:divBdr>
      <w:divsChild>
        <w:div w:id="482503274">
          <w:marLeft w:val="0"/>
          <w:marRight w:val="0"/>
          <w:marTop w:val="100"/>
          <w:marBottom w:val="100"/>
          <w:divBdr>
            <w:top w:val="none" w:sz="0" w:space="0" w:color="auto"/>
            <w:left w:val="none" w:sz="0" w:space="0" w:color="auto"/>
            <w:bottom w:val="none" w:sz="0" w:space="0" w:color="auto"/>
            <w:right w:val="none" w:sz="0" w:space="0" w:color="auto"/>
          </w:divBdr>
          <w:divsChild>
            <w:div w:id="1957103977">
              <w:marLeft w:val="0"/>
              <w:marRight w:val="0"/>
              <w:marTop w:val="0"/>
              <w:marBottom w:val="0"/>
              <w:divBdr>
                <w:top w:val="none" w:sz="0" w:space="0" w:color="auto"/>
                <w:left w:val="none" w:sz="0" w:space="0" w:color="auto"/>
                <w:bottom w:val="none" w:sz="0" w:space="0" w:color="auto"/>
                <w:right w:val="none" w:sz="0" w:space="0" w:color="auto"/>
              </w:divBdr>
              <w:divsChild>
                <w:div w:id="794569467">
                  <w:marLeft w:val="150"/>
                  <w:marRight w:val="150"/>
                  <w:marTop w:val="0"/>
                  <w:marBottom w:val="0"/>
                  <w:divBdr>
                    <w:top w:val="none" w:sz="0" w:space="0" w:color="auto"/>
                    <w:left w:val="none" w:sz="0" w:space="0" w:color="auto"/>
                    <w:bottom w:val="none" w:sz="0" w:space="0" w:color="auto"/>
                    <w:right w:val="none" w:sz="0" w:space="0" w:color="auto"/>
                  </w:divBdr>
                  <w:divsChild>
                    <w:div w:id="2126656814">
                      <w:marLeft w:val="0"/>
                      <w:marRight w:val="0"/>
                      <w:marTop w:val="0"/>
                      <w:marBottom w:val="0"/>
                      <w:divBdr>
                        <w:top w:val="none" w:sz="0" w:space="0" w:color="auto"/>
                        <w:left w:val="none" w:sz="0" w:space="0" w:color="auto"/>
                        <w:bottom w:val="none" w:sz="0" w:space="0" w:color="auto"/>
                        <w:right w:val="none" w:sz="0" w:space="0" w:color="auto"/>
                      </w:divBdr>
                      <w:divsChild>
                        <w:div w:id="1726179065">
                          <w:marLeft w:val="0"/>
                          <w:marRight w:val="0"/>
                          <w:marTop w:val="0"/>
                          <w:marBottom w:val="0"/>
                          <w:divBdr>
                            <w:top w:val="none" w:sz="0" w:space="0" w:color="auto"/>
                            <w:left w:val="none" w:sz="0" w:space="0" w:color="auto"/>
                            <w:bottom w:val="none" w:sz="0" w:space="0" w:color="auto"/>
                            <w:right w:val="none" w:sz="0" w:space="0" w:color="auto"/>
                          </w:divBdr>
                          <w:divsChild>
                            <w:div w:id="2038117070">
                              <w:marLeft w:val="0"/>
                              <w:marRight w:val="0"/>
                              <w:marTop w:val="0"/>
                              <w:marBottom w:val="0"/>
                              <w:divBdr>
                                <w:top w:val="none" w:sz="0" w:space="0" w:color="auto"/>
                                <w:left w:val="none" w:sz="0" w:space="0" w:color="auto"/>
                                <w:bottom w:val="none" w:sz="0" w:space="0" w:color="auto"/>
                                <w:right w:val="none" w:sz="0" w:space="0" w:color="auto"/>
                              </w:divBdr>
                            </w:div>
                            <w:div w:id="661741076">
                              <w:marLeft w:val="0"/>
                              <w:marRight w:val="0"/>
                              <w:marTop w:val="0"/>
                              <w:marBottom w:val="0"/>
                              <w:divBdr>
                                <w:top w:val="none" w:sz="0" w:space="0" w:color="auto"/>
                                <w:left w:val="none" w:sz="0" w:space="0" w:color="auto"/>
                                <w:bottom w:val="none" w:sz="0" w:space="0" w:color="auto"/>
                                <w:right w:val="none" w:sz="0" w:space="0" w:color="auto"/>
                              </w:divBdr>
                              <w:divsChild>
                                <w:div w:id="709035626">
                                  <w:marLeft w:val="0"/>
                                  <w:marRight w:val="0"/>
                                  <w:marTop w:val="0"/>
                                  <w:marBottom w:val="0"/>
                                  <w:divBdr>
                                    <w:top w:val="none" w:sz="0" w:space="0" w:color="auto"/>
                                    <w:left w:val="none" w:sz="0" w:space="0" w:color="auto"/>
                                    <w:bottom w:val="none" w:sz="0" w:space="0" w:color="auto"/>
                                    <w:right w:val="none" w:sz="0" w:space="0" w:color="auto"/>
                                  </w:divBdr>
                                </w:div>
                              </w:divsChild>
                            </w:div>
                            <w:div w:id="206526547">
                              <w:marLeft w:val="0"/>
                              <w:marRight w:val="0"/>
                              <w:marTop w:val="0"/>
                              <w:marBottom w:val="0"/>
                              <w:divBdr>
                                <w:top w:val="none" w:sz="0" w:space="0" w:color="auto"/>
                                <w:left w:val="none" w:sz="0" w:space="0" w:color="auto"/>
                                <w:bottom w:val="none" w:sz="0" w:space="0" w:color="auto"/>
                                <w:right w:val="none" w:sz="0" w:space="0" w:color="auto"/>
                              </w:divBdr>
                              <w:divsChild>
                                <w:div w:id="1119567009">
                                  <w:marLeft w:val="0"/>
                                  <w:marRight w:val="0"/>
                                  <w:marTop w:val="0"/>
                                  <w:marBottom w:val="0"/>
                                  <w:divBdr>
                                    <w:top w:val="none" w:sz="0" w:space="0" w:color="auto"/>
                                    <w:left w:val="none" w:sz="0" w:space="0" w:color="auto"/>
                                    <w:bottom w:val="none" w:sz="0" w:space="0" w:color="auto"/>
                                    <w:right w:val="none" w:sz="0" w:space="0" w:color="auto"/>
                                  </w:divBdr>
                                  <w:divsChild>
                                    <w:div w:id="1219516792">
                                      <w:marLeft w:val="0"/>
                                      <w:marRight w:val="0"/>
                                      <w:marTop w:val="0"/>
                                      <w:marBottom w:val="0"/>
                                      <w:divBdr>
                                        <w:top w:val="none" w:sz="0" w:space="0" w:color="auto"/>
                                        <w:left w:val="none" w:sz="0" w:space="0" w:color="auto"/>
                                        <w:bottom w:val="none" w:sz="0" w:space="0" w:color="auto"/>
                                        <w:right w:val="none" w:sz="0" w:space="0" w:color="auto"/>
                                      </w:divBdr>
                                    </w:div>
                                    <w:div w:id="2033603732">
                                      <w:marLeft w:val="0"/>
                                      <w:marRight w:val="0"/>
                                      <w:marTop w:val="0"/>
                                      <w:marBottom w:val="0"/>
                                      <w:divBdr>
                                        <w:top w:val="none" w:sz="0" w:space="0" w:color="auto"/>
                                        <w:left w:val="none" w:sz="0" w:space="0" w:color="auto"/>
                                        <w:bottom w:val="none" w:sz="0" w:space="0" w:color="auto"/>
                                        <w:right w:val="none" w:sz="0" w:space="0" w:color="auto"/>
                                      </w:divBdr>
                                    </w:div>
                                    <w:div w:id="1263342957">
                                      <w:marLeft w:val="0"/>
                                      <w:marRight w:val="0"/>
                                      <w:marTop w:val="0"/>
                                      <w:marBottom w:val="0"/>
                                      <w:divBdr>
                                        <w:top w:val="none" w:sz="0" w:space="0" w:color="auto"/>
                                        <w:left w:val="none" w:sz="0" w:space="0" w:color="auto"/>
                                        <w:bottom w:val="none" w:sz="0" w:space="0" w:color="auto"/>
                                        <w:right w:val="none" w:sz="0" w:space="0" w:color="auto"/>
                                      </w:divBdr>
                                    </w:div>
                                    <w:div w:id="23486471">
                                      <w:marLeft w:val="0"/>
                                      <w:marRight w:val="0"/>
                                      <w:marTop w:val="0"/>
                                      <w:marBottom w:val="0"/>
                                      <w:divBdr>
                                        <w:top w:val="none" w:sz="0" w:space="0" w:color="auto"/>
                                        <w:left w:val="none" w:sz="0" w:space="0" w:color="auto"/>
                                        <w:bottom w:val="none" w:sz="0" w:space="0" w:color="auto"/>
                                        <w:right w:val="none" w:sz="0" w:space="0" w:color="auto"/>
                                      </w:divBdr>
                                    </w:div>
                                    <w:div w:id="521357392">
                                      <w:marLeft w:val="0"/>
                                      <w:marRight w:val="0"/>
                                      <w:marTop w:val="0"/>
                                      <w:marBottom w:val="0"/>
                                      <w:divBdr>
                                        <w:top w:val="none" w:sz="0" w:space="0" w:color="auto"/>
                                        <w:left w:val="none" w:sz="0" w:space="0" w:color="auto"/>
                                        <w:bottom w:val="none" w:sz="0" w:space="0" w:color="auto"/>
                                        <w:right w:val="none" w:sz="0" w:space="0" w:color="auto"/>
                                      </w:divBdr>
                                    </w:div>
                                    <w:div w:id="1023361371">
                                      <w:marLeft w:val="0"/>
                                      <w:marRight w:val="0"/>
                                      <w:marTop w:val="0"/>
                                      <w:marBottom w:val="0"/>
                                      <w:divBdr>
                                        <w:top w:val="none" w:sz="0" w:space="0" w:color="auto"/>
                                        <w:left w:val="none" w:sz="0" w:space="0" w:color="auto"/>
                                        <w:bottom w:val="none" w:sz="0" w:space="0" w:color="auto"/>
                                        <w:right w:val="none" w:sz="0" w:space="0" w:color="auto"/>
                                      </w:divBdr>
                                    </w:div>
                                    <w:div w:id="1835754075">
                                      <w:marLeft w:val="0"/>
                                      <w:marRight w:val="0"/>
                                      <w:marTop w:val="0"/>
                                      <w:marBottom w:val="0"/>
                                      <w:divBdr>
                                        <w:top w:val="none" w:sz="0" w:space="0" w:color="auto"/>
                                        <w:left w:val="none" w:sz="0" w:space="0" w:color="auto"/>
                                        <w:bottom w:val="none" w:sz="0" w:space="0" w:color="auto"/>
                                        <w:right w:val="none" w:sz="0" w:space="0" w:color="auto"/>
                                      </w:divBdr>
                                    </w:div>
                                    <w:div w:id="1519155559">
                                      <w:marLeft w:val="0"/>
                                      <w:marRight w:val="0"/>
                                      <w:marTop w:val="0"/>
                                      <w:marBottom w:val="0"/>
                                      <w:divBdr>
                                        <w:top w:val="none" w:sz="0" w:space="0" w:color="auto"/>
                                        <w:left w:val="none" w:sz="0" w:space="0" w:color="auto"/>
                                        <w:bottom w:val="none" w:sz="0" w:space="0" w:color="auto"/>
                                        <w:right w:val="none" w:sz="0" w:space="0" w:color="auto"/>
                                      </w:divBdr>
                                    </w:div>
                                    <w:div w:id="547765576">
                                      <w:marLeft w:val="0"/>
                                      <w:marRight w:val="0"/>
                                      <w:marTop w:val="0"/>
                                      <w:marBottom w:val="0"/>
                                      <w:divBdr>
                                        <w:top w:val="none" w:sz="0" w:space="0" w:color="auto"/>
                                        <w:left w:val="none" w:sz="0" w:space="0" w:color="auto"/>
                                        <w:bottom w:val="none" w:sz="0" w:space="0" w:color="auto"/>
                                        <w:right w:val="none" w:sz="0" w:space="0" w:color="auto"/>
                                      </w:divBdr>
                                    </w:div>
                                    <w:div w:id="66269599">
                                      <w:marLeft w:val="0"/>
                                      <w:marRight w:val="0"/>
                                      <w:marTop w:val="0"/>
                                      <w:marBottom w:val="0"/>
                                      <w:divBdr>
                                        <w:top w:val="none" w:sz="0" w:space="0" w:color="auto"/>
                                        <w:left w:val="none" w:sz="0" w:space="0" w:color="auto"/>
                                        <w:bottom w:val="none" w:sz="0" w:space="0" w:color="auto"/>
                                        <w:right w:val="none" w:sz="0" w:space="0" w:color="auto"/>
                                      </w:divBdr>
                                    </w:div>
                                    <w:div w:id="677580674">
                                      <w:marLeft w:val="0"/>
                                      <w:marRight w:val="0"/>
                                      <w:marTop w:val="0"/>
                                      <w:marBottom w:val="0"/>
                                      <w:divBdr>
                                        <w:top w:val="none" w:sz="0" w:space="0" w:color="auto"/>
                                        <w:left w:val="none" w:sz="0" w:space="0" w:color="auto"/>
                                        <w:bottom w:val="none" w:sz="0" w:space="0" w:color="auto"/>
                                        <w:right w:val="none" w:sz="0" w:space="0" w:color="auto"/>
                                      </w:divBdr>
                                    </w:div>
                                    <w:div w:id="220406381">
                                      <w:marLeft w:val="0"/>
                                      <w:marRight w:val="0"/>
                                      <w:marTop w:val="0"/>
                                      <w:marBottom w:val="0"/>
                                      <w:divBdr>
                                        <w:top w:val="none" w:sz="0" w:space="0" w:color="auto"/>
                                        <w:left w:val="none" w:sz="0" w:space="0" w:color="auto"/>
                                        <w:bottom w:val="none" w:sz="0" w:space="0" w:color="auto"/>
                                        <w:right w:val="none" w:sz="0" w:space="0" w:color="auto"/>
                                      </w:divBdr>
                                    </w:div>
                                    <w:div w:id="930549794">
                                      <w:marLeft w:val="0"/>
                                      <w:marRight w:val="0"/>
                                      <w:marTop w:val="0"/>
                                      <w:marBottom w:val="0"/>
                                      <w:divBdr>
                                        <w:top w:val="none" w:sz="0" w:space="0" w:color="auto"/>
                                        <w:left w:val="none" w:sz="0" w:space="0" w:color="auto"/>
                                        <w:bottom w:val="none" w:sz="0" w:space="0" w:color="auto"/>
                                        <w:right w:val="none" w:sz="0" w:space="0" w:color="auto"/>
                                      </w:divBdr>
                                    </w:div>
                                    <w:div w:id="20324312">
                                      <w:marLeft w:val="0"/>
                                      <w:marRight w:val="0"/>
                                      <w:marTop w:val="0"/>
                                      <w:marBottom w:val="0"/>
                                      <w:divBdr>
                                        <w:top w:val="none" w:sz="0" w:space="0" w:color="auto"/>
                                        <w:left w:val="none" w:sz="0" w:space="0" w:color="auto"/>
                                        <w:bottom w:val="none" w:sz="0" w:space="0" w:color="auto"/>
                                        <w:right w:val="none" w:sz="0" w:space="0" w:color="auto"/>
                                      </w:divBdr>
                                    </w:div>
                                    <w:div w:id="721558537">
                                      <w:marLeft w:val="0"/>
                                      <w:marRight w:val="0"/>
                                      <w:marTop w:val="0"/>
                                      <w:marBottom w:val="0"/>
                                      <w:divBdr>
                                        <w:top w:val="none" w:sz="0" w:space="0" w:color="auto"/>
                                        <w:left w:val="none" w:sz="0" w:space="0" w:color="auto"/>
                                        <w:bottom w:val="none" w:sz="0" w:space="0" w:color="auto"/>
                                        <w:right w:val="none" w:sz="0" w:space="0" w:color="auto"/>
                                      </w:divBdr>
                                    </w:div>
                                    <w:div w:id="196965816">
                                      <w:marLeft w:val="0"/>
                                      <w:marRight w:val="0"/>
                                      <w:marTop w:val="0"/>
                                      <w:marBottom w:val="0"/>
                                      <w:divBdr>
                                        <w:top w:val="none" w:sz="0" w:space="0" w:color="auto"/>
                                        <w:left w:val="none" w:sz="0" w:space="0" w:color="auto"/>
                                        <w:bottom w:val="none" w:sz="0" w:space="0" w:color="auto"/>
                                        <w:right w:val="none" w:sz="0" w:space="0" w:color="auto"/>
                                      </w:divBdr>
                                    </w:div>
                                    <w:div w:id="1053457435">
                                      <w:marLeft w:val="0"/>
                                      <w:marRight w:val="0"/>
                                      <w:marTop w:val="0"/>
                                      <w:marBottom w:val="0"/>
                                      <w:divBdr>
                                        <w:top w:val="none" w:sz="0" w:space="0" w:color="auto"/>
                                        <w:left w:val="none" w:sz="0" w:space="0" w:color="auto"/>
                                        <w:bottom w:val="none" w:sz="0" w:space="0" w:color="auto"/>
                                        <w:right w:val="none" w:sz="0" w:space="0" w:color="auto"/>
                                      </w:divBdr>
                                    </w:div>
                                    <w:div w:id="1336225328">
                                      <w:marLeft w:val="0"/>
                                      <w:marRight w:val="0"/>
                                      <w:marTop w:val="0"/>
                                      <w:marBottom w:val="0"/>
                                      <w:divBdr>
                                        <w:top w:val="none" w:sz="0" w:space="0" w:color="auto"/>
                                        <w:left w:val="none" w:sz="0" w:space="0" w:color="auto"/>
                                        <w:bottom w:val="none" w:sz="0" w:space="0" w:color="auto"/>
                                        <w:right w:val="none" w:sz="0" w:space="0" w:color="auto"/>
                                      </w:divBdr>
                                    </w:div>
                                    <w:div w:id="145052219">
                                      <w:marLeft w:val="0"/>
                                      <w:marRight w:val="0"/>
                                      <w:marTop w:val="0"/>
                                      <w:marBottom w:val="0"/>
                                      <w:divBdr>
                                        <w:top w:val="none" w:sz="0" w:space="0" w:color="auto"/>
                                        <w:left w:val="none" w:sz="0" w:space="0" w:color="auto"/>
                                        <w:bottom w:val="none" w:sz="0" w:space="0" w:color="auto"/>
                                        <w:right w:val="none" w:sz="0" w:space="0" w:color="auto"/>
                                      </w:divBdr>
                                    </w:div>
                                    <w:div w:id="1087921459">
                                      <w:marLeft w:val="0"/>
                                      <w:marRight w:val="0"/>
                                      <w:marTop w:val="0"/>
                                      <w:marBottom w:val="0"/>
                                      <w:divBdr>
                                        <w:top w:val="none" w:sz="0" w:space="0" w:color="auto"/>
                                        <w:left w:val="none" w:sz="0" w:space="0" w:color="auto"/>
                                        <w:bottom w:val="none" w:sz="0" w:space="0" w:color="auto"/>
                                        <w:right w:val="none" w:sz="0" w:space="0" w:color="auto"/>
                                      </w:divBdr>
                                    </w:div>
                                    <w:div w:id="254481852">
                                      <w:marLeft w:val="0"/>
                                      <w:marRight w:val="0"/>
                                      <w:marTop w:val="0"/>
                                      <w:marBottom w:val="0"/>
                                      <w:divBdr>
                                        <w:top w:val="none" w:sz="0" w:space="0" w:color="auto"/>
                                        <w:left w:val="none" w:sz="0" w:space="0" w:color="auto"/>
                                        <w:bottom w:val="none" w:sz="0" w:space="0" w:color="auto"/>
                                        <w:right w:val="none" w:sz="0" w:space="0" w:color="auto"/>
                                      </w:divBdr>
                                    </w:div>
                                    <w:div w:id="1744912715">
                                      <w:marLeft w:val="0"/>
                                      <w:marRight w:val="0"/>
                                      <w:marTop w:val="0"/>
                                      <w:marBottom w:val="0"/>
                                      <w:divBdr>
                                        <w:top w:val="none" w:sz="0" w:space="0" w:color="auto"/>
                                        <w:left w:val="none" w:sz="0" w:space="0" w:color="auto"/>
                                        <w:bottom w:val="none" w:sz="0" w:space="0" w:color="auto"/>
                                        <w:right w:val="none" w:sz="0" w:space="0" w:color="auto"/>
                                      </w:divBdr>
                                    </w:div>
                                    <w:div w:id="1878662655">
                                      <w:marLeft w:val="0"/>
                                      <w:marRight w:val="0"/>
                                      <w:marTop w:val="0"/>
                                      <w:marBottom w:val="0"/>
                                      <w:divBdr>
                                        <w:top w:val="none" w:sz="0" w:space="0" w:color="auto"/>
                                        <w:left w:val="none" w:sz="0" w:space="0" w:color="auto"/>
                                        <w:bottom w:val="none" w:sz="0" w:space="0" w:color="auto"/>
                                        <w:right w:val="none" w:sz="0" w:space="0" w:color="auto"/>
                                      </w:divBdr>
                                    </w:div>
                                    <w:div w:id="1182552217">
                                      <w:marLeft w:val="0"/>
                                      <w:marRight w:val="0"/>
                                      <w:marTop w:val="0"/>
                                      <w:marBottom w:val="0"/>
                                      <w:divBdr>
                                        <w:top w:val="none" w:sz="0" w:space="0" w:color="auto"/>
                                        <w:left w:val="none" w:sz="0" w:space="0" w:color="auto"/>
                                        <w:bottom w:val="none" w:sz="0" w:space="0" w:color="auto"/>
                                        <w:right w:val="none" w:sz="0" w:space="0" w:color="auto"/>
                                      </w:divBdr>
                                    </w:div>
                                    <w:div w:id="695470846">
                                      <w:marLeft w:val="0"/>
                                      <w:marRight w:val="0"/>
                                      <w:marTop w:val="0"/>
                                      <w:marBottom w:val="0"/>
                                      <w:divBdr>
                                        <w:top w:val="none" w:sz="0" w:space="0" w:color="auto"/>
                                        <w:left w:val="none" w:sz="0" w:space="0" w:color="auto"/>
                                        <w:bottom w:val="none" w:sz="0" w:space="0" w:color="auto"/>
                                        <w:right w:val="none" w:sz="0" w:space="0" w:color="auto"/>
                                      </w:divBdr>
                                    </w:div>
                                    <w:div w:id="1066490057">
                                      <w:marLeft w:val="0"/>
                                      <w:marRight w:val="0"/>
                                      <w:marTop w:val="0"/>
                                      <w:marBottom w:val="0"/>
                                      <w:divBdr>
                                        <w:top w:val="none" w:sz="0" w:space="0" w:color="auto"/>
                                        <w:left w:val="none" w:sz="0" w:space="0" w:color="auto"/>
                                        <w:bottom w:val="none" w:sz="0" w:space="0" w:color="auto"/>
                                        <w:right w:val="none" w:sz="0" w:space="0" w:color="auto"/>
                                      </w:divBdr>
                                    </w:div>
                                    <w:div w:id="76022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8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hyperlink" Target="mailto:JanT@npt.carers.org.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2019-03-13T11:10:00Z</dcterms:created>
  <dcterms:modified xsi:type="dcterms:W3CDTF">2019-03-13T11:10:00Z</dcterms:modified>
</cp:coreProperties>
</file>